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46185" w14:textId="77777777" w:rsidR="00402743" w:rsidRPr="00F14A29" w:rsidRDefault="00402743" w:rsidP="002C7B66">
      <w:pPr>
        <w:spacing w:before="120" w:line="276" w:lineRule="auto"/>
        <w:jc w:val="center"/>
        <w:rPr>
          <w:rFonts w:asciiTheme="minorHAnsi" w:hAnsiTheme="minorHAnsi" w:cstheme="minorHAnsi"/>
          <w:lang w:val="en-GB"/>
        </w:rPr>
      </w:pPr>
      <w:r>
        <w:rPr>
          <w:rFonts w:asciiTheme="minorHAnsi" w:hAnsiTheme="minorHAnsi" w:cstheme="minorHAnsi"/>
          <w:b/>
          <w:lang w:val="en-GB"/>
        </w:rPr>
        <w:t>SYLLABUS</w:t>
      </w:r>
    </w:p>
    <w:p w14:paraId="504DD174" w14:textId="77777777" w:rsidR="00402743" w:rsidRPr="00AF6959" w:rsidRDefault="00402743" w:rsidP="00402743">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rPr>
        <w:t>General</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402743" w:rsidRPr="00402743" w14:paraId="02E2E0B6" w14:textId="77777777" w:rsidTr="009B7F11">
        <w:tc>
          <w:tcPr>
            <w:tcW w:w="2690" w:type="dxa"/>
            <w:shd w:val="clear" w:color="auto" w:fill="DDD9C3"/>
          </w:tcPr>
          <w:p w14:paraId="3CDA6D51" w14:textId="2BC82BAE" w:rsidR="00402743" w:rsidRPr="00705AAD" w:rsidRDefault="00402743" w:rsidP="00402743">
            <w:pPr>
              <w:jc w:val="right"/>
              <w:rPr>
                <w:rFonts w:ascii="Calibri" w:hAnsi="Calibri" w:cs="Arial"/>
                <w:b/>
                <w:sz w:val="20"/>
                <w:szCs w:val="20"/>
                <w:lang w:val="el-GR"/>
              </w:rPr>
            </w:pPr>
            <w:r>
              <w:rPr>
                <w:rFonts w:asciiTheme="minorHAnsi" w:hAnsiTheme="minorHAnsi" w:cstheme="minorHAnsi"/>
                <w:b/>
                <w:sz w:val="22"/>
                <w:szCs w:val="22"/>
                <w:lang w:val="en-GB"/>
              </w:rPr>
              <w:t>College</w:t>
            </w:r>
          </w:p>
        </w:tc>
        <w:tc>
          <w:tcPr>
            <w:tcW w:w="6086" w:type="dxa"/>
            <w:gridSpan w:val="5"/>
          </w:tcPr>
          <w:p w14:paraId="22A08389" w14:textId="6BCE55EA" w:rsidR="00402743" w:rsidRPr="00402743" w:rsidRDefault="00402743" w:rsidP="00402743">
            <w:pPr>
              <w:rPr>
                <w:rFonts w:ascii="Calibri" w:hAnsi="Calibri" w:cs="Arial"/>
                <w:color w:val="002060"/>
              </w:rPr>
            </w:pPr>
            <w:bookmarkStart w:id="0" w:name="_GoBack"/>
            <w:bookmarkEnd w:id="0"/>
            <w:r>
              <w:rPr>
                <w:rFonts w:asciiTheme="minorHAnsi" w:hAnsiTheme="minorHAnsi" w:cstheme="minorHAnsi"/>
                <w:color w:val="002060"/>
                <w:sz w:val="22"/>
                <w:szCs w:val="22"/>
                <w:shd w:val="clear" w:color="auto" w:fill="FFFFFF"/>
                <w:lang w:val="en-GB"/>
              </w:rPr>
              <w:t>Applied Economic and Social Sciences</w:t>
            </w:r>
          </w:p>
        </w:tc>
      </w:tr>
      <w:tr w:rsidR="00402743" w:rsidRPr="00402743" w14:paraId="53521CF7" w14:textId="77777777" w:rsidTr="009B7F11">
        <w:tc>
          <w:tcPr>
            <w:tcW w:w="2690" w:type="dxa"/>
            <w:shd w:val="clear" w:color="auto" w:fill="DDD9C3"/>
          </w:tcPr>
          <w:p w14:paraId="54D35399" w14:textId="78F6C6AC" w:rsidR="00402743" w:rsidRPr="00705AAD" w:rsidRDefault="00402743" w:rsidP="00402743">
            <w:pPr>
              <w:jc w:val="right"/>
              <w:rPr>
                <w:rFonts w:ascii="Calibri" w:hAnsi="Calibri" w:cs="Arial"/>
                <w:b/>
                <w:sz w:val="20"/>
                <w:szCs w:val="20"/>
                <w:lang w:val="el-GR"/>
              </w:rPr>
            </w:pPr>
            <w:r>
              <w:rPr>
                <w:rFonts w:asciiTheme="minorHAnsi" w:hAnsiTheme="minorHAnsi" w:cstheme="minorHAnsi"/>
                <w:b/>
                <w:sz w:val="22"/>
                <w:szCs w:val="22"/>
                <w:lang w:val="en-GB"/>
              </w:rPr>
              <w:t>Department</w:t>
            </w:r>
          </w:p>
        </w:tc>
        <w:tc>
          <w:tcPr>
            <w:tcW w:w="6086" w:type="dxa"/>
            <w:gridSpan w:val="5"/>
          </w:tcPr>
          <w:p w14:paraId="4A3AF83D" w14:textId="2480EC96" w:rsidR="00402743" w:rsidRPr="009B7F11" w:rsidRDefault="00402743" w:rsidP="00402743">
            <w:pPr>
              <w:rPr>
                <w:rFonts w:ascii="Calibri" w:hAnsi="Calibri" w:cs="Arial"/>
                <w:color w:val="002060"/>
                <w:lang w:val="el-GR"/>
              </w:rPr>
            </w:pPr>
            <w:r>
              <w:rPr>
                <w:rFonts w:asciiTheme="minorHAnsi" w:hAnsiTheme="minorHAnsi" w:cstheme="minorHAnsi"/>
                <w:color w:val="002060"/>
                <w:sz w:val="22"/>
                <w:szCs w:val="22"/>
                <w:lang w:val="en-GB"/>
              </w:rPr>
              <w:t>Regional and Economic Development</w:t>
            </w:r>
          </w:p>
        </w:tc>
      </w:tr>
      <w:tr w:rsidR="00402743" w:rsidRPr="00705AAD" w14:paraId="6CB0CC74" w14:textId="77777777" w:rsidTr="009B7F11">
        <w:tc>
          <w:tcPr>
            <w:tcW w:w="2690" w:type="dxa"/>
            <w:shd w:val="clear" w:color="auto" w:fill="DDD9C3"/>
          </w:tcPr>
          <w:p w14:paraId="102E23A6" w14:textId="1C5463EA" w:rsidR="00402743" w:rsidRPr="00705AAD" w:rsidRDefault="00402743" w:rsidP="00402743">
            <w:pPr>
              <w:jc w:val="right"/>
              <w:rPr>
                <w:rFonts w:ascii="Calibri" w:hAnsi="Calibri" w:cs="Arial"/>
                <w:b/>
                <w:sz w:val="20"/>
                <w:szCs w:val="20"/>
                <w:lang w:val="el-GR"/>
              </w:rPr>
            </w:pPr>
            <w:r>
              <w:rPr>
                <w:rFonts w:asciiTheme="minorHAnsi" w:hAnsiTheme="minorHAnsi" w:cstheme="minorHAnsi"/>
                <w:b/>
                <w:sz w:val="22"/>
                <w:szCs w:val="22"/>
                <w:lang w:val="en-GB"/>
              </w:rPr>
              <w:t>Level of Studies</w:t>
            </w:r>
          </w:p>
        </w:tc>
        <w:tc>
          <w:tcPr>
            <w:tcW w:w="6086" w:type="dxa"/>
            <w:gridSpan w:val="5"/>
          </w:tcPr>
          <w:p w14:paraId="551A4AB4" w14:textId="1E2D5D76" w:rsidR="00402743" w:rsidRPr="004E2C8A" w:rsidRDefault="00402743" w:rsidP="00402743">
            <w:pPr>
              <w:rPr>
                <w:rFonts w:ascii="Calibri" w:hAnsi="Calibri" w:cs="Arial"/>
                <w:color w:val="002060"/>
                <w:lang w:val="el-GR"/>
              </w:rPr>
            </w:pPr>
            <w:r>
              <w:rPr>
                <w:rFonts w:asciiTheme="minorHAnsi" w:hAnsiTheme="minorHAnsi" w:cstheme="minorHAnsi"/>
                <w:color w:val="002060"/>
                <w:sz w:val="22"/>
                <w:szCs w:val="22"/>
                <w:lang w:val="en-GB"/>
              </w:rPr>
              <w:t>Undergraduate</w:t>
            </w:r>
          </w:p>
        </w:tc>
      </w:tr>
      <w:tr w:rsidR="00402743" w:rsidRPr="00705AAD" w14:paraId="16FA15A0" w14:textId="77777777" w:rsidTr="009B7F11">
        <w:tc>
          <w:tcPr>
            <w:tcW w:w="2690" w:type="dxa"/>
            <w:shd w:val="clear" w:color="auto" w:fill="DDD9C3"/>
          </w:tcPr>
          <w:p w14:paraId="55A08203" w14:textId="7AD6369F" w:rsidR="00402743" w:rsidRPr="00705AAD" w:rsidRDefault="00402743" w:rsidP="00402743">
            <w:pPr>
              <w:jc w:val="right"/>
              <w:rPr>
                <w:rFonts w:ascii="Calibri" w:hAnsi="Calibri" w:cs="Arial"/>
                <w:b/>
                <w:sz w:val="20"/>
                <w:szCs w:val="20"/>
              </w:rPr>
            </w:pPr>
            <w:r>
              <w:rPr>
                <w:rFonts w:asciiTheme="minorHAnsi" w:hAnsiTheme="minorHAnsi" w:cstheme="minorHAnsi"/>
                <w:b/>
                <w:sz w:val="22"/>
                <w:szCs w:val="22"/>
                <w:lang w:val="en-GB"/>
              </w:rPr>
              <w:t>Couse Code</w:t>
            </w:r>
          </w:p>
        </w:tc>
        <w:tc>
          <w:tcPr>
            <w:tcW w:w="1246" w:type="dxa"/>
          </w:tcPr>
          <w:p w14:paraId="09A8A14F" w14:textId="13D74672" w:rsidR="00402743" w:rsidRPr="00171927" w:rsidRDefault="00C26206" w:rsidP="00402743">
            <w:pPr>
              <w:rPr>
                <w:rFonts w:ascii="Calibri" w:hAnsi="Calibri" w:cs="Arial"/>
                <w:color w:val="002060"/>
                <w:sz w:val="16"/>
                <w:szCs w:val="16"/>
                <w:lang w:val="el-GR"/>
              </w:rPr>
            </w:pPr>
            <w:r>
              <w:rPr>
                <w:rFonts w:ascii="Calibri" w:hAnsi="Calibri" w:cs="Arial"/>
                <w:color w:val="002060"/>
                <w:sz w:val="22"/>
                <w:szCs w:val="22"/>
                <w:lang w:val="el-GR"/>
              </w:rPr>
              <w:t>6</w:t>
            </w:r>
            <w:r w:rsidR="00402743">
              <w:rPr>
                <w:rFonts w:ascii="Calibri" w:hAnsi="Calibri" w:cs="Arial"/>
                <w:color w:val="002060"/>
                <w:sz w:val="22"/>
                <w:szCs w:val="22"/>
                <w:lang w:val="el-GR"/>
              </w:rPr>
              <w:t>631</w:t>
            </w:r>
          </w:p>
        </w:tc>
        <w:tc>
          <w:tcPr>
            <w:tcW w:w="2277" w:type="dxa"/>
            <w:gridSpan w:val="2"/>
            <w:shd w:val="clear" w:color="auto" w:fill="DDD9C3"/>
          </w:tcPr>
          <w:p w14:paraId="2540FC9D" w14:textId="77777777" w:rsidR="00402743" w:rsidRPr="00705AAD" w:rsidRDefault="00402743" w:rsidP="0040274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4927CD41" w14:textId="0C07176A" w:rsidR="00402743" w:rsidRPr="003A7E48" w:rsidRDefault="00402743" w:rsidP="00402743">
            <w:pPr>
              <w:rPr>
                <w:rFonts w:ascii="Calibri" w:hAnsi="Calibri" w:cs="Arial"/>
                <w:color w:val="002060"/>
                <w:sz w:val="22"/>
                <w:szCs w:val="22"/>
                <w:lang w:val="el-GR"/>
              </w:rPr>
            </w:pPr>
            <w:r>
              <w:rPr>
                <w:rFonts w:ascii="Calibri" w:hAnsi="Calibri" w:cs="Arial"/>
                <w:color w:val="002060"/>
                <w:sz w:val="22"/>
                <w:szCs w:val="22"/>
                <w:lang w:val="el-GR"/>
              </w:rPr>
              <w:t>6</w:t>
            </w:r>
            <w:r w:rsidRPr="0080703D">
              <w:rPr>
                <w:rFonts w:ascii="Calibri" w:hAnsi="Calibri" w:cs="Arial"/>
                <w:color w:val="002060"/>
                <w:sz w:val="22"/>
                <w:szCs w:val="22"/>
                <w:vertAlign w:val="superscript"/>
                <w:lang w:val="el-GR"/>
              </w:rPr>
              <w:t>Ο</w:t>
            </w:r>
            <w:r>
              <w:rPr>
                <w:rFonts w:ascii="Calibri" w:hAnsi="Calibri" w:cs="Arial"/>
                <w:color w:val="002060"/>
                <w:sz w:val="22"/>
                <w:szCs w:val="22"/>
                <w:lang w:val="el-GR"/>
              </w:rPr>
              <w:t xml:space="preserve"> </w:t>
            </w:r>
          </w:p>
        </w:tc>
      </w:tr>
      <w:tr w:rsidR="00402743" w:rsidRPr="00705AAD" w14:paraId="0917CBDC" w14:textId="77777777" w:rsidTr="009B7F11">
        <w:trPr>
          <w:trHeight w:val="375"/>
        </w:trPr>
        <w:tc>
          <w:tcPr>
            <w:tcW w:w="2690" w:type="dxa"/>
            <w:shd w:val="clear" w:color="auto" w:fill="DDD9C3"/>
            <w:vAlign w:val="center"/>
          </w:tcPr>
          <w:p w14:paraId="131C5AE4" w14:textId="4F77738C" w:rsidR="00402743" w:rsidRPr="00705AAD" w:rsidRDefault="00402743" w:rsidP="00402743">
            <w:pPr>
              <w:jc w:val="right"/>
              <w:rPr>
                <w:rFonts w:ascii="Calibri" w:hAnsi="Calibri" w:cs="Arial"/>
                <w:b/>
                <w:sz w:val="20"/>
                <w:szCs w:val="20"/>
                <w:lang w:val="el-GR"/>
              </w:rPr>
            </w:pPr>
            <w:r>
              <w:rPr>
                <w:rFonts w:asciiTheme="minorHAnsi" w:hAnsiTheme="minorHAnsi" w:cstheme="minorHAnsi"/>
                <w:b/>
                <w:sz w:val="22"/>
                <w:szCs w:val="22"/>
                <w:lang w:val="en-GB"/>
              </w:rPr>
              <w:t>Course Title</w:t>
            </w:r>
          </w:p>
        </w:tc>
        <w:tc>
          <w:tcPr>
            <w:tcW w:w="6086" w:type="dxa"/>
            <w:gridSpan w:val="5"/>
            <w:vAlign w:val="center"/>
          </w:tcPr>
          <w:p w14:paraId="41D7A668" w14:textId="6B15D06E" w:rsidR="00402743" w:rsidRPr="003A7E48" w:rsidRDefault="00402743" w:rsidP="00402743">
            <w:pPr>
              <w:rPr>
                <w:rFonts w:ascii="Calibri" w:hAnsi="Calibri" w:cs="Arial"/>
                <w:color w:val="002060"/>
                <w:sz w:val="22"/>
                <w:szCs w:val="22"/>
                <w:lang w:val="el-GR"/>
              </w:rPr>
            </w:pPr>
            <w:r w:rsidRPr="00402743">
              <w:rPr>
                <w:rFonts w:ascii="Calibri" w:hAnsi="Calibri" w:cs="Arial"/>
                <w:color w:val="002060"/>
                <w:sz w:val="22"/>
                <w:szCs w:val="22"/>
                <w:lang w:val="el-GR"/>
              </w:rPr>
              <w:t>Economic Development I</w:t>
            </w:r>
          </w:p>
        </w:tc>
      </w:tr>
      <w:tr w:rsidR="00402743" w:rsidRPr="00705AAD" w14:paraId="3CB147EC" w14:textId="77777777" w:rsidTr="009B7F11">
        <w:trPr>
          <w:trHeight w:val="375"/>
        </w:trPr>
        <w:tc>
          <w:tcPr>
            <w:tcW w:w="2690" w:type="dxa"/>
            <w:shd w:val="clear" w:color="auto" w:fill="DDD9C3"/>
            <w:vAlign w:val="center"/>
          </w:tcPr>
          <w:p w14:paraId="3CB48DA7" w14:textId="5F9C7C8C" w:rsidR="00402743" w:rsidRPr="00705AAD" w:rsidRDefault="00402743" w:rsidP="00402743">
            <w:pPr>
              <w:jc w:val="right"/>
              <w:rPr>
                <w:rFonts w:ascii="Calibri" w:hAnsi="Calibri" w:cs="Arial"/>
                <w:b/>
                <w:sz w:val="20"/>
                <w:szCs w:val="20"/>
                <w:lang w:val="el-GR"/>
              </w:rPr>
            </w:pPr>
            <w:r>
              <w:rPr>
                <w:rFonts w:asciiTheme="minorHAnsi" w:hAnsiTheme="minorHAnsi" w:cstheme="minorHAnsi"/>
                <w:b/>
                <w:sz w:val="22"/>
                <w:szCs w:val="22"/>
                <w:lang w:val="en-GB"/>
              </w:rPr>
              <w:t>Faculty Name</w:t>
            </w:r>
          </w:p>
        </w:tc>
        <w:tc>
          <w:tcPr>
            <w:tcW w:w="6086" w:type="dxa"/>
            <w:gridSpan w:val="5"/>
            <w:vAlign w:val="center"/>
          </w:tcPr>
          <w:p w14:paraId="75AB037A" w14:textId="1292B832" w:rsidR="00402743" w:rsidRPr="00171927" w:rsidRDefault="00402743" w:rsidP="00402743">
            <w:pPr>
              <w:rPr>
                <w:rFonts w:ascii="Calibri" w:hAnsi="Calibri" w:cs="Arial"/>
                <w:color w:val="002060"/>
                <w:sz w:val="22"/>
                <w:szCs w:val="22"/>
                <w:lang w:val="el-GR"/>
              </w:rPr>
            </w:pPr>
            <w:r>
              <w:rPr>
                <w:rFonts w:asciiTheme="minorHAnsi" w:hAnsiTheme="minorHAnsi" w:cstheme="minorHAnsi"/>
                <w:color w:val="002060"/>
                <w:sz w:val="22"/>
                <w:szCs w:val="22"/>
                <w:lang w:val="en-GB"/>
              </w:rPr>
              <w:t>Vlami Ai</w:t>
            </w:r>
            <w:r w:rsidRPr="006732A2">
              <w:rPr>
                <w:rFonts w:asciiTheme="minorHAnsi" w:hAnsiTheme="minorHAnsi" w:cstheme="minorHAnsi"/>
                <w:color w:val="002060"/>
                <w:sz w:val="22"/>
                <w:szCs w:val="22"/>
                <w:lang w:val="en-GB"/>
              </w:rPr>
              <w:t>milia</w:t>
            </w:r>
          </w:p>
        </w:tc>
      </w:tr>
      <w:tr w:rsidR="00402743" w:rsidRPr="00705AAD" w14:paraId="09844C51" w14:textId="77777777" w:rsidTr="009B7F11">
        <w:trPr>
          <w:trHeight w:val="375"/>
        </w:trPr>
        <w:tc>
          <w:tcPr>
            <w:tcW w:w="2690" w:type="dxa"/>
            <w:shd w:val="clear" w:color="auto" w:fill="DDD9C3"/>
            <w:vAlign w:val="center"/>
          </w:tcPr>
          <w:p w14:paraId="0CD01980" w14:textId="1DB13265" w:rsidR="00402743" w:rsidRPr="00705AAD" w:rsidRDefault="00402743" w:rsidP="00402743">
            <w:pPr>
              <w:jc w:val="right"/>
              <w:rPr>
                <w:rFonts w:ascii="Calibri" w:hAnsi="Calibri" w:cs="Arial"/>
                <w:b/>
                <w:sz w:val="20"/>
                <w:szCs w:val="20"/>
                <w:lang w:val="el-GR"/>
              </w:rPr>
            </w:pPr>
            <w:r>
              <w:rPr>
                <w:rFonts w:asciiTheme="minorHAnsi" w:hAnsiTheme="minorHAnsi" w:cstheme="minorHAnsi"/>
                <w:b/>
                <w:sz w:val="22"/>
                <w:szCs w:val="22"/>
                <w:lang w:val="en-GB"/>
              </w:rPr>
              <w:t>Office Hours</w:t>
            </w:r>
          </w:p>
        </w:tc>
        <w:tc>
          <w:tcPr>
            <w:tcW w:w="6086" w:type="dxa"/>
            <w:gridSpan w:val="5"/>
            <w:vAlign w:val="center"/>
          </w:tcPr>
          <w:p w14:paraId="266EF39B" w14:textId="3478CFD2" w:rsidR="00402743" w:rsidRPr="00171927" w:rsidRDefault="00C26206" w:rsidP="00402743">
            <w:pPr>
              <w:rPr>
                <w:rFonts w:ascii="Calibri" w:hAnsi="Calibri" w:cs="Arial"/>
                <w:color w:val="002060"/>
                <w:sz w:val="22"/>
                <w:szCs w:val="22"/>
                <w:lang w:val="el-GR"/>
              </w:rPr>
            </w:pPr>
            <w:r>
              <w:rPr>
                <w:rFonts w:asciiTheme="minorHAnsi" w:hAnsiTheme="minorHAnsi" w:cstheme="minorHAnsi"/>
                <w:color w:val="002060"/>
                <w:sz w:val="22"/>
                <w:szCs w:val="22"/>
              </w:rPr>
              <w:t>Wednesday</w:t>
            </w:r>
            <w:r w:rsidR="00402743" w:rsidRPr="006732A2">
              <w:rPr>
                <w:rFonts w:asciiTheme="minorHAnsi" w:hAnsiTheme="minorHAnsi" w:cstheme="minorHAnsi"/>
                <w:color w:val="002060"/>
                <w:sz w:val="22"/>
                <w:szCs w:val="22"/>
                <w:lang w:val="en-GB"/>
              </w:rPr>
              <w:t xml:space="preserve"> </w:t>
            </w:r>
            <w:r w:rsidRPr="00531143">
              <w:rPr>
                <w:rFonts w:asciiTheme="minorHAnsi" w:hAnsiTheme="minorHAnsi" w:cstheme="minorHAnsi"/>
                <w:color w:val="002060"/>
                <w:sz w:val="22"/>
                <w:szCs w:val="22"/>
                <w:lang w:val="el-GR"/>
              </w:rPr>
              <w:t>1</w:t>
            </w:r>
            <w:r w:rsidR="00A670AF">
              <w:rPr>
                <w:rFonts w:asciiTheme="minorHAnsi" w:hAnsiTheme="minorHAnsi" w:cstheme="minorHAnsi"/>
                <w:color w:val="002060"/>
                <w:sz w:val="22"/>
                <w:szCs w:val="22"/>
              </w:rPr>
              <w:t>2</w:t>
            </w:r>
            <w:r>
              <w:rPr>
                <w:rFonts w:asciiTheme="minorHAnsi" w:hAnsiTheme="minorHAnsi" w:cstheme="minorHAnsi"/>
                <w:color w:val="002060"/>
                <w:sz w:val="22"/>
                <w:szCs w:val="22"/>
                <w:lang w:val="el-GR"/>
              </w:rPr>
              <w:t>.</w:t>
            </w:r>
            <w:r w:rsidRPr="00531143">
              <w:rPr>
                <w:rFonts w:asciiTheme="minorHAnsi" w:hAnsiTheme="minorHAnsi" w:cstheme="minorHAnsi"/>
                <w:color w:val="002060"/>
                <w:sz w:val="22"/>
                <w:szCs w:val="22"/>
                <w:lang w:val="el-GR"/>
              </w:rPr>
              <w:t>00-1</w:t>
            </w:r>
            <w:r>
              <w:rPr>
                <w:rFonts w:asciiTheme="minorHAnsi" w:hAnsiTheme="minorHAnsi" w:cstheme="minorHAnsi"/>
                <w:color w:val="002060"/>
                <w:sz w:val="22"/>
                <w:szCs w:val="22"/>
                <w:lang w:val="el-GR"/>
              </w:rPr>
              <w:t>5</w:t>
            </w:r>
            <w:r w:rsidRPr="00531143">
              <w:rPr>
                <w:rFonts w:asciiTheme="minorHAnsi" w:hAnsiTheme="minorHAnsi" w:cstheme="minorHAnsi"/>
                <w:color w:val="002060"/>
                <w:sz w:val="22"/>
                <w:szCs w:val="22"/>
                <w:lang w:val="el-GR"/>
              </w:rPr>
              <w:t>.00</w:t>
            </w:r>
          </w:p>
        </w:tc>
      </w:tr>
      <w:tr w:rsidR="00402743" w:rsidRPr="00705AAD" w14:paraId="4844AB32" w14:textId="77777777" w:rsidTr="009B7F11">
        <w:trPr>
          <w:trHeight w:val="375"/>
        </w:trPr>
        <w:tc>
          <w:tcPr>
            <w:tcW w:w="2690" w:type="dxa"/>
            <w:shd w:val="clear" w:color="auto" w:fill="DDD9C3"/>
            <w:vAlign w:val="center"/>
          </w:tcPr>
          <w:p w14:paraId="33706C16" w14:textId="072655FA" w:rsidR="00402743" w:rsidRPr="00705AAD" w:rsidRDefault="00402743" w:rsidP="00402743">
            <w:pPr>
              <w:jc w:val="right"/>
              <w:rPr>
                <w:rFonts w:ascii="Calibri" w:hAnsi="Calibri" w:cs="Arial"/>
                <w:b/>
                <w:sz w:val="20"/>
                <w:szCs w:val="20"/>
                <w:lang w:val="el-GR"/>
              </w:rPr>
            </w:pPr>
            <w:r>
              <w:rPr>
                <w:rFonts w:asciiTheme="minorHAnsi" w:hAnsiTheme="minorHAnsi" w:cstheme="minorHAnsi"/>
                <w:b/>
                <w:sz w:val="22"/>
                <w:szCs w:val="22"/>
              </w:rPr>
              <w:t>email</w:t>
            </w:r>
          </w:p>
        </w:tc>
        <w:tc>
          <w:tcPr>
            <w:tcW w:w="6086" w:type="dxa"/>
            <w:gridSpan w:val="5"/>
            <w:vAlign w:val="center"/>
          </w:tcPr>
          <w:p w14:paraId="7AEF455B" w14:textId="6AD3228C" w:rsidR="00402743" w:rsidRPr="00171927" w:rsidRDefault="00402743" w:rsidP="00402743">
            <w:pPr>
              <w:rPr>
                <w:rFonts w:ascii="Calibri" w:hAnsi="Calibri" w:cs="Arial"/>
                <w:color w:val="002060"/>
                <w:sz w:val="22"/>
                <w:szCs w:val="22"/>
                <w:lang w:val="el-GR"/>
              </w:rPr>
            </w:pPr>
            <w:r w:rsidRPr="006732A2">
              <w:rPr>
                <w:rFonts w:asciiTheme="minorHAnsi" w:hAnsiTheme="minorHAnsi" w:cstheme="minorHAnsi"/>
                <w:color w:val="002060"/>
                <w:sz w:val="22"/>
                <w:szCs w:val="22"/>
              </w:rPr>
              <w:t>avlami@aua.gr</w:t>
            </w:r>
          </w:p>
        </w:tc>
      </w:tr>
      <w:tr w:rsidR="00402743" w:rsidRPr="00705AAD" w14:paraId="70C3CE8F" w14:textId="77777777" w:rsidTr="009B7F11">
        <w:trPr>
          <w:trHeight w:val="196"/>
        </w:trPr>
        <w:tc>
          <w:tcPr>
            <w:tcW w:w="5005" w:type="dxa"/>
            <w:gridSpan w:val="3"/>
            <w:shd w:val="clear" w:color="auto" w:fill="DDD9C3"/>
            <w:vAlign w:val="center"/>
          </w:tcPr>
          <w:p w14:paraId="1B963408" w14:textId="77777777" w:rsidR="00402743" w:rsidRPr="0031572C" w:rsidRDefault="00402743" w:rsidP="00402743">
            <w:pPr>
              <w:jc w:val="center"/>
              <w:rPr>
                <w:rFonts w:asciiTheme="minorHAnsi" w:hAnsiTheme="minorHAnsi" w:cstheme="minorHAnsi"/>
                <w:b/>
                <w:sz w:val="22"/>
                <w:szCs w:val="22"/>
                <w:lang w:val="en-GB"/>
              </w:rPr>
            </w:pPr>
            <w:r w:rsidRPr="0031572C">
              <w:rPr>
                <w:rFonts w:asciiTheme="minorHAnsi" w:hAnsiTheme="minorHAnsi" w:cstheme="minorHAnsi"/>
                <w:b/>
                <w:sz w:val="22"/>
                <w:szCs w:val="22"/>
                <w:lang w:val="en-GB"/>
              </w:rPr>
              <w:t xml:space="preserve">INDEPENDENT TEACHING ACTIVITIES </w:t>
            </w:r>
          </w:p>
          <w:p w14:paraId="70F475DC" w14:textId="6C56E102" w:rsidR="00402743" w:rsidRPr="00402743" w:rsidRDefault="00402743" w:rsidP="00402743">
            <w:pPr>
              <w:jc w:val="center"/>
              <w:rPr>
                <w:rFonts w:ascii="Calibri" w:hAnsi="Calibri" w:cs="Arial"/>
                <w:b/>
                <w:sz w:val="20"/>
                <w:szCs w:val="20"/>
              </w:rPr>
            </w:pPr>
            <w:r w:rsidRPr="0031572C">
              <w:rPr>
                <w:rFonts w:asciiTheme="minorHAnsi" w:hAnsiTheme="minorHAnsi" w:cstheme="minorHAnsi"/>
                <w:b/>
                <w:sz w:val="22"/>
                <w:szCs w:val="22"/>
                <w:lang w:val="en-GB"/>
              </w:rPr>
              <w:t>where credit is awarded for discrete parts of the course e.g. lectures, laboratory exercises, etc. If credit is awarded for the whole course, indicate the weekly teaching hours and the total number of credits</w:t>
            </w:r>
          </w:p>
        </w:tc>
        <w:tc>
          <w:tcPr>
            <w:tcW w:w="1539" w:type="dxa"/>
            <w:gridSpan w:val="2"/>
            <w:shd w:val="clear" w:color="auto" w:fill="DDD9C3"/>
            <w:vAlign w:val="center"/>
          </w:tcPr>
          <w:p w14:paraId="6D5A68F0" w14:textId="7992B8CC" w:rsidR="00402743" w:rsidRPr="00705AAD" w:rsidRDefault="00402743" w:rsidP="00402743">
            <w:pPr>
              <w:jc w:val="center"/>
              <w:rPr>
                <w:rFonts w:ascii="Calibri" w:hAnsi="Calibri" w:cs="Arial"/>
                <w:b/>
                <w:sz w:val="20"/>
                <w:szCs w:val="20"/>
                <w:lang w:val="el-GR"/>
              </w:rPr>
            </w:pPr>
            <w:r>
              <w:rPr>
                <w:rFonts w:asciiTheme="minorHAnsi" w:hAnsiTheme="minorHAnsi" w:cstheme="minorHAnsi"/>
                <w:b/>
                <w:sz w:val="22"/>
                <w:szCs w:val="22"/>
                <w:lang w:val="en-GB"/>
              </w:rPr>
              <w:t>WEEKLY CONTACT HOURS</w:t>
            </w:r>
          </w:p>
        </w:tc>
        <w:tc>
          <w:tcPr>
            <w:tcW w:w="2232" w:type="dxa"/>
            <w:shd w:val="clear" w:color="auto" w:fill="DDD9C3"/>
            <w:vAlign w:val="center"/>
          </w:tcPr>
          <w:p w14:paraId="4078AE4E" w14:textId="7D9B084A" w:rsidR="00402743" w:rsidRPr="00705AAD" w:rsidRDefault="00402743" w:rsidP="00402743">
            <w:pPr>
              <w:jc w:val="center"/>
              <w:rPr>
                <w:rFonts w:ascii="Calibri" w:hAnsi="Calibri" w:cs="Arial"/>
                <w:b/>
                <w:sz w:val="20"/>
                <w:szCs w:val="20"/>
                <w:lang w:val="el-GR"/>
              </w:rPr>
            </w:pPr>
            <w:r>
              <w:rPr>
                <w:rFonts w:asciiTheme="minorHAnsi" w:hAnsiTheme="minorHAnsi" w:cstheme="minorHAnsi"/>
                <w:b/>
                <w:sz w:val="22"/>
                <w:szCs w:val="22"/>
                <w:lang w:val="en-GB"/>
              </w:rPr>
              <w:t>ECTS</w:t>
            </w:r>
          </w:p>
        </w:tc>
      </w:tr>
      <w:tr w:rsidR="00B14B74" w:rsidRPr="00705AAD" w14:paraId="1BC4A911" w14:textId="77777777" w:rsidTr="009B7F11">
        <w:trPr>
          <w:trHeight w:val="194"/>
        </w:trPr>
        <w:tc>
          <w:tcPr>
            <w:tcW w:w="5005" w:type="dxa"/>
            <w:gridSpan w:val="3"/>
          </w:tcPr>
          <w:p w14:paraId="22D83731" w14:textId="725B568D" w:rsidR="00B14B74" w:rsidRPr="00A628DE" w:rsidRDefault="00402743" w:rsidP="0001411A">
            <w:pPr>
              <w:jc w:val="right"/>
              <w:rPr>
                <w:rFonts w:ascii="Calibri" w:hAnsi="Calibri" w:cs="Arial"/>
                <w:color w:val="002060"/>
                <w:sz w:val="22"/>
                <w:szCs w:val="22"/>
                <w:lang w:val="el-GR"/>
              </w:rPr>
            </w:pPr>
            <w:r w:rsidRPr="006732A2">
              <w:rPr>
                <w:rFonts w:asciiTheme="minorHAnsi" w:hAnsiTheme="minorHAnsi" w:cstheme="minorHAnsi"/>
                <w:color w:val="002060"/>
                <w:sz w:val="22"/>
                <w:szCs w:val="22"/>
                <w:lang w:val="el-GR"/>
              </w:rPr>
              <w:t>Lectures</w:t>
            </w:r>
          </w:p>
        </w:tc>
        <w:tc>
          <w:tcPr>
            <w:tcW w:w="1539" w:type="dxa"/>
            <w:gridSpan w:val="2"/>
          </w:tcPr>
          <w:p w14:paraId="5BCA145D" w14:textId="5EC623FB" w:rsidR="00B14B74" w:rsidRPr="00A628DE" w:rsidRDefault="00C26206" w:rsidP="0001411A">
            <w:pPr>
              <w:jc w:val="center"/>
              <w:rPr>
                <w:rFonts w:ascii="Calibri" w:hAnsi="Calibri" w:cs="Arial"/>
                <w:color w:val="002060"/>
                <w:sz w:val="22"/>
                <w:szCs w:val="22"/>
                <w:lang w:val="el-GR"/>
              </w:rPr>
            </w:pPr>
            <w:r>
              <w:rPr>
                <w:rFonts w:ascii="Calibri" w:hAnsi="Calibri" w:cs="Arial"/>
                <w:color w:val="002060"/>
                <w:sz w:val="22"/>
                <w:szCs w:val="22"/>
                <w:lang w:val="el-GR"/>
              </w:rPr>
              <w:t>4</w:t>
            </w:r>
          </w:p>
        </w:tc>
        <w:tc>
          <w:tcPr>
            <w:tcW w:w="2232" w:type="dxa"/>
          </w:tcPr>
          <w:p w14:paraId="727C0B26" w14:textId="709B7110" w:rsidR="00B14B74" w:rsidRPr="00A670AF" w:rsidRDefault="00A670AF" w:rsidP="0001411A">
            <w:pPr>
              <w:jc w:val="center"/>
              <w:rPr>
                <w:rFonts w:ascii="Calibri" w:hAnsi="Calibri" w:cs="Arial"/>
                <w:color w:val="002060"/>
                <w:sz w:val="22"/>
                <w:szCs w:val="22"/>
              </w:rPr>
            </w:pPr>
            <w:r>
              <w:rPr>
                <w:rFonts w:ascii="Calibri" w:hAnsi="Calibri" w:cs="Arial"/>
                <w:color w:val="002060"/>
                <w:sz w:val="22"/>
                <w:szCs w:val="22"/>
              </w:rPr>
              <w:t>5</w:t>
            </w:r>
          </w:p>
        </w:tc>
      </w:tr>
      <w:tr w:rsidR="00B14B74" w:rsidRPr="00705AAD" w14:paraId="0513C26C" w14:textId="77777777" w:rsidTr="009B7F11">
        <w:trPr>
          <w:trHeight w:val="194"/>
        </w:trPr>
        <w:tc>
          <w:tcPr>
            <w:tcW w:w="5005" w:type="dxa"/>
            <w:gridSpan w:val="3"/>
          </w:tcPr>
          <w:p w14:paraId="6296B92E"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4B4B08E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A1750A" w14:textId="77777777" w:rsidR="00B14B74" w:rsidRPr="00705AAD" w:rsidRDefault="00B14B74" w:rsidP="0001411A">
            <w:pPr>
              <w:rPr>
                <w:rFonts w:ascii="Calibri" w:hAnsi="Calibri" w:cs="Arial"/>
                <w:color w:val="002060"/>
                <w:sz w:val="20"/>
                <w:szCs w:val="20"/>
                <w:lang w:val="el-GR"/>
              </w:rPr>
            </w:pPr>
          </w:p>
        </w:tc>
      </w:tr>
      <w:tr w:rsidR="00B14B74" w:rsidRPr="00705AAD" w14:paraId="56624D09" w14:textId="77777777" w:rsidTr="009B7F11">
        <w:trPr>
          <w:trHeight w:val="194"/>
        </w:trPr>
        <w:tc>
          <w:tcPr>
            <w:tcW w:w="5005" w:type="dxa"/>
            <w:gridSpan w:val="3"/>
          </w:tcPr>
          <w:p w14:paraId="62166F24"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11B2A3FA"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0D4976E1" w14:textId="77777777" w:rsidR="00B14B74" w:rsidRPr="00705AAD" w:rsidRDefault="00B14B74" w:rsidP="0001411A">
            <w:pPr>
              <w:rPr>
                <w:rFonts w:ascii="Calibri" w:hAnsi="Calibri" w:cs="Arial"/>
                <w:color w:val="002060"/>
                <w:sz w:val="20"/>
                <w:szCs w:val="20"/>
                <w:lang w:val="el-GR"/>
              </w:rPr>
            </w:pPr>
          </w:p>
        </w:tc>
      </w:tr>
      <w:tr w:rsidR="00A11609" w:rsidRPr="00402743" w14:paraId="6E721D6B" w14:textId="77777777" w:rsidTr="009B7F11">
        <w:trPr>
          <w:trHeight w:val="194"/>
        </w:trPr>
        <w:tc>
          <w:tcPr>
            <w:tcW w:w="5005" w:type="dxa"/>
            <w:gridSpan w:val="3"/>
            <w:shd w:val="clear" w:color="auto" w:fill="DDD9C3"/>
          </w:tcPr>
          <w:p w14:paraId="14322E0F" w14:textId="3F99F738" w:rsidR="00B14B74" w:rsidRPr="00705AAD" w:rsidRDefault="00B14B74" w:rsidP="0001411A">
            <w:pPr>
              <w:rPr>
                <w:rFonts w:ascii="Calibri" w:hAnsi="Calibri" w:cs="Arial"/>
                <w:i/>
                <w:sz w:val="18"/>
                <w:szCs w:val="18"/>
                <w:lang w:val="el-GR"/>
              </w:rPr>
            </w:pPr>
          </w:p>
        </w:tc>
        <w:tc>
          <w:tcPr>
            <w:tcW w:w="1539" w:type="dxa"/>
            <w:gridSpan w:val="2"/>
          </w:tcPr>
          <w:p w14:paraId="641DBC7B"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63D49C03" w14:textId="77777777" w:rsidR="00B14B74" w:rsidRPr="00705AAD" w:rsidRDefault="00B14B74" w:rsidP="0001411A">
            <w:pPr>
              <w:rPr>
                <w:rFonts w:ascii="Calibri" w:hAnsi="Calibri" w:cs="Arial"/>
                <w:color w:val="002060"/>
                <w:sz w:val="20"/>
                <w:szCs w:val="20"/>
                <w:lang w:val="el-GR"/>
              </w:rPr>
            </w:pPr>
          </w:p>
        </w:tc>
      </w:tr>
      <w:tr w:rsidR="00402743" w:rsidRPr="00DE52DC" w14:paraId="15886999" w14:textId="77777777" w:rsidTr="009B7F11">
        <w:trPr>
          <w:trHeight w:val="599"/>
        </w:trPr>
        <w:tc>
          <w:tcPr>
            <w:tcW w:w="2690" w:type="dxa"/>
            <w:shd w:val="clear" w:color="auto" w:fill="DDD9C3"/>
          </w:tcPr>
          <w:p w14:paraId="20537B9C" w14:textId="77777777" w:rsidR="00402743" w:rsidRPr="009B5D1B" w:rsidRDefault="00402743" w:rsidP="00402743">
            <w:pPr>
              <w:jc w:val="right"/>
              <w:rPr>
                <w:rFonts w:asciiTheme="minorHAnsi" w:hAnsiTheme="minorHAnsi" w:cstheme="minorHAnsi"/>
                <w:b/>
                <w:sz w:val="22"/>
                <w:szCs w:val="22"/>
                <w:lang w:val="en-GB"/>
              </w:rPr>
            </w:pPr>
            <w:r w:rsidRPr="009B5D1B">
              <w:rPr>
                <w:rFonts w:asciiTheme="minorHAnsi" w:hAnsiTheme="minorHAnsi" w:cstheme="minorHAnsi"/>
                <w:b/>
                <w:sz w:val="22"/>
                <w:szCs w:val="22"/>
                <w:lang w:val="en-GB"/>
              </w:rPr>
              <w:t>COURSE</w:t>
            </w:r>
            <w:r>
              <w:rPr>
                <w:rFonts w:asciiTheme="minorHAnsi" w:hAnsiTheme="minorHAnsi" w:cstheme="minorHAnsi"/>
                <w:b/>
                <w:sz w:val="22"/>
                <w:szCs w:val="22"/>
                <w:lang w:val="en-GB"/>
              </w:rPr>
              <w:t xml:space="preserve"> TYPE</w:t>
            </w:r>
          </w:p>
          <w:p w14:paraId="599E2691" w14:textId="3DB9C09A" w:rsidR="00402743" w:rsidRPr="00402743" w:rsidRDefault="00402743" w:rsidP="00402743">
            <w:pPr>
              <w:jc w:val="right"/>
              <w:rPr>
                <w:rFonts w:ascii="Calibri" w:hAnsi="Calibri" w:cs="Arial"/>
                <w:b/>
                <w:sz w:val="20"/>
                <w:szCs w:val="20"/>
              </w:rPr>
            </w:pPr>
            <w:r w:rsidRPr="009B5D1B">
              <w:rPr>
                <w:rFonts w:asciiTheme="minorHAnsi" w:hAnsiTheme="minorHAnsi" w:cstheme="minorHAnsi"/>
                <w:b/>
                <w:sz w:val="22"/>
                <w:szCs w:val="22"/>
                <w:lang w:val="en-GB"/>
              </w:rPr>
              <w:t>Background, General Knowledge, Scientific Area, Skills Development</w:t>
            </w:r>
          </w:p>
        </w:tc>
        <w:tc>
          <w:tcPr>
            <w:tcW w:w="6086" w:type="dxa"/>
            <w:gridSpan w:val="5"/>
          </w:tcPr>
          <w:p w14:paraId="233A7ADE" w14:textId="096F5112" w:rsidR="00402743" w:rsidRPr="004E2C8A" w:rsidRDefault="00E32586" w:rsidP="00402743">
            <w:pPr>
              <w:rPr>
                <w:rFonts w:ascii="Calibri" w:hAnsi="Calibri" w:cs="Arial"/>
                <w:color w:val="002060"/>
                <w:lang w:val="el-GR"/>
              </w:rPr>
            </w:pPr>
            <w:r w:rsidRPr="00E32586">
              <w:rPr>
                <w:rFonts w:ascii="Calibri" w:hAnsi="Calibri" w:cs="Arial"/>
                <w:color w:val="002060"/>
                <w:lang w:val="el-GR"/>
              </w:rPr>
              <w:t>Scientific area course</w:t>
            </w:r>
          </w:p>
        </w:tc>
      </w:tr>
      <w:tr w:rsidR="00402743" w:rsidRPr="00A11609" w14:paraId="3E4D09CD" w14:textId="77777777" w:rsidTr="009B7F11">
        <w:tc>
          <w:tcPr>
            <w:tcW w:w="2690" w:type="dxa"/>
            <w:shd w:val="clear" w:color="auto" w:fill="DDD9C3"/>
          </w:tcPr>
          <w:p w14:paraId="1A1E9EE0" w14:textId="77777777" w:rsidR="00402743" w:rsidRPr="00932AD6" w:rsidRDefault="00402743" w:rsidP="00402743">
            <w:pPr>
              <w:jc w:val="right"/>
              <w:rPr>
                <w:rFonts w:asciiTheme="minorHAnsi" w:hAnsiTheme="minorHAnsi" w:cstheme="minorHAnsi"/>
                <w:b/>
                <w:sz w:val="22"/>
                <w:szCs w:val="22"/>
                <w:lang w:val="en-GB"/>
              </w:rPr>
            </w:pPr>
            <w:r>
              <w:rPr>
                <w:rFonts w:asciiTheme="minorHAnsi" w:hAnsiTheme="minorHAnsi" w:cstheme="minorHAnsi"/>
                <w:b/>
                <w:sz w:val="22"/>
                <w:szCs w:val="22"/>
                <w:lang w:val="en-GB"/>
              </w:rPr>
              <w:t>Prerequisites</w:t>
            </w:r>
          </w:p>
          <w:p w14:paraId="35F61A14" w14:textId="77777777" w:rsidR="00402743" w:rsidRPr="00705AAD" w:rsidRDefault="00402743" w:rsidP="00402743">
            <w:pPr>
              <w:jc w:val="right"/>
              <w:rPr>
                <w:rFonts w:ascii="Calibri" w:hAnsi="Calibri" w:cs="Arial"/>
                <w:b/>
                <w:sz w:val="20"/>
                <w:szCs w:val="20"/>
                <w:lang w:val="el-GR"/>
              </w:rPr>
            </w:pPr>
          </w:p>
        </w:tc>
        <w:tc>
          <w:tcPr>
            <w:tcW w:w="6086" w:type="dxa"/>
            <w:gridSpan w:val="5"/>
          </w:tcPr>
          <w:p w14:paraId="3D534363" w14:textId="7D4C9C58" w:rsidR="00402743" w:rsidRPr="004E2C8A" w:rsidRDefault="00402743" w:rsidP="00402743">
            <w:pPr>
              <w:rPr>
                <w:rFonts w:ascii="Calibri" w:hAnsi="Calibri" w:cs="Arial"/>
                <w:color w:val="002060"/>
                <w:lang w:val="el-GR"/>
              </w:rPr>
            </w:pPr>
            <w:r w:rsidRPr="009E0839">
              <w:rPr>
                <w:rFonts w:asciiTheme="minorHAnsi" w:hAnsiTheme="minorHAnsi" w:cstheme="minorHAnsi"/>
                <w:color w:val="002060"/>
                <w:sz w:val="22"/>
                <w:szCs w:val="22"/>
                <w:lang w:val="el-GR"/>
              </w:rPr>
              <w:t>-</w:t>
            </w:r>
          </w:p>
        </w:tc>
      </w:tr>
      <w:tr w:rsidR="00402743" w:rsidRPr="00705AAD" w14:paraId="02B5D5BD" w14:textId="77777777" w:rsidTr="009B7F11">
        <w:tc>
          <w:tcPr>
            <w:tcW w:w="2690" w:type="dxa"/>
            <w:shd w:val="clear" w:color="auto" w:fill="DDD9C3"/>
          </w:tcPr>
          <w:p w14:paraId="2C7DD956" w14:textId="5B731472" w:rsidR="00402743" w:rsidRPr="00705AAD" w:rsidRDefault="00402743" w:rsidP="00402743">
            <w:pPr>
              <w:jc w:val="right"/>
              <w:rPr>
                <w:rFonts w:ascii="Calibri" w:hAnsi="Calibri" w:cs="Arial"/>
                <w:b/>
                <w:sz w:val="20"/>
                <w:szCs w:val="20"/>
              </w:rPr>
            </w:pPr>
            <w:r>
              <w:rPr>
                <w:rFonts w:asciiTheme="minorHAnsi" w:hAnsiTheme="minorHAnsi" w:cstheme="minorHAnsi"/>
                <w:b/>
                <w:sz w:val="22"/>
                <w:szCs w:val="22"/>
                <w:lang w:val="en-GB"/>
              </w:rPr>
              <w:t>Language of instruction and examinations</w:t>
            </w:r>
          </w:p>
        </w:tc>
        <w:tc>
          <w:tcPr>
            <w:tcW w:w="6086" w:type="dxa"/>
            <w:gridSpan w:val="5"/>
          </w:tcPr>
          <w:p w14:paraId="7307863D" w14:textId="2A515E02" w:rsidR="00402743" w:rsidRPr="004E2C8A" w:rsidRDefault="00402743" w:rsidP="00402743">
            <w:pPr>
              <w:rPr>
                <w:rFonts w:ascii="Calibri" w:hAnsi="Calibri" w:cs="Arial"/>
                <w:color w:val="002060"/>
                <w:lang w:val="el-GR"/>
              </w:rPr>
            </w:pPr>
            <w:r>
              <w:rPr>
                <w:rFonts w:asciiTheme="minorHAnsi" w:hAnsiTheme="minorHAnsi" w:cstheme="minorHAnsi"/>
                <w:color w:val="002060"/>
                <w:sz w:val="22"/>
                <w:szCs w:val="22"/>
                <w:lang w:val="en-GB"/>
              </w:rPr>
              <w:t>Greek</w:t>
            </w:r>
          </w:p>
        </w:tc>
      </w:tr>
      <w:tr w:rsidR="00402743" w:rsidRPr="00402743" w14:paraId="43242F8B" w14:textId="77777777" w:rsidTr="009B7F11">
        <w:tc>
          <w:tcPr>
            <w:tcW w:w="2690" w:type="dxa"/>
            <w:shd w:val="clear" w:color="auto" w:fill="DDD9C3"/>
          </w:tcPr>
          <w:p w14:paraId="14D565A4" w14:textId="19E4A45E" w:rsidR="00402743" w:rsidRPr="00402743" w:rsidRDefault="00402743" w:rsidP="00402743">
            <w:pPr>
              <w:jc w:val="right"/>
              <w:rPr>
                <w:rFonts w:ascii="Calibri" w:hAnsi="Calibri" w:cs="Arial"/>
                <w:b/>
                <w:sz w:val="20"/>
                <w:szCs w:val="20"/>
              </w:rPr>
            </w:pPr>
            <w:r>
              <w:rPr>
                <w:rFonts w:asciiTheme="minorHAnsi" w:hAnsiTheme="minorHAnsi" w:cstheme="minorHAnsi"/>
                <w:b/>
                <w:sz w:val="22"/>
                <w:szCs w:val="22"/>
                <w:lang w:val="en-GB"/>
              </w:rPr>
              <w:t>Course Offered to Erasmus Students</w:t>
            </w:r>
          </w:p>
        </w:tc>
        <w:tc>
          <w:tcPr>
            <w:tcW w:w="6086" w:type="dxa"/>
            <w:gridSpan w:val="5"/>
          </w:tcPr>
          <w:p w14:paraId="59A8FDF9" w14:textId="0E904E5E" w:rsidR="00402743" w:rsidRPr="00402743" w:rsidRDefault="00402743" w:rsidP="00402743">
            <w:pPr>
              <w:rPr>
                <w:rFonts w:ascii="Calibri" w:hAnsi="Calibri" w:cs="Arial"/>
                <w:color w:val="FF0000"/>
              </w:rPr>
            </w:pPr>
            <w:r>
              <w:rPr>
                <w:rFonts w:asciiTheme="minorHAnsi" w:hAnsiTheme="minorHAnsi" w:cstheme="minorHAnsi"/>
                <w:color w:val="002060"/>
                <w:sz w:val="22"/>
                <w:szCs w:val="22"/>
                <w:lang w:val="en-GB"/>
              </w:rPr>
              <w:t>No</w:t>
            </w:r>
          </w:p>
        </w:tc>
      </w:tr>
      <w:tr w:rsidR="00402743" w:rsidRPr="00402743" w14:paraId="27FB1887" w14:textId="77777777" w:rsidTr="009B7F11">
        <w:tc>
          <w:tcPr>
            <w:tcW w:w="2690" w:type="dxa"/>
            <w:shd w:val="clear" w:color="auto" w:fill="DDD9C3"/>
          </w:tcPr>
          <w:p w14:paraId="5E40CB86" w14:textId="6E50F223" w:rsidR="00402743" w:rsidRPr="00705AAD" w:rsidRDefault="00402743" w:rsidP="00402743">
            <w:pPr>
              <w:jc w:val="right"/>
              <w:rPr>
                <w:rFonts w:ascii="Calibri" w:hAnsi="Calibri" w:cs="Arial"/>
                <w:b/>
                <w:sz w:val="20"/>
                <w:szCs w:val="20"/>
                <w:lang w:val="en-GB"/>
              </w:rPr>
            </w:pPr>
            <w:r>
              <w:rPr>
                <w:rFonts w:asciiTheme="minorHAnsi" w:hAnsiTheme="minorHAnsi" w:cstheme="minorHAnsi"/>
                <w:b/>
                <w:sz w:val="22"/>
                <w:szCs w:val="22"/>
                <w:lang w:val="en-GB"/>
              </w:rPr>
              <w:t>Course Webpage</w:t>
            </w:r>
          </w:p>
        </w:tc>
        <w:tc>
          <w:tcPr>
            <w:tcW w:w="6086" w:type="dxa"/>
            <w:gridSpan w:val="5"/>
          </w:tcPr>
          <w:p w14:paraId="76CCC053" w14:textId="1970A51A" w:rsidR="00402743" w:rsidRPr="00402743" w:rsidRDefault="00402743" w:rsidP="00402743">
            <w:pPr>
              <w:spacing w:after="200" w:line="276" w:lineRule="auto"/>
              <w:rPr>
                <w:rFonts w:ascii="Calibri" w:hAnsi="Calibri" w:cs="Arial"/>
                <w:color w:val="FF0000"/>
                <w:lang w:val="en-GB"/>
              </w:rPr>
            </w:pPr>
            <w:r w:rsidRPr="001E0A7E">
              <w:rPr>
                <w:rFonts w:asciiTheme="minorHAnsi" w:hAnsiTheme="minorHAnsi" w:cstheme="minorHAnsi"/>
                <w:color w:val="002060"/>
                <w:sz w:val="22"/>
                <w:szCs w:val="22"/>
                <w:lang w:val="en-GB"/>
              </w:rPr>
              <w:t>https://oeclass.aua.gr/eclass/</w:t>
            </w:r>
          </w:p>
        </w:tc>
      </w:tr>
    </w:tbl>
    <w:p w14:paraId="66E8CDEE" w14:textId="77777777" w:rsidR="00B14B74" w:rsidRPr="00402743" w:rsidRDefault="00B14B74" w:rsidP="0051485C">
      <w:pPr>
        <w:rPr>
          <w:lang w:val="en-GB"/>
        </w:rPr>
      </w:pPr>
      <w:r w:rsidRPr="00402743">
        <w:rPr>
          <w:lang w:val="en-GB"/>
        </w:rPr>
        <w:br w:type="page"/>
      </w:r>
    </w:p>
    <w:p w14:paraId="765198FF" w14:textId="77777777" w:rsidR="00402743" w:rsidRPr="00AF6959" w:rsidRDefault="00402743" w:rsidP="00402743">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lang w:val="en-GB"/>
        </w:rPr>
        <w:lastRenderedPageBreak/>
        <w:t>COURSE LEARNING OUTCOMES</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402743" w:rsidRPr="00705AAD" w14:paraId="5D3C2EDA" w14:textId="77777777" w:rsidTr="00290D59">
        <w:tc>
          <w:tcPr>
            <w:tcW w:w="8364" w:type="dxa"/>
            <w:gridSpan w:val="2"/>
            <w:tcBorders>
              <w:bottom w:val="nil"/>
            </w:tcBorders>
            <w:shd w:val="clear" w:color="auto" w:fill="DDD9C3"/>
          </w:tcPr>
          <w:p w14:paraId="50580ECA" w14:textId="50D1439A" w:rsidR="00402743" w:rsidRPr="00705AAD" w:rsidRDefault="00402743" w:rsidP="00402743">
            <w:pPr>
              <w:rPr>
                <w:rFonts w:ascii="Calibri" w:hAnsi="Calibri" w:cs="Arial"/>
                <w:i/>
                <w:sz w:val="16"/>
                <w:szCs w:val="16"/>
                <w:lang w:val="el-GR"/>
              </w:rPr>
            </w:pPr>
            <w:r w:rsidRPr="00AB2EE9">
              <w:rPr>
                <w:b/>
                <w:bCs/>
              </w:rPr>
              <w:t>Learning Outcomes</w:t>
            </w:r>
          </w:p>
        </w:tc>
      </w:tr>
      <w:tr w:rsidR="00402743" w:rsidRPr="00402743" w14:paraId="6598B79E" w14:textId="77777777" w:rsidTr="00290D59">
        <w:tc>
          <w:tcPr>
            <w:tcW w:w="8364" w:type="dxa"/>
            <w:gridSpan w:val="2"/>
            <w:tcBorders>
              <w:top w:val="nil"/>
            </w:tcBorders>
            <w:shd w:val="clear" w:color="auto" w:fill="DDD9C3"/>
          </w:tcPr>
          <w:p w14:paraId="66ABBDAE" w14:textId="3E8089CB" w:rsidR="00402743" w:rsidRPr="00402743" w:rsidRDefault="00402743" w:rsidP="00402743">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rPr>
            </w:pPr>
            <w:r w:rsidRPr="00AB2EE9">
              <w:rPr>
                <w:i/>
                <w:iCs/>
                <w:sz w:val="16"/>
                <w:szCs w:val="16"/>
              </w:rPr>
              <w:t>The learning outcomes of the course describe the specific knowledge, skills and competences of an appropriate level that students will acquire after successful completion of the course.</w:t>
            </w:r>
          </w:p>
        </w:tc>
      </w:tr>
      <w:tr w:rsidR="00B14B74" w:rsidRPr="00531143" w14:paraId="633B7738" w14:textId="77777777" w:rsidTr="00290D59">
        <w:tc>
          <w:tcPr>
            <w:tcW w:w="8364" w:type="dxa"/>
            <w:gridSpan w:val="2"/>
          </w:tcPr>
          <w:p w14:paraId="6538F437" w14:textId="77777777" w:rsidR="00402743" w:rsidRPr="00402743" w:rsidRDefault="00402743" w:rsidP="00402743">
            <w:pPr>
              <w:rPr>
                <w:rFonts w:asciiTheme="minorHAnsi" w:hAnsiTheme="minorHAnsi" w:cstheme="minorHAnsi"/>
                <w:color w:val="002060"/>
                <w:sz w:val="22"/>
                <w:szCs w:val="22"/>
                <w:lang w:val="en-GB"/>
              </w:rPr>
            </w:pPr>
            <w:r w:rsidRPr="00402743">
              <w:rPr>
                <w:rFonts w:asciiTheme="minorHAnsi" w:hAnsiTheme="minorHAnsi" w:cstheme="minorHAnsi"/>
                <w:color w:val="002060"/>
                <w:sz w:val="22"/>
                <w:szCs w:val="22"/>
                <w:lang w:val="en-GB"/>
              </w:rPr>
              <w:t>Knowledge</w:t>
            </w:r>
          </w:p>
          <w:p w14:paraId="54FDBCDE" w14:textId="77777777" w:rsidR="00402743" w:rsidRPr="00402743" w:rsidRDefault="00402743" w:rsidP="00402743">
            <w:pPr>
              <w:rPr>
                <w:rFonts w:asciiTheme="minorHAnsi" w:hAnsiTheme="minorHAnsi" w:cstheme="minorHAnsi"/>
                <w:color w:val="002060"/>
                <w:sz w:val="22"/>
                <w:szCs w:val="22"/>
                <w:lang w:val="en-GB"/>
              </w:rPr>
            </w:pPr>
            <w:r w:rsidRPr="00402743">
              <w:rPr>
                <w:rFonts w:asciiTheme="minorHAnsi" w:hAnsiTheme="minorHAnsi" w:cstheme="minorHAnsi"/>
                <w:color w:val="002060"/>
                <w:sz w:val="22"/>
                <w:szCs w:val="22"/>
                <w:lang w:val="en-GB"/>
              </w:rPr>
              <w:t>- Understand the relationship between development, sustainable development, and well-being.</w:t>
            </w:r>
          </w:p>
          <w:p w14:paraId="25437727" w14:textId="77777777" w:rsidR="00402743" w:rsidRPr="00402743" w:rsidRDefault="00402743" w:rsidP="00402743">
            <w:pPr>
              <w:rPr>
                <w:rFonts w:asciiTheme="minorHAnsi" w:hAnsiTheme="minorHAnsi" w:cstheme="minorHAnsi"/>
                <w:color w:val="002060"/>
                <w:sz w:val="22"/>
                <w:szCs w:val="22"/>
                <w:lang w:val="en-GB"/>
              </w:rPr>
            </w:pPr>
            <w:r w:rsidRPr="00402743">
              <w:rPr>
                <w:rFonts w:asciiTheme="minorHAnsi" w:hAnsiTheme="minorHAnsi" w:cstheme="minorHAnsi"/>
                <w:color w:val="002060"/>
                <w:sz w:val="22"/>
                <w:szCs w:val="22"/>
                <w:lang w:val="en-GB"/>
              </w:rPr>
              <w:t>- Understand the problems and challenges faced by least developed countries and the role of developed countries in these problems.</w:t>
            </w:r>
          </w:p>
          <w:p w14:paraId="283ED93A" w14:textId="77777777" w:rsidR="00402743" w:rsidRPr="00402743" w:rsidRDefault="00402743" w:rsidP="00402743">
            <w:pPr>
              <w:rPr>
                <w:rFonts w:asciiTheme="minorHAnsi" w:hAnsiTheme="minorHAnsi" w:cstheme="minorHAnsi"/>
                <w:color w:val="002060"/>
                <w:sz w:val="22"/>
                <w:szCs w:val="22"/>
                <w:lang w:val="en-GB"/>
              </w:rPr>
            </w:pPr>
            <w:r w:rsidRPr="00402743">
              <w:rPr>
                <w:rFonts w:asciiTheme="minorHAnsi" w:hAnsiTheme="minorHAnsi" w:cstheme="minorHAnsi"/>
                <w:color w:val="002060"/>
                <w:sz w:val="22"/>
                <w:szCs w:val="22"/>
                <w:lang w:val="en-GB"/>
              </w:rPr>
              <w:t>- Understand the differences in development between countries</w:t>
            </w:r>
          </w:p>
          <w:p w14:paraId="0E20598B" w14:textId="77777777" w:rsidR="00402743" w:rsidRPr="00402743" w:rsidRDefault="00402743" w:rsidP="00402743">
            <w:pPr>
              <w:rPr>
                <w:rFonts w:asciiTheme="minorHAnsi" w:hAnsiTheme="minorHAnsi" w:cstheme="minorHAnsi"/>
                <w:color w:val="002060"/>
                <w:sz w:val="22"/>
                <w:szCs w:val="22"/>
                <w:lang w:val="en-GB"/>
              </w:rPr>
            </w:pPr>
          </w:p>
          <w:p w14:paraId="0A17EA50" w14:textId="77777777" w:rsidR="00402743" w:rsidRPr="00402743" w:rsidRDefault="00402743" w:rsidP="00402743">
            <w:pPr>
              <w:rPr>
                <w:rFonts w:asciiTheme="minorHAnsi" w:hAnsiTheme="minorHAnsi" w:cstheme="minorHAnsi"/>
                <w:color w:val="002060"/>
                <w:sz w:val="22"/>
                <w:szCs w:val="22"/>
                <w:lang w:val="en-GB"/>
              </w:rPr>
            </w:pPr>
            <w:r w:rsidRPr="00402743">
              <w:rPr>
                <w:rFonts w:asciiTheme="minorHAnsi" w:hAnsiTheme="minorHAnsi" w:cstheme="minorHAnsi"/>
                <w:color w:val="002060"/>
                <w:sz w:val="22"/>
                <w:szCs w:val="22"/>
                <w:lang w:val="en-GB"/>
              </w:rPr>
              <w:t>Competencies:</w:t>
            </w:r>
          </w:p>
          <w:p w14:paraId="5284B71C" w14:textId="77777777" w:rsidR="00402743" w:rsidRPr="00402743" w:rsidRDefault="00402743" w:rsidP="00402743">
            <w:pPr>
              <w:rPr>
                <w:rFonts w:asciiTheme="minorHAnsi" w:hAnsiTheme="minorHAnsi" w:cstheme="minorHAnsi"/>
                <w:color w:val="002060"/>
                <w:sz w:val="22"/>
                <w:szCs w:val="22"/>
                <w:lang w:val="en-GB"/>
              </w:rPr>
            </w:pPr>
            <w:r w:rsidRPr="00402743">
              <w:rPr>
                <w:rFonts w:asciiTheme="minorHAnsi" w:hAnsiTheme="minorHAnsi" w:cstheme="minorHAnsi"/>
                <w:color w:val="002060"/>
                <w:sz w:val="22"/>
                <w:szCs w:val="22"/>
                <w:lang w:val="en-GB"/>
              </w:rPr>
              <w:t>- Explain quantitative and qualitative indicators of growth and prosperity.</w:t>
            </w:r>
          </w:p>
          <w:p w14:paraId="487181EA" w14:textId="77777777" w:rsidR="00402743" w:rsidRPr="00402743" w:rsidRDefault="00402743" w:rsidP="00402743">
            <w:pPr>
              <w:rPr>
                <w:rFonts w:asciiTheme="minorHAnsi" w:hAnsiTheme="minorHAnsi" w:cstheme="minorHAnsi"/>
                <w:color w:val="002060"/>
                <w:sz w:val="22"/>
                <w:szCs w:val="22"/>
                <w:lang w:val="en-GB"/>
              </w:rPr>
            </w:pPr>
            <w:r w:rsidRPr="00402743">
              <w:rPr>
                <w:rFonts w:asciiTheme="minorHAnsi" w:hAnsiTheme="minorHAnsi" w:cstheme="minorHAnsi"/>
                <w:color w:val="002060"/>
                <w:sz w:val="22"/>
                <w:szCs w:val="22"/>
                <w:lang w:val="en-GB"/>
              </w:rPr>
              <w:t>- Analyse a range of issues that form the basis of contemporary scientific reflection, namely inequality and poverty</w:t>
            </w:r>
          </w:p>
          <w:p w14:paraId="4591D88E" w14:textId="77777777" w:rsidR="00402743" w:rsidRPr="00402743" w:rsidRDefault="00402743" w:rsidP="00402743">
            <w:pPr>
              <w:rPr>
                <w:rFonts w:asciiTheme="minorHAnsi" w:hAnsiTheme="minorHAnsi" w:cstheme="minorHAnsi"/>
                <w:color w:val="002060"/>
                <w:sz w:val="22"/>
                <w:szCs w:val="22"/>
                <w:lang w:val="en-GB"/>
              </w:rPr>
            </w:pPr>
            <w:r w:rsidRPr="00402743">
              <w:rPr>
                <w:rFonts w:asciiTheme="minorHAnsi" w:hAnsiTheme="minorHAnsi" w:cstheme="minorHAnsi"/>
                <w:color w:val="002060"/>
                <w:sz w:val="22"/>
                <w:szCs w:val="22"/>
                <w:lang w:val="en-GB"/>
              </w:rPr>
              <w:t>- Analyse real examples in areas that have an important role in the economic and, in particular, regional development of the country.</w:t>
            </w:r>
          </w:p>
          <w:p w14:paraId="072DA4AB" w14:textId="77777777" w:rsidR="00402743" w:rsidRPr="00402743" w:rsidRDefault="00402743" w:rsidP="00402743">
            <w:pPr>
              <w:rPr>
                <w:rFonts w:asciiTheme="minorHAnsi" w:hAnsiTheme="minorHAnsi" w:cstheme="minorHAnsi"/>
                <w:color w:val="002060"/>
                <w:sz w:val="22"/>
                <w:szCs w:val="22"/>
                <w:lang w:val="en-GB"/>
              </w:rPr>
            </w:pPr>
          </w:p>
          <w:p w14:paraId="7D12E8DE" w14:textId="77777777" w:rsidR="00402743" w:rsidRPr="00402743" w:rsidRDefault="00402743" w:rsidP="00402743">
            <w:pPr>
              <w:rPr>
                <w:rFonts w:asciiTheme="minorHAnsi" w:hAnsiTheme="minorHAnsi" w:cstheme="minorHAnsi"/>
                <w:color w:val="002060"/>
                <w:sz w:val="22"/>
                <w:szCs w:val="22"/>
                <w:lang w:val="en-GB"/>
              </w:rPr>
            </w:pPr>
            <w:r w:rsidRPr="00402743">
              <w:rPr>
                <w:rFonts w:asciiTheme="minorHAnsi" w:hAnsiTheme="minorHAnsi" w:cstheme="minorHAnsi"/>
                <w:color w:val="002060"/>
                <w:sz w:val="22"/>
                <w:szCs w:val="22"/>
                <w:lang w:val="en-GB"/>
              </w:rPr>
              <w:t>Skills:</w:t>
            </w:r>
          </w:p>
          <w:p w14:paraId="597C880E" w14:textId="77777777" w:rsidR="00402743" w:rsidRPr="00402743" w:rsidRDefault="00402743" w:rsidP="00402743">
            <w:pPr>
              <w:rPr>
                <w:rFonts w:asciiTheme="minorHAnsi" w:hAnsiTheme="minorHAnsi" w:cstheme="minorHAnsi"/>
                <w:color w:val="002060"/>
                <w:sz w:val="22"/>
                <w:szCs w:val="22"/>
                <w:lang w:val="en-GB"/>
              </w:rPr>
            </w:pPr>
            <w:r w:rsidRPr="00402743">
              <w:rPr>
                <w:rFonts w:asciiTheme="minorHAnsi" w:hAnsiTheme="minorHAnsi" w:cstheme="minorHAnsi"/>
                <w:color w:val="002060"/>
                <w:sz w:val="22"/>
                <w:szCs w:val="22"/>
                <w:lang w:val="en-GB"/>
              </w:rPr>
              <w:t>- To analyse policies that can help development.</w:t>
            </w:r>
          </w:p>
          <w:p w14:paraId="197C6139" w14:textId="77777777" w:rsidR="00402743" w:rsidRPr="00402743" w:rsidRDefault="00402743" w:rsidP="00402743">
            <w:pPr>
              <w:rPr>
                <w:rFonts w:asciiTheme="minorHAnsi" w:hAnsiTheme="minorHAnsi" w:cstheme="minorHAnsi"/>
                <w:color w:val="002060"/>
                <w:sz w:val="22"/>
                <w:szCs w:val="22"/>
                <w:lang w:val="en-GB"/>
              </w:rPr>
            </w:pPr>
            <w:r w:rsidRPr="00402743">
              <w:rPr>
                <w:rFonts w:asciiTheme="minorHAnsi" w:hAnsiTheme="minorHAnsi" w:cstheme="minorHAnsi"/>
                <w:color w:val="002060"/>
                <w:sz w:val="22"/>
                <w:szCs w:val="22"/>
                <w:lang w:val="en-GB"/>
              </w:rPr>
              <w:t>- Evaluate how specific policies affect the achievement of the SDGs.</w:t>
            </w:r>
          </w:p>
          <w:p w14:paraId="57FEC0E8" w14:textId="53AA7CE8" w:rsidR="0080703D" w:rsidRPr="00402743" w:rsidRDefault="00402743" w:rsidP="00402743">
            <w:pPr>
              <w:rPr>
                <w:rFonts w:asciiTheme="minorHAnsi" w:hAnsiTheme="minorHAnsi" w:cstheme="minorHAnsi"/>
                <w:color w:val="1F497D" w:themeColor="text2"/>
                <w:sz w:val="20"/>
                <w:szCs w:val="20"/>
              </w:rPr>
            </w:pPr>
            <w:r w:rsidRPr="00402743">
              <w:rPr>
                <w:rFonts w:asciiTheme="minorHAnsi" w:hAnsiTheme="minorHAnsi" w:cstheme="minorHAnsi"/>
                <w:color w:val="002060"/>
                <w:sz w:val="22"/>
                <w:szCs w:val="22"/>
                <w:lang w:val="en-GB"/>
              </w:rPr>
              <w:t>- Analyse models and theories of economic development</w:t>
            </w:r>
          </w:p>
        </w:tc>
      </w:tr>
      <w:tr w:rsidR="00402743" w:rsidRPr="00705AAD" w14:paraId="3633E796"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7B59919B" w14:textId="68FEE985" w:rsidR="00402743" w:rsidRPr="00705AAD" w:rsidRDefault="00402743" w:rsidP="00402743">
            <w:pPr>
              <w:rPr>
                <w:rFonts w:ascii="Calibri" w:hAnsi="Calibri" w:cs="Arial"/>
                <w:b/>
                <w:sz w:val="20"/>
                <w:szCs w:val="20"/>
                <w:lang w:val="el-GR"/>
              </w:rPr>
            </w:pPr>
            <w:r w:rsidRPr="008C5E09">
              <w:rPr>
                <w:rFonts w:asciiTheme="minorHAnsi" w:hAnsiTheme="minorHAnsi" w:cstheme="minorHAnsi"/>
                <w:b/>
                <w:bCs/>
                <w:i/>
                <w:lang w:val="en-GB"/>
              </w:rPr>
              <w:t>General skills</w:t>
            </w:r>
          </w:p>
        </w:tc>
      </w:tr>
      <w:tr w:rsidR="00402743" w:rsidRPr="00402743" w14:paraId="6E84739E" w14:textId="77777777" w:rsidTr="00290D59">
        <w:tc>
          <w:tcPr>
            <w:tcW w:w="8364" w:type="dxa"/>
            <w:gridSpan w:val="2"/>
            <w:tcBorders>
              <w:top w:val="nil"/>
              <w:bottom w:val="nil"/>
            </w:tcBorders>
            <w:shd w:val="clear" w:color="auto" w:fill="DDD9C3"/>
          </w:tcPr>
          <w:p w14:paraId="00483E23" w14:textId="4E763673" w:rsidR="00402743" w:rsidRPr="00402743" w:rsidRDefault="00402743" w:rsidP="00402743">
            <w:pPr>
              <w:widowControl w:val="0"/>
              <w:autoSpaceDE w:val="0"/>
              <w:autoSpaceDN w:val="0"/>
              <w:adjustRightInd w:val="0"/>
              <w:spacing w:after="60"/>
              <w:rPr>
                <w:rFonts w:ascii="Calibri" w:hAnsi="Calibri" w:cs="Arial"/>
                <w:i/>
                <w:sz w:val="16"/>
                <w:szCs w:val="16"/>
              </w:rPr>
            </w:pPr>
            <w:r w:rsidRPr="008C5E09">
              <w:rPr>
                <w:rFonts w:asciiTheme="minorHAnsi" w:hAnsiTheme="minorHAnsi" w:cstheme="minorHAnsi"/>
                <w:i/>
                <w:sz w:val="16"/>
                <w:szCs w:val="16"/>
                <w:lang w:val="en-GB"/>
              </w:rPr>
              <w:t>Taking into account the general competences that the graduate should have acquired (as listed in the Diploma Supplement and listed below), which one(s) does the course aim at?</w:t>
            </w:r>
          </w:p>
        </w:tc>
      </w:tr>
      <w:tr w:rsidR="00402743" w:rsidRPr="00402743" w14:paraId="7FC9E359" w14:textId="77777777" w:rsidTr="00290D59">
        <w:tblPrEx>
          <w:tblLook w:val="0000" w:firstRow="0" w:lastRow="0" w:firstColumn="0" w:lastColumn="0" w:noHBand="0" w:noVBand="0"/>
        </w:tblPrEx>
        <w:tc>
          <w:tcPr>
            <w:tcW w:w="3856" w:type="dxa"/>
            <w:tcBorders>
              <w:top w:val="nil"/>
              <w:right w:val="nil"/>
            </w:tcBorders>
            <w:shd w:val="clear" w:color="auto" w:fill="DDD9C3"/>
          </w:tcPr>
          <w:p w14:paraId="3B4E4A9A" w14:textId="77777777" w:rsidR="00402743" w:rsidRPr="008C5E09" w:rsidRDefault="00402743" w:rsidP="00402743">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Search, analysis and synthesis of data and information, including the use of the necessary technologies </w:t>
            </w:r>
          </w:p>
          <w:p w14:paraId="4590BC27" w14:textId="77777777" w:rsidR="00402743" w:rsidRPr="008C5E09" w:rsidRDefault="00402743" w:rsidP="00402743">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Adaptation to new situations </w:t>
            </w:r>
          </w:p>
          <w:p w14:paraId="5C8F0593" w14:textId="77777777" w:rsidR="00402743" w:rsidRPr="008C5E09" w:rsidRDefault="00402743" w:rsidP="00402743">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Decision-making </w:t>
            </w:r>
          </w:p>
          <w:p w14:paraId="75D5B755" w14:textId="77777777" w:rsidR="00402743" w:rsidRPr="008C5E09" w:rsidRDefault="00402743" w:rsidP="00402743">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Autonomous work </w:t>
            </w:r>
          </w:p>
          <w:p w14:paraId="22E73D67" w14:textId="77777777" w:rsidR="00402743" w:rsidRPr="008C5E09" w:rsidRDefault="00402743" w:rsidP="00402743">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Group work </w:t>
            </w:r>
          </w:p>
          <w:p w14:paraId="1C2B6645" w14:textId="77777777" w:rsidR="00402743" w:rsidRPr="008C5E09" w:rsidRDefault="00402743" w:rsidP="00402743">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Working in an international environment </w:t>
            </w:r>
          </w:p>
          <w:p w14:paraId="47FF3457" w14:textId="77777777" w:rsidR="00402743" w:rsidRPr="008C5E09" w:rsidRDefault="00402743" w:rsidP="00402743">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Working in an interdisciplinary environment </w:t>
            </w:r>
          </w:p>
          <w:p w14:paraId="45DBA32A" w14:textId="2487CE31" w:rsidR="00402743" w:rsidRPr="00402743" w:rsidRDefault="00402743" w:rsidP="00402743">
            <w:pPr>
              <w:widowControl w:val="0"/>
              <w:autoSpaceDE w:val="0"/>
              <w:autoSpaceDN w:val="0"/>
              <w:adjustRightInd w:val="0"/>
              <w:rPr>
                <w:rFonts w:ascii="Calibri" w:hAnsi="Calibri" w:cs="Arial"/>
                <w:b/>
                <w:i/>
                <w:sz w:val="16"/>
                <w:szCs w:val="16"/>
              </w:rPr>
            </w:pPr>
            <w:r w:rsidRPr="008C5E09">
              <w:rPr>
                <w:rFonts w:asciiTheme="minorHAnsi" w:hAnsiTheme="minorHAnsi" w:cstheme="minorHAnsi"/>
                <w:i/>
                <w:sz w:val="16"/>
                <w:szCs w:val="16"/>
                <w:lang w:val="en-GB"/>
              </w:rPr>
              <w:t>Generating new research ideas</w:t>
            </w:r>
          </w:p>
        </w:tc>
        <w:tc>
          <w:tcPr>
            <w:tcW w:w="4508" w:type="dxa"/>
            <w:tcBorders>
              <w:top w:val="nil"/>
              <w:left w:val="nil"/>
            </w:tcBorders>
            <w:shd w:val="clear" w:color="auto" w:fill="DDD9C3"/>
          </w:tcPr>
          <w:p w14:paraId="2D022CED" w14:textId="77777777" w:rsidR="00402743" w:rsidRPr="004246E1" w:rsidRDefault="00402743" w:rsidP="00402743">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Project planning and management </w:t>
            </w:r>
          </w:p>
          <w:p w14:paraId="47824A20" w14:textId="77777777" w:rsidR="00402743" w:rsidRPr="004246E1" w:rsidRDefault="00402743" w:rsidP="00402743">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Respect for diversity and multiculturalism </w:t>
            </w:r>
          </w:p>
          <w:p w14:paraId="6C629925" w14:textId="77777777" w:rsidR="00402743" w:rsidRPr="004246E1" w:rsidRDefault="00402743" w:rsidP="00402743">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Respect for the natural environment </w:t>
            </w:r>
          </w:p>
          <w:p w14:paraId="1D9A1362" w14:textId="77777777" w:rsidR="00402743" w:rsidRPr="004246E1" w:rsidRDefault="00402743" w:rsidP="00402743">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Demonstrating social, professional and ethical responsibility and gender sensitivity </w:t>
            </w:r>
          </w:p>
          <w:p w14:paraId="3AE662A8" w14:textId="77777777" w:rsidR="00402743" w:rsidRPr="004246E1" w:rsidRDefault="00402743" w:rsidP="00402743">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Exercise of criticism and self-criticism </w:t>
            </w:r>
          </w:p>
          <w:p w14:paraId="33F6027A" w14:textId="33638885" w:rsidR="00402743" w:rsidRPr="00402743" w:rsidRDefault="00402743" w:rsidP="00402743">
            <w:pPr>
              <w:rPr>
                <w:rFonts w:ascii="Calibri" w:hAnsi="Calibri" w:cs="Arial"/>
                <w:b/>
                <w:sz w:val="20"/>
                <w:szCs w:val="20"/>
              </w:rPr>
            </w:pPr>
            <w:r w:rsidRPr="004246E1">
              <w:rPr>
                <w:rFonts w:asciiTheme="minorHAnsi" w:hAnsiTheme="minorHAnsi" w:cstheme="minorHAnsi"/>
                <w:i/>
                <w:sz w:val="16"/>
                <w:szCs w:val="16"/>
                <w:lang w:val="en-GB"/>
              </w:rPr>
              <w:t>Promotion of free, creative and deductive thinking</w:t>
            </w:r>
          </w:p>
        </w:tc>
      </w:tr>
      <w:tr w:rsidR="00B14B74" w:rsidRPr="00402743" w14:paraId="6EAE2BE8" w14:textId="77777777" w:rsidTr="00686DD4">
        <w:trPr>
          <w:trHeight w:val="1461"/>
        </w:trPr>
        <w:tc>
          <w:tcPr>
            <w:tcW w:w="8364" w:type="dxa"/>
            <w:gridSpan w:val="2"/>
          </w:tcPr>
          <w:p w14:paraId="2FD8527E" w14:textId="77777777" w:rsidR="00402743" w:rsidRPr="006732A2" w:rsidRDefault="00402743" w:rsidP="00402743">
            <w:pPr>
              <w:rPr>
                <w:rFonts w:asciiTheme="minorHAnsi" w:hAnsiTheme="minorHAnsi" w:cstheme="minorHAnsi"/>
                <w:color w:val="002060"/>
                <w:sz w:val="22"/>
                <w:szCs w:val="22"/>
                <w:lang w:val="en-GB"/>
              </w:rPr>
            </w:pPr>
            <w:r w:rsidRPr="006732A2">
              <w:rPr>
                <w:rFonts w:asciiTheme="minorHAnsi" w:hAnsiTheme="minorHAnsi" w:cstheme="minorHAnsi"/>
                <w:color w:val="002060"/>
                <w:sz w:val="22"/>
                <w:szCs w:val="22"/>
                <w:lang w:val="en-GB"/>
              </w:rPr>
              <w:t xml:space="preserve">Search, analysis and synthesis of data and information, using the necessary technologies </w:t>
            </w:r>
          </w:p>
          <w:p w14:paraId="18E18A56" w14:textId="77777777" w:rsidR="00402743" w:rsidRPr="006732A2" w:rsidRDefault="00402743" w:rsidP="00402743">
            <w:pPr>
              <w:rPr>
                <w:rFonts w:asciiTheme="minorHAnsi" w:hAnsiTheme="minorHAnsi" w:cstheme="minorHAnsi"/>
                <w:color w:val="002060"/>
                <w:sz w:val="22"/>
                <w:szCs w:val="22"/>
                <w:lang w:val="en-GB"/>
              </w:rPr>
            </w:pPr>
            <w:r w:rsidRPr="006732A2">
              <w:rPr>
                <w:rFonts w:asciiTheme="minorHAnsi" w:hAnsiTheme="minorHAnsi" w:cstheme="minorHAnsi"/>
                <w:color w:val="002060"/>
                <w:sz w:val="22"/>
                <w:szCs w:val="22"/>
                <w:lang w:val="en-GB"/>
              </w:rPr>
              <w:t xml:space="preserve">Project planning and management </w:t>
            </w:r>
          </w:p>
          <w:p w14:paraId="1F84C190" w14:textId="77777777" w:rsidR="00402743" w:rsidRPr="006732A2" w:rsidRDefault="00402743" w:rsidP="00402743">
            <w:pPr>
              <w:rPr>
                <w:rFonts w:asciiTheme="minorHAnsi" w:hAnsiTheme="minorHAnsi" w:cstheme="minorHAnsi"/>
                <w:color w:val="002060"/>
                <w:sz w:val="22"/>
                <w:szCs w:val="22"/>
                <w:lang w:val="en-GB"/>
              </w:rPr>
            </w:pPr>
            <w:r w:rsidRPr="006732A2">
              <w:rPr>
                <w:rFonts w:asciiTheme="minorHAnsi" w:hAnsiTheme="minorHAnsi" w:cstheme="minorHAnsi"/>
                <w:color w:val="002060"/>
                <w:sz w:val="22"/>
                <w:szCs w:val="22"/>
                <w:lang w:val="en-GB"/>
              </w:rPr>
              <w:t xml:space="preserve">Working in an interdisciplinary environment </w:t>
            </w:r>
          </w:p>
          <w:p w14:paraId="43026D41" w14:textId="77777777" w:rsidR="00402743" w:rsidRPr="006732A2" w:rsidRDefault="00402743" w:rsidP="00402743">
            <w:pPr>
              <w:rPr>
                <w:rFonts w:asciiTheme="minorHAnsi" w:hAnsiTheme="minorHAnsi" w:cstheme="minorHAnsi"/>
                <w:color w:val="002060"/>
                <w:sz w:val="22"/>
                <w:szCs w:val="22"/>
                <w:lang w:val="en-GB"/>
              </w:rPr>
            </w:pPr>
            <w:r w:rsidRPr="006732A2">
              <w:rPr>
                <w:rFonts w:asciiTheme="minorHAnsi" w:hAnsiTheme="minorHAnsi" w:cstheme="minorHAnsi"/>
                <w:color w:val="002060"/>
                <w:sz w:val="22"/>
                <w:szCs w:val="22"/>
                <w:lang w:val="en-GB"/>
              </w:rPr>
              <w:t xml:space="preserve">Decision-making </w:t>
            </w:r>
          </w:p>
          <w:p w14:paraId="0340F972" w14:textId="4F263C71" w:rsidR="00284016" w:rsidRPr="00C26206" w:rsidRDefault="00402743" w:rsidP="00402743">
            <w:pPr>
              <w:rPr>
                <w:rFonts w:asciiTheme="minorHAnsi" w:hAnsiTheme="minorHAnsi" w:cstheme="minorHAnsi"/>
                <w:i/>
                <w:color w:val="1F497D" w:themeColor="text2"/>
                <w:sz w:val="20"/>
                <w:szCs w:val="20"/>
              </w:rPr>
            </w:pPr>
            <w:r w:rsidRPr="006732A2">
              <w:rPr>
                <w:rFonts w:asciiTheme="minorHAnsi" w:hAnsiTheme="minorHAnsi" w:cstheme="minorHAnsi"/>
                <w:color w:val="002060"/>
                <w:sz w:val="22"/>
                <w:szCs w:val="22"/>
                <w:lang w:val="en-GB"/>
              </w:rPr>
              <w:t>Generating new research ideas</w:t>
            </w:r>
          </w:p>
        </w:tc>
      </w:tr>
    </w:tbl>
    <w:p w14:paraId="3392F2D5" w14:textId="77777777" w:rsidR="00402743" w:rsidRPr="0045297E" w:rsidRDefault="00402743" w:rsidP="00402743">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Pr>
          <w:rFonts w:asciiTheme="minorHAnsi" w:hAnsiTheme="minorHAnsi" w:cstheme="minorHAnsi"/>
          <w:b/>
          <w:color w:val="000000"/>
          <w:sz w:val="22"/>
          <w:szCs w:val="22"/>
          <w:lang w:val="en-GB"/>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C1D39" w:rsidRPr="00402743" w14:paraId="2E0CAB6D" w14:textId="77777777" w:rsidTr="0001411A">
        <w:tc>
          <w:tcPr>
            <w:tcW w:w="8472" w:type="dxa"/>
          </w:tcPr>
          <w:p w14:paraId="733A29BA" w14:textId="77777777" w:rsidR="00402743" w:rsidRPr="00402743" w:rsidRDefault="00402743" w:rsidP="00402743">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rPr>
            </w:pPr>
            <w:r w:rsidRPr="00402743">
              <w:rPr>
                <w:rFonts w:asciiTheme="minorHAnsi" w:hAnsiTheme="minorHAnsi" w:cstheme="minorHAnsi"/>
                <w:color w:val="1F497D" w:themeColor="text2"/>
                <w:sz w:val="22"/>
                <w:szCs w:val="22"/>
              </w:rPr>
              <w:t>Knowing economic growth: an ecumenical perspective</w:t>
            </w:r>
          </w:p>
          <w:p w14:paraId="195FC11B" w14:textId="77777777" w:rsidR="00402743" w:rsidRPr="00402743" w:rsidRDefault="00402743" w:rsidP="00402743">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402743">
              <w:rPr>
                <w:rFonts w:asciiTheme="minorHAnsi" w:hAnsiTheme="minorHAnsi" w:cstheme="minorHAnsi"/>
                <w:color w:val="1F497D" w:themeColor="text2"/>
                <w:sz w:val="22"/>
                <w:szCs w:val="22"/>
                <w:lang w:val="el-GR"/>
              </w:rPr>
              <w:t>Comparative Economic Development</w:t>
            </w:r>
          </w:p>
          <w:p w14:paraId="097FD818" w14:textId="77777777" w:rsidR="00402743" w:rsidRPr="00402743" w:rsidRDefault="00402743" w:rsidP="00402743">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rPr>
            </w:pPr>
            <w:r w:rsidRPr="00402743">
              <w:rPr>
                <w:rFonts w:asciiTheme="minorHAnsi" w:hAnsiTheme="minorHAnsi" w:cstheme="minorHAnsi"/>
                <w:color w:val="1F497D" w:themeColor="text2"/>
                <w:sz w:val="22"/>
                <w:szCs w:val="22"/>
              </w:rPr>
              <w:t>Classical theories of economic growth and development.</w:t>
            </w:r>
          </w:p>
          <w:p w14:paraId="0891B570" w14:textId="77777777" w:rsidR="00402743" w:rsidRPr="00402743" w:rsidRDefault="00402743" w:rsidP="00402743">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rPr>
            </w:pPr>
            <w:r w:rsidRPr="00402743">
              <w:rPr>
                <w:rFonts w:asciiTheme="minorHAnsi" w:hAnsiTheme="minorHAnsi" w:cstheme="minorHAnsi"/>
                <w:color w:val="1F497D" w:themeColor="text2"/>
                <w:sz w:val="22"/>
                <w:szCs w:val="22"/>
              </w:rPr>
              <w:t>Modern models of growth and underdevelopment.</w:t>
            </w:r>
          </w:p>
          <w:p w14:paraId="58EA3D50" w14:textId="77777777" w:rsidR="00402743" w:rsidRPr="00402743" w:rsidRDefault="00402743" w:rsidP="00402743">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402743">
              <w:rPr>
                <w:rFonts w:asciiTheme="minorHAnsi" w:hAnsiTheme="minorHAnsi" w:cstheme="minorHAnsi"/>
                <w:color w:val="1F497D" w:themeColor="text2"/>
                <w:sz w:val="22"/>
                <w:szCs w:val="22"/>
                <w:lang w:val="el-GR"/>
              </w:rPr>
              <w:t xml:space="preserve">Poverty, inequality and growth. </w:t>
            </w:r>
          </w:p>
          <w:p w14:paraId="2D3F05AC" w14:textId="77777777" w:rsidR="00402743" w:rsidRPr="00402743" w:rsidRDefault="00402743" w:rsidP="00402743">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rPr>
            </w:pPr>
            <w:r w:rsidRPr="00402743">
              <w:rPr>
                <w:rFonts w:asciiTheme="minorHAnsi" w:hAnsiTheme="minorHAnsi" w:cstheme="minorHAnsi"/>
                <w:color w:val="1F497D" w:themeColor="text2"/>
                <w:sz w:val="22"/>
                <w:szCs w:val="22"/>
              </w:rPr>
              <w:t xml:space="preserve">Population growth and economic growth: causes, consequences and controversies. </w:t>
            </w:r>
          </w:p>
          <w:p w14:paraId="65C968A1" w14:textId="77777777" w:rsidR="00402743" w:rsidRPr="00402743" w:rsidRDefault="00402743" w:rsidP="00402743">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rPr>
            </w:pPr>
            <w:r w:rsidRPr="00402743">
              <w:rPr>
                <w:rFonts w:asciiTheme="minorHAnsi" w:hAnsiTheme="minorHAnsi" w:cstheme="minorHAnsi"/>
                <w:color w:val="1F497D" w:themeColor="text2"/>
                <w:sz w:val="22"/>
                <w:szCs w:val="22"/>
              </w:rPr>
              <w:t xml:space="preserve">Urbanisation and urbanisation: theory and policy. </w:t>
            </w:r>
          </w:p>
          <w:p w14:paraId="2C82B955" w14:textId="7ABFDDD3" w:rsidR="00861DA1" w:rsidRPr="00402743" w:rsidRDefault="00402743" w:rsidP="00402743">
            <w:pPr>
              <w:pStyle w:val="a4"/>
              <w:widowControl w:val="0"/>
              <w:numPr>
                <w:ilvl w:val="0"/>
                <w:numId w:val="40"/>
              </w:numPr>
              <w:autoSpaceDE w:val="0"/>
              <w:autoSpaceDN w:val="0"/>
              <w:spacing w:before="30" w:after="160" w:line="270" w:lineRule="exact"/>
              <w:rPr>
                <w:rFonts w:asciiTheme="minorHAnsi" w:hAnsiTheme="minorHAnsi" w:cstheme="minorHAnsi"/>
              </w:rPr>
            </w:pPr>
            <w:r w:rsidRPr="00402743">
              <w:rPr>
                <w:rFonts w:asciiTheme="minorHAnsi" w:hAnsiTheme="minorHAnsi" w:cstheme="minorHAnsi"/>
                <w:color w:val="1F497D" w:themeColor="text2"/>
                <w:sz w:val="22"/>
                <w:szCs w:val="22"/>
              </w:rPr>
              <w:t>Human capital: education, health and economic development.</w:t>
            </w:r>
          </w:p>
        </w:tc>
      </w:tr>
    </w:tbl>
    <w:p w14:paraId="2CD4C50D" w14:textId="77777777" w:rsidR="00402743" w:rsidRDefault="00402743" w:rsidP="00402743">
      <w:pPr>
        <w:widowControl w:val="0"/>
        <w:autoSpaceDE w:val="0"/>
        <w:autoSpaceDN w:val="0"/>
        <w:adjustRightInd w:val="0"/>
        <w:spacing w:before="120" w:after="200" w:line="276" w:lineRule="auto"/>
        <w:ind w:left="357"/>
        <w:rPr>
          <w:rFonts w:asciiTheme="minorHAnsi" w:hAnsiTheme="minorHAnsi" w:cstheme="minorHAnsi"/>
          <w:b/>
          <w:color w:val="000000"/>
          <w:sz w:val="22"/>
          <w:szCs w:val="22"/>
          <w:lang w:val="en-GB"/>
        </w:rPr>
      </w:pPr>
    </w:p>
    <w:p w14:paraId="2B5AA8B1" w14:textId="3931213C" w:rsidR="00402743" w:rsidRPr="00CC5A81" w:rsidRDefault="00402743" w:rsidP="00402743">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lastRenderedPageBreak/>
        <w:t>TEACHING AND LEARNING METHODS - ASSESSMENT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02743" w:rsidRPr="00402743" w14:paraId="48F30FE1" w14:textId="77777777" w:rsidTr="00402743">
        <w:tc>
          <w:tcPr>
            <w:tcW w:w="3306" w:type="dxa"/>
            <w:shd w:val="clear" w:color="auto" w:fill="DDD9C3"/>
          </w:tcPr>
          <w:p w14:paraId="2CFFCCCC" w14:textId="77777777" w:rsidR="00402743" w:rsidRPr="00EA64D5" w:rsidRDefault="00402743" w:rsidP="00402743">
            <w:pPr>
              <w:pStyle w:val="a4"/>
              <w:rPr>
                <w:rFonts w:asciiTheme="minorHAnsi" w:hAnsiTheme="minorHAnsi" w:cstheme="minorHAnsi"/>
                <w:b/>
                <w:sz w:val="20"/>
                <w:szCs w:val="20"/>
                <w:lang w:val="el-GR"/>
              </w:rPr>
            </w:pPr>
            <w:r w:rsidRPr="00EA64D5">
              <w:rPr>
                <w:rFonts w:asciiTheme="minorHAnsi" w:hAnsiTheme="minorHAnsi" w:cstheme="minorHAnsi"/>
                <w:b/>
                <w:sz w:val="20"/>
                <w:szCs w:val="20"/>
                <w:lang w:val="el-GR"/>
              </w:rPr>
              <w:t>METHOD OF DELIVERY</w:t>
            </w:r>
          </w:p>
          <w:p w14:paraId="746E053E" w14:textId="6C6078F6" w:rsidR="00402743" w:rsidRPr="00402743" w:rsidRDefault="00402743" w:rsidP="00402743">
            <w:pPr>
              <w:jc w:val="right"/>
              <w:rPr>
                <w:rFonts w:ascii="Calibri" w:hAnsi="Calibri" w:cs="Arial"/>
                <w:b/>
                <w:sz w:val="20"/>
                <w:szCs w:val="20"/>
              </w:rPr>
            </w:pPr>
            <w:r w:rsidRPr="00EA64D5">
              <w:rPr>
                <w:rFonts w:asciiTheme="minorHAnsi" w:hAnsiTheme="minorHAnsi" w:cstheme="minorHAnsi"/>
                <w:b/>
                <w:sz w:val="20"/>
                <w:szCs w:val="20"/>
                <w:lang w:val="en-GB"/>
              </w:rPr>
              <w:t>Face-to-face, Distance learning, etc.</w:t>
            </w:r>
          </w:p>
        </w:tc>
        <w:tc>
          <w:tcPr>
            <w:tcW w:w="5166" w:type="dxa"/>
          </w:tcPr>
          <w:p w14:paraId="36C1EECD" w14:textId="66ECC49E" w:rsidR="00402743" w:rsidRPr="00402743" w:rsidRDefault="00402743" w:rsidP="00402743">
            <w:pPr>
              <w:spacing w:after="200" w:line="276" w:lineRule="auto"/>
              <w:rPr>
                <w:rFonts w:ascii="Calibri" w:hAnsi="Calibri"/>
                <w:iCs/>
                <w:color w:val="1F497D" w:themeColor="text2"/>
              </w:rPr>
            </w:pPr>
            <w:r w:rsidRPr="00EA64D5">
              <w:rPr>
                <w:rFonts w:asciiTheme="minorHAnsi" w:hAnsiTheme="minorHAnsi" w:cstheme="minorHAnsi"/>
                <w:iCs/>
                <w:color w:val="002060"/>
                <w:sz w:val="22"/>
                <w:szCs w:val="22"/>
                <w:lang w:val="en-GB"/>
              </w:rPr>
              <w:t>Lectures and meetings with students</w:t>
            </w:r>
          </w:p>
        </w:tc>
      </w:tr>
      <w:tr w:rsidR="00402743" w:rsidRPr="00402743" w14:paraId="468B4047" w14:textId="77777777" w:rsidTr="00402743">
        <w:tc>
          <w:tcPr>
            <w:tcW w:w="3306" w:type="dxa"/>
            <w:shd w:val="clear" w:color="auto" w:fill="DDD9C3"/>
          </w:tcPr>
          <w:p w14:paraId="1D036657" w14:textId="4C0D60D0" w:rsidR="00402743" w:rsidRPr="00402743" w:rsidRDefault="00402743" w:rsidP="00402743">
            <w:pPr>
              <w:jc w:val="right"/>
              <w:rPr>
                <w:rFonts w:ascii="Calibri" w:hAnsi="Calibri" w:cs="Arial"/>
                <w:b/>
                <w:sz w:val="20"/>
                <w:szCs w:val="20"/>
              </w:rPr>
            </w:pPr>
            <w:r>
              <w:rPr>
                <w:rFonts w:asciiTheme="minorHAnsi" w:hAnsiTheme="minorHAnsi" w:cstheme="minorHAnsi"/>
                <w:b/>
                <w:sz w:val="20"/>
                <w:szCs w:val="20"/>
                <w:lang w:val="en-GB"/>
              </w:rPr>
              <w:t>USE</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OF</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TECHNOLOGY</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INFORMATION</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AND</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COMMUNICATION</w:t>
            </w:r>
            <w:r w:rsidRPr="00A845D2">
              <w:rPr>
                <w:rFonts w:asciiTheme="minorHAnsi" w:hAnsiTheme="minorHAnsi" w:cstheme="minorHAnsi"/>
                <w:b/>
                <w:sz w:val="20"/>
                <w:szCs w:val="20"/>
                <w:lang w:val="en-GB"/>
              </w:rPr>
              <w:br/>
            </w:r>
            <w:r w:rsidRPr="00A845D2">
              <w:rPr>
                <w:rFonts w:asciiTheme="minorHAnsi" w:hAnsiTheme="minorHAnsi" w:cstheme="minorHAnsi"/>
                <w:i/>
                <w:sz w:val="16"/>
                <w:szCs w:val="16"/>
                <w:lang w:val="en-GB"/>
              </w:rPr>
              <w:t>Use of ICT in teaching, laboratory training, communication with students</w:t>
            </w:r>
          </w:p>
        </w:tc>
        <w:tc>
          <w:tcPr>
            <w:tcW w:w="5166" w:type="dxa"/>
          </w:tcPr>
          <w:p w14:paraId="087689A5" w14:textId="0B3CBAE0" w:rsidR="00402743" w:rsidRPr="00402743" w:rsidRDefault="00402743" w:rsidP="00402743">
            <w:pPr>
              <w:rPr>
                <w:rFonts w:ascii="Calibri" w:hAnsi="Calibri" w:cs="Arial"/>
                <w:color w:val="1F497D" w:themeColor="text2"/>
              </w:rPr>
            </w:pPr>
            <w:r w:rsidRPr="00A845D2">
              <w:rPr>
                <w:rFonts w:asciiTheme="minorHAnsi" w:hAnsiTheme="minorHAnsi" w:cstheme="minorHAnsi"/>
                <w:color w:val="002060"/>
                <w:lang w:val="en-GB"/>
              </w:rPr>
              <w:t>Computer and interactive whiteboard will be used in the teaching. Communication with students will be on a personal level, also using e-mail and direct telecommunication (e.g. skype)</w:t>
            </w:r>
          </w:p>
        </w:tc>
      </w:tr>
      <w:tr w:rsidR="00402743" w:rsidRPr="00705AAD" w14:paraId="61EAB065" w14:textId="77777777" w:rsidTr="00402743">
        <w:tc>
          <w:tcPr>
            <w:tcW w:w="3306" w:type="dxa"/>
            <w:shd w:val="clear" w:color="auto" w:fill="DDD9C3"/>
          </w:tcPr>
          <w:p w14:paraId="3847F7AF" w14:textId="77777777" w:rsidR="00402743" w:rsidRPr="001062CC" w:rsidRDefault="00402743" w:rsidP="00402743">
            <w:pPr>
              <w:jc w:val="right"/>
              <w:rPr>
                <w:rFonts w:asciiTheme="minorHAnsi" w:hAnsiTheme="minorHAnsi" w:cstheme="minorHAnsi"/>
                <w:b/>
                <w:sz w:val="20"/>
                <w:szCs w:val="20"/>
                <w:lang w:val="en-GB"/>
              </w:rPr>
            </w:pPr>
            <w:r w:rsidRPr="001062CC">
              <w:rPr>
                <w:rFonts w:asciiTheme="minorHAnsi" w:hAnsiTheme="minorHAnsi" w:cstheme="minorHAnsi"/>
                <w:b/>
                <w:sz w:val="20"/>
                <w:szCs w:val="20"/>
                <w:lang w:val="en-GB"/>
              </w:rPr>
              <w:t>ORGANISATION OF TEACHING</w:t>
            </w:r>
          </w:p>
          <w:p w14:paraId="3BF5D289" w14:textId="77777777" w:rsidR="00402743" w:rsidRPr="00185926" w:rsidRDefault="00402743" w:rsidP="00402743">
            <w:pPr>
              <w:jc w:val="right"/>
              <w:rPr>
                <w:rFonts w:asciiTheme="minorHAnsi" w:hAnsiTheme="minorHAnsi" w:cstheme="minorHAnsi"/>
                <w:bCs/>
                <w:i/>
                <w:iCs/>
                <w:sz w:val="16"/>
                <w:szCs w:val="16"/>
                <w:lang w:val="en-GB"/>
              </w:rPr>
            </w:pPr>
            <w:r w:rsidRPr="00185926">
              <w:rPr>
                <w:rFonts w:asciiTheme="minorHAnsi" w:hAnsiTheme="minorHAnsi" w:cstheme="minorHAnsi"/>
                <w:bCs/>
                <w:i/>
                <w:iCs/>
                <w:sz w:val="16"/>
                <w:szCs w:val="16"/>
                <w:lang w:val="en-GB"/>
              </w:rPr>
              <w:t>The way and methods of teaching are described in detail.</w:t>
            </w:r>
          </w:p>
          <w:p w14:paraId="609AA311" w14:textId="77777777" w:rsidR="00402743" w:rsidRPr="00185926" w:rsidRDefault="00402743" w:rsidP="00402743">
            <w:pPr>
              <w:jc w:val="right"/>
              <w:rPr>
                <w:rFonts w:asciiTheme="minorHAnsi" w:hAnsiTheme="minorHAnsi" w:cstheme="minorHAnsi"/>
                <w:bCs/>
                <w:i/>
                <w:iCs/>
                <w:sz w:val="16"/>
                <w:szCs w:val="16"/>
                <w:lang w:val="en-GB"/>
              </w:rPr>
            </w:pPr>
            <w:r w:rsidRPr="00185926">
              <w:rPr>
                <w:rFonts w:asciiTheme="minorHAnsi" w:hAnsiTheme="minorHAnsi" w:cstheme="minorHAnsi"/>
                <w:bCs/>
                <w:i/>
                <w:iCs/>
                <w:sz w:val="16"/>
                <w:szCs w:val="16"/>
                <w:lang w:val="en-GB"/>
              </w:rPr>
              <w:t>Lectures, Seminars, Laboratory Exercise, Field Exercise, Study &amp; Analysis of Literature, Tutorials, Practical (Placement), Clinical Exercise, Artistic Workshop, Interactive teaching, Educational visits, Study visits, Project work, Writing of work / assignments, Artistic creation, etc.</w:t>
            </w:r>
          </w:p>
          <w:p w14:paraId="276EA017" w14:textId="77777777" w:rsidR="00402743" w:rsidRPr="00185926" w:rsidRDefault="00402743" w:rsidP="00402743">
            <w:pPr>
              <w:jc w:val="right"/>
              <w:rPr>
                <w:rFonts w:asciiTheme="minorHAnsi" w:hAnsiTheme="minorHAnsi" w:cstheme="minorHAnsi"/>
                <w:bCs/>
                <w:i/>
                <w:iCs/>
                <w:sz w:val="16"/>
                <w:szCs w:val="16"/>
                <w:lang w:val="en-GB"/>
              </w:rPr>
            </w:pPr>
          </w:p>
          <w:p w14:paraId="2DC36483" w14:textId="5A004ED2" w:rsidR="00402743" w:rsidRPr="00402743" w:rsidRDefault="00402743" w:rsidP="00402743">
            <w:pPr>
              <w:jc w:val="right"/>
              <w:rPr>
                <w:rFonts w:ascii="Calibri" w:hAnsi="Calibri" w:cs="Arial"/>
                <w:b/>
                <w:sz w:val="20"/>
                <w:szCs w:val="20"/>
              </w:rPr>
            </w:pPr>
            <w:r w:rsidRPr="00185926">
              <w:rPr>
                <w:rFonts w:asciiTheme="minorHAnsi" w:hAnsiTheme="minorHAnsi" w:cstheme="minorHAnsi"/>
                <w:bCs/>
                <w:i/>
                <w:iCs/>
                <w:sz w:val="16"/>
                <w:szCs w:val="16"/>
                <w:lang w:val="en-GB"/>
              </w:rPr>
              <w:t>The student's study hours for each learning activity as well as the hours of unguided study are indicated so that the total workload at semester level corresponds to the ECTS standards.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402743" w:rsidRPr="00DB4C5F" w14:paraId="208118EA" w14:textId="77777777" w:rsidTr="002C7B66">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48FA146" w14:textId="77777777" w:rsidR="00402743" w:rsidRPr="00DB4C5F" w:rsidRDefault="00402743" w:rsidP="00402743">
                  <w:pPr>
                    <w:jc w:val="center"/>
                    <w:rPr>
                      <w:rFonts w:asciiTheme="minorHAnsi" w:hAnsiTheme="minorHAnsi" w:cstheme="minorHAnsi"/>
                      <w:b/>
                      <w:i/>
                      <w:sz w:val="20"/>
                      <w:szCs w:val="20"/>
                    </w:rPr>
                  </w:pPr>
                  <w:r w:rsidRPr="00DB4C5F">
                    <w:rPr>
                      <w:rFonts w:asciiTheme="minorHAnsi" w:hAnsiTheme="minorHAnsi" w:cstheme="minorHAnsi"/>
                      <w:b/>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52AA824" w14:textId="77777777" w:rsidR="00402743" w:rsidRPr="00DB4C5F" w:rsidRDefault="00402743" w:rsidP="00402743">
                  <w:pPr>
                    <w:jc w:val="center"/>
                    <w:rPr>
                      <w:rFonts w:asciiTheme="minorHAnsi" w:hAnsiTheme="minorHAnsi" w:cstheme="minorHAnsi"/>
                      <w:b/>
                      <w:i/>
                      <w:sz w:val="20"/>
                      <w:szCs w:val="20"/>
                    </w:rPr>
                  </w:pPr>
                  <w:r w:rsidRPr="00DB4C5F">
                    <w:rPr>
                      <w:rFonts w:asciiTheme="minorHAnsi" w:hAnsiTheme="minorHAnsi" w:cstheme="minorHAnsi"/>
                      <w:b/>
                      <w:i/>
                      <w:sz w:val="20"/>
                      <w:szCs w:val="20"/>
                    </w:rPr>
                    <w:t>Workload</w:t>
                  </w:r>
                </w:p>
              </w:tc>
            </w:tr>
            <w:tr w:rsidR="00402743" w:rsidRPr="00DB4C5F" w14:paraId="06C3D9B2" w14:textId="77777777" w:rsidTr="002C7B66">
              <w:tc>
                <w:tcPr>
                  <w:tcW w:w="2467" w:type="dxa"/>
                  <w:tcBorders>
                    <w:top w:val="single" w:sz="4" w:space="0" w:color="auto"/>
                    <w:left w:val="single" w:sz="4" w:space="0" w:color="auto"/>
                    <w:bottom w:val="single" w:sz="4" w:space="0" w:color="auto"/>
                    <w:right w:val="single" w:sz="4" w:space="0" w:color="auto"/>
                  </w:tcBorders>
                </w:tcPr>
                <w:p w14:paraId="13A58674" w14:textId="77777777" w:rsidR="00402743" w:rsidRPr="00DB4C5F" w:rsidRDefault="00402743" w:rsidP="00402743">
                  <w:pPr>
                    <w:rPr>
                      <w:rFonts w:asciiTheme="minorHAnsi" w:hAnsiTheme="minorHAnsi" w:cstheme="minorHAnsi"/>
                      <w:iCs/>
                      <w:color w:val="002060"/>
                      <w:lang w:val="el-GR"/>
                    </w:rPr>
                  </w:pPr>
                  <w:r w:rsidRPr="00DB4C5F">
                    <w:rPr>
                      <w:rFonts w:asciiTheme="minorHAnsi" w:hAnsiTheme="minorHAnsi" w:cstheme="minorHAnsi"/>
                      <w:iCs/>
                      <w:color w:val="002060"/>
                      <w:sz w:val="22"/>
                      <w:szCs w:val="22"/>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5023C185" w14:textId="4163977D" w:rsidR="00402743" w:rsidRPr="00DB4C5F" w:rsidRDefault="00C26206" w:rsidP="00402743">
                  <w:pPr>
                    <w:jc w:val="center"/>
                    <w:rPr>
                      <w:rFonts w:asciiTheme="minorHAnsi" w:hAnsiTheme="minorHAnsi" w:cstheme="minorHAnsi"/>
                      <w:color w:val="002060"/>
                      <w:lang w:val="en-GB"/>
                    </w:rPr>
                  </w:pPr>
                  <w:r w:rsidRPr="00DB4C5F">
                    <w:rPr>
                      <w:rFonts w:asciiTheme="minorHAnsi" w:hAnsiTheme="minorHAnsi" w:cstheme="minorHAnsi"/>
                      <w:color w:val="002060"/>
                      <w:sz w:val="22"/>
                      <w:szCs w:val="22"/>
                      <w:lang w:val="en-GB"/>
                    </w:rPr>
                    <w:t>52</w:t>
                  </w:r>
                  <w:r w:rsidR="00402743" w:rsidRPr="00DB4C5F">
                    <w:rPr>
                      <w:rFonts w:asciiTheme="minorHAnsi" w:hAnsiTheme="minorHAnsi" w:cstheme="minorHAnsi"/>
                      <w:color w:val="002060"/>
                      <w:sz w:val="22"/>
                      <w:szCs w:val="22"/>
                      <w:lang w:val="en-GB"/>
                    </w:rPr>
                    <w:t xml:space="preserve"> hours</w:t>
                  </w:r>
                </w:p>
              </w:tc>
            </w:tr>
            <w:tr w:rsidR="00402743" w:rsidRPr="00DB4C5F" w14:paraId="4A64065C" w14:textId="77777777" w:rsidTr="002C7B66">
              <w:tc>
                <w:tcPr>
                  <w:tcW w:w="2467" w:type="dxa"/>
                  <w:tcBorders>
                    <w:top w:val="single" w:sz="4" w:space="0" w:color="auto"/>
                    <w:left w:val="single" w:sz="4" w:space="0" w:color="auto"/>
                    <w:bottom w:val="single" w:sz="4" w:space="0" w:color="auto"/>
                    <w:right w:val="single" w:sz="4" w:space="0" w:color="auto"/>
                  </w:tcBorders>
                </w:tcPr>
                <w:p w14:paraId="228334FE" w14:textId="77777777" w:rsidR="00402743" w:rsidRPr="00DB4C5F" w:rsidRDefault="00402743" w:rsidP="00402743">
                  <w:pPr>
                    <w:rPr>
                      <w:rFonts w:asciiTheme="minorHAnsi" w:hAnsiTheme="minorHAnsi" w:cstheme="minorHAnsi"/>
                      <w:iCs/>
                      <w:color w:val="002060"/>
                      <w:lang w:val="en-GB"/>
                    </w:rPr>
                  </w:pPr>
                  <w:r w:rsidRPr="00DB4C5F">
                    <w:rPr>
                      <w:rFonts w:asciiTheme="minorHAnsi" w:hAnsiTheme="minorHAnsi" w:cstheme="minorHAnsi"/>
                      <w:iCs/>
                      <w:color w:val="002060"/>
                      <w:sz w:val="22"/>
                      <w:szCs w:val="22"/>
                      <w:lang w:val="en-GB"/>
                    </w:rPr>
                    <w:t>Study of course material (material taught)</w:t>
                  </w:r>
                </w:p>
              </w:tc>
              <w:tc>
                <w:tcPr>
                  <w:tcW w:w="2468" w:type="dxa"/>
                  <w:tcBorders>
                    <w:top w:val="single" w:sz="4" w:space="0" w:color="auto"/>
                    <w:left w:val="single" w:sz="4" w:space="0" w:color="auto"/>
                    <w:bottom w:val="single" w:sz="4" w:space="0" w:color="auto"/>
                    <w:right w:val="single" w:sz="4" w:space="0" w:color="auto"/>
                  </w:tcBorders>
                </w:tcPr>
                <w:p w14:paraId="1E94B803" w14:textId="422E5D28" w:rsidR="00402743" w:rsidRPr="00DB4C5F" w:rsidRDefault="00DB4C5F" w:rsidP="00402743">
                  <w:pPr>
                    <w:jc w:val="center"/>
                    <w:rPr>
                      <w:rFonts w:asciiTheme="minorHAnsi" w:hAnsiTheme="minorHAnsi" w:cstheme="minorHAnsi"/>
                      <w:color w:val="002060"/>
                      <w:lang w:val="en-GB"/>
                    </w:rPr>
                  </w:pPr>
                  <w:r w:rsidRPr="00DB4C5F">
                    <w:rPr>
                      <w:rFonts w:asciiTheme="minorHAnsi" w:hAnsiTheme="minorHAnsi" w:cstheme="minorHAnsi"/>
                      <w:color w:val="002060"/>
                      <w:sz w:val="22"/>
                      <w:szCs w:val="22"/>
                      <w:lang w:val="el-GR"/>
                    </w:rPr>
                    <w:t>52</w:t>
                  </w:r>
                  <w:r w:rsidR="00402743" w:rsidRPr="00DB4C5F">
                    <w:rPr>
                      <w:rFonts w:asciiTheme="minorHAnsi" w:hAnsiTheme="minorHAnsi" w:cstheme="minorHAnsi"/>
                      <w:color w:val="002060"/>
                      <w:sz w:val="22"/>
                      <w:szCs w:val="22"/>
                      <w:lang w:val="el-GR"/>
                    </w:rPr>
                    <w:t xml:space="preserve"> </w:t>
                  </w:r>
                  <w:r w:rsidR="00402743" w:rsidRPr="00DB4C5F">
                    <w:rPr>
                      <w:rFonts w:asciiTheme="minorHAnsi" w:hAnsiTheme="minorHAnsi" w:cstheme="minorHAnsi"/>
                      <w:color w:val="002060"/>
                      <w:sz w:val="22"/>
                      <w:szCs w:val="22"/>
                      <w:lang w:val="en-GB"/>
                    </w:rPr>
                    <w:t>hours</w:t>
                  </w:r>
                </w:p>
              </w:tc>
            </w:tr>
            <w:tr w:rsidR="00402743" w:rsidRPr="00DB4C5F" w14:paraId="5D861198" w14:textId="77777777" w:rsidTr="002C7B66">
              <w:tc>
                <w:tcPr>
                  <w:tcW w:w="2467" w:type="dxa"/>
                  <w:tcBorders>
                    <w:top w:val="single" w:sz="4" w:space="0" w:color="auto"/>
                    <w:left w:val="single" w:sz="4" w:space="0" w:color="auto"/>
                    <w:bottom w:val="single" w:sz="4" w:space="0" w:color="auto"/>
                    <w:right w:val="single" w:sz="4" w:space="0" w:color="auto"/>
                  </w:tcBorders>
                </w:tcPr>
                <w:p w14:paraId="7A54C4E5" w14:textId="77777777" w:rsidR="00402743" w:rsidRPr="00DB4C5F" w:rsidRDefault="00402743" w:rsidP="00402743">
                  <w:pPr>
                    <w:rPr>
                      <w:rFonts w:asciiTheme="minorHAnsi" w:hAnsiTheme="minorHAnsi" w:cstheme="minorHAnsi"/>
                      <w:iCs/>
                      <w:color w:val="002060"/>
                      <w:lang w:val="en-GB"/>
                    </w:rPr>
                  </w:pPr>
                  <w:r w:rsidRPr="00DB4C5F">
                    <w:rPr>
                      <w:rFonts w:asciiTheme="minorHAnsi" w:hAnsiTheme="minorHAnsi" w:cstheme="minorHAnsi"/>
                      <w:iCs/>
                      <w:color w:val="002060"/>
                      <w:sz w:val="22"/>
                      <w:szCs w:val="22"/>
                      <w:lang w:val="en-GB"/>
                    </w:rPr>
                    <w:t>Exercises and practice of in economic applications</w:t>
                  </w:r>
                </w:p>
              </w:tc>
              <w:tc>
                <w:tcPr>
                  <w:tcW w:w="2468" w:type="dxa"/>
                  <w:tcBorders>
                    <w:top w:val="single" w:sz="4" w:space="0" w:color="auto"/>
                    <w:left w:val="single" w:sz="4" w:space="0" w:color="auto"/>
                    <w:bottom w:val="single" w:sz="4" w:space="0" w:color="auto"/>
                    <w:right w:val="single" w:sz="4" w:space="0" w:color="auto"/>
                  </w:tcBorders>
                </w:tcPr>
                <w:p w14:paraId="21127E5A" w14:textId="32D3B2C0" w:rsidR="00402743" w:rsidRPr="00DB4C5F" w:rsidRDefault="00DB4C5F" w:rsidP="00402743">
                  <w:pPr>
                    <w:jc w:val="center"/>
                    <w:rPr>
                      <w:rFonts w:asciiTheme="minorHAnsi" w:hAnsiTheme="minorHAnsi" w:cstheme="minorHAnsi"/>
                      <w:color w:val="002060"/>
                      <w:lang w:val="en-GB"/>
                    </w:rPr>
                  </w:pPr>
                  <w:r w:rsidRPr="00DB4C5F">
                    <w:rPr>
                      <w:rFonts w:asciiTheme="minorHAnsi" w:hAnsiTheme="minorHAnsi" w:cstheme="minorHAnsi"/>
                      <w:color w:val="002060"/>
                      <w:sz w:val="22"/>
                      <w:szCs w:val="22"/>
                    </w:rPr>
                    <w:t>21</w:t>
                  </w:r>
                  <w:r w:rsidR="00402743" w:rsidRPr="00DB4C5F">
                    <w:rPr>
                      <w:rFonts w:asciiTheme="minorHAnsi" w:hAnsiTheme="minorHAnsi" w:cstheme="minorHAnsi"/>
                      <w:color w:val="002060"/>
                      <w:sz w:val="22"/>
                      <w:szCs w:val="22"/>
                      <w:lang w:val="el-GR"/>
                    </w:rPr>
                    <w:t xml:space="preserve"> </w:t>
                  </w:r>
                  <w:r w:rsidR="00402743" w:rsidRPr="00DB4C5F">
                    <w:rPr>
                      <w:rFonts w:asciiTheme="minorHAnsi" w:hAnsiTheme="minorHAnsi" w:cstheme="minorHAnsi"/>
                      <w:color w:val="002060"/>
                      <w:sz w:val="22"/>
                      <w:szCs w:val="22"/>
                      <w:lang w:val="en-GB"/>
                    </w:rPr>
                    <w:t>hours</w:t>
                  </w:r>
                </w:p>
              </w:tc>
            </w:tr>
            <w:tr w:rsidR="00402743" w:rsidRPr="00DB4C5F" w14:paraId="7F7C14BE" w14:textId="77777777" w:rsidTr="002C7B66">
              <w:tc>
                <w:tcPr>
                  <w:tcW w:w="2467" w:type="dxa"/>
                  <w:tcBorders>
                    <w:top w:val="single" w:sz="4" w:space="0" w:color="auto"/>
                    <w:left w:val="single" w:sz="4" w:space="0" w:color="auto"/>
                    <w:bottom w:val="single" w:sz="4" w:space="0" w:color="auto"/>
                    <w:right w:val="single" w:sz="4" w:space="0" w:color="auto"/>
                  </w:tcBorders>
                </w:tcPr>
                <w:p w14:paraId="7B5DD852" w14:textId="77777777" w:rsidR="00402743" w:rsidRPr="00DB4C5F" w:rsidRDefault="00402743" w:rsidP="00402743">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A40B567" w14:textId="77777777" w:rsidR="00402743" w:rsidRPr="00DB4C5F" w:rsidRDefault="00402743" w:rsidP="00402743">
                  <w:pPr>
                    <w:jc w:val="center"/>
                    <w:rPr>
                      <w:rFonts w:asciiTheme="minorHAnsi" w:hAnsiTheme="minorHAnsi" w:cstheme="minorHAnsi"/>
                      <w:color w:val="002060"/>
                      <w:sz w:val="20"/>
                      <w:szCs w:val="20"/>
                      <w:lang w:val="el-GR"/>
                    </w:rPr>
                  </w:pPr>
                </w:p>
              </w:tc>
            </w:tr>
            <w:tr w:rsidR="00402743" w:rsidRPr="00DB4C5F" w14:paraId="15C49B05" w14:textId="77777777" w:rsidTr="002C7B66">
              <w:tc>
                <w:tcPr>
                  <w:tcW w:w="2467" w:type="dxa"/>
                  <w:tcBorders>
                    <w:top w:val="single" w:sz="4" w:space="0" w:color="auto"/>
                    <w:left w:val="single" w:sz="4" w:space="0" w:color="auto"/>
                    <w:bottom w:val="single" w:sz="4" w:space="0" w:color="auto"/>
                    <w:right w:val="single" w:sz="4" w:space="0" w:color="auto"/>
                  </w:tcBorders>
                </w:tcPr>
                <w:p w14:paraId="5634C58B" w14:textId="77777777" w:rsidR="00402743" w:rsidRPr="00DB4C5F" w:rsidRDefault="00402743" w:rsidP="00402743">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418B3D89" w14:textId="77777777" w:rsidR="00402743" w:rsidRPr="00DB4C5F" w:rsidRDefault="00402743" w:rsidP="00402743">
                  <w:pPr>
                    <w:jc w:val="center"/>
                    <w:rPr>
                      <w:rFonts w:asciiTheme="minorHAnsi" w:hAnsiTheme="minorHAnsi" w:cstheme="minorHAnsi"/>
                      <w:color w:val="002060"/>
                      <w:sz w:val="20"/>
                      <w:szCs w:val="20"/>
                      <w:lang w:val="el-GR"/>
                    </w:rPr>
                  </w:pPr>
                </w:p>
              </w:tc>
            </w:tr>
            <w:tr w:rsidR="00402743" w:rsidRPr="00DB4C5F" w14:paraId="302A6D0E" w14:textId="77777777" w:rsidTr="002C7B66">
              <w:tc>
                <w:tcPr>
                  <w:tcW w:w="2467" w:type="dxa"/>
                  <w:tcBorders>
                    <w:top w:val="single" w:sz="4" w:space="0" w:color="auto"/>
                    <w:left w:val="single" w:sz="4" w:space="0" w:color="auto"/>
                    <w:bottom w:val="single" w:sz="4" w:space="0" w:color="auto"/>
                    <w:right w:val="single" w:sz="4" w:space="0" w:color="auto"/>
                  </w:tcBorders>
                </w:tcPr>
                <w:p w14:paraId="327BD806" w14:textId="77777777" w:rsidR="00402743" w:rsidRPr="00DB4C5F" w:rsidRDefault="00402743" w:rsidP="00402743">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41B236A" w14:textId="77777777" w:rsidR="00402743" w:rsidRPr="00DB4C5F" w:rsidRDefault="00402743" w:rsidP="00402743">
                  <w:pPr>
                    <w:rPr>
                      <w:rFonts w:asciiTheme="minorHAnsi" w:hAnsiTheme="minorHAnsi" w:cstheme="minorHAnsi"/>
                      <w:i/>
                      <w:color w:val="002060"/>
                      <w:sz w:val="16"/>
                      <w:szCs w:val="16"/>
                      <w:lang w:val="el-GR"/>
                    </w:rPr>
                  </w:pPr>
                </w:p>
              </w:tc>
            </w:tr>
            <w:tr w:rsidR="00402743" w:rsidRPr="00DB4C5F" w14:paraId="1A6FB34F" w14:textId="77777777" w:rsidTr="002C7B66">
              <w:tc>
                <w:tcPr>
                  <w:tcW w:w="2467" w:type="dxa"/>
                  <w:tcBorders>
                    <w:top w:val="single" w:sz="4" w:space="0" w:color="auto"/>
                    <w:left w:val="single" w:sz="4" w:space="0" w:color="auto"/>
                    <w:bottom w:val="single" w:sz="4" w:space="0" w:color="auto"/>
                    <w:right w:val="single" w:sz="4" w:space="0" w:color="auto"/>
                  </w:tcBorders>
                </w:tcPr>
                <w:p w14:paraId="66A679DD" w14:textId="77777777" w:rsidR="00402743" w:rsidRPr="00DB4C5F" w:rsidRDefault="00402743" w:rsidP="00402743">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B9E13F1" w14:textId="77777777" w:rsidR="00402743" w:rsidRPr="00DB4C5F" w:rsidRDefault="00402743" w:rsidP="00402743">
                  <w:pPr>
                    <w:rPr>
                      <w:rFonts w:asciiTheme="minorHAnsi" w:hAnsiTheme="minorHAnsi" w:cstheme="minorHAnsi"/>
                      <w:i/>
                      <w:color w:val="002060"/>
                      <w:sz w:val="16"/>
                      <w:szCs w:val="16"/>
                      <w:lang w:val="el-GR"/>
                    </w:rPr>
                  </w:pPr>
                </w:p>
              </w:tc>
            </w:tr>
            <w:tr w:rsidR="00402743" w:rsidRPr="00DB4C5F" w14:paraId="541E8EF6" w14:textId="77777777" w:rsidTr="002C7B66">
              <w:tc>
                <w:tcPr>
                  <w:tcW w:w="2467" w:type="dxa"/>
                  <w:tcBorders>
                    <w:top w:val="single" w:sz="4" w:space="0" w:color="auto"/>
                    <w:left w:val="single" w:sz="4" w:space="0" w:color="auto"/>
                    <w:bottom w:val="single" w:sz="4" w:space="0" w:color="auto"/>
                    <w:right w:val="single" w:sz="4" w:space="0" w:color="auto"/>
                  </w:tcBorders>
                </w:tcPr>
                <w:p w14:paraId="4A3E9E5D" w14:textId="77777777" w:rsidR="00402743" w:rsidRPr="00DB4C5F" w:rsidRDefault="00402743" w:rsidP="00402743">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F4E2642" w14:textId="77777777" w:rsidR="00402743" w:rsidRPr="00DB4C5F" w:rsidRDefault="00402743" w:rsidP="00402743">
                  <w:pPr>
                    <w:rPr>
                      <w:rFonts w:asciiTheme="minorHAnsi" w:hAnsiTheme="minorHAnsi" w:cstheme="minorHAnsi"/>
                      <w:i/>
                      <w:color w:val="002060"/>
                      <w:sz w:val="16"/>
                      <w:szCs w:val="16"/>
                      <w:lang w:val="el-GR"/>
                    </w:rPr>
                  </w:pPr>
                </w:p>
              </w:tc>
            </w:tr>
            <w:tr w:rsidR="00402743" w:rsidRPr="00DB4C5F" w14:paraId="6BC96732" w14:textId="77777777" w:rsidTr="002C7B66">
              <w:tc>
                <w:tcPr>
                  <w:tcW w:w="2467" w:type="dxa"/>
                  <w:tcBorders>
                    <w:top w:val="single" w:sz="4" w:space="0" w:color="auto"/>
                    <w:left w:val="single" w:sz="4" w:space="0" w:color="auto"/>
                    <w:bottom w:val="single" w:sz="4" w:space="0" w:color="auto"/>
                    <w:right w:val="single" w:sz="4" w:space="0" w:color="auto"/>
                  </w:tcBorders>
                </w:tcPr>
                <w:p w14:paraId="335F5D2B" w14:textId="77777777" w:rsidR="00402743" w:rsidRPr="00DB4C5F" w:rsidRDefault="00402743" w:rsidP="00402743">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6C860060" w14:textId="77777777" w:rsidR="00402743" w:rsidRPr="00DB4C5F" w:rsidRDefault="00402743" w:rsidP="00402743">
                  <w:pPr>
                    <w:jc w:val="center"/>
                    <w:rPr>
                      <w:rFonts w:asciiTheme="minorHAnsi" w:hAnsiTheme="minorHAnsi" w:cstheme="minorHAnsi"/>
                      <w:color w:val="002060"/>
                      <w:sz w:val="20"/>
                      <w:szCs w:val="20"/>
                      <w:lang w:val="el-GR"/>
                    </w:rPr>
                  </w:pPr>
                </w:p>
              </w:tc>
            </w:tr>
            <w:tr w:rsidR="00402743" w:rsidRPr="00DB4C5F" w14:paraId="71F4B9CB" w14:textId="77777777" w:rsidTr="002C7B66">
              <w:tc>
                <w:tcPr>
                  <w:tcW w:w="2467" w:type="dxa"/>
                  <w:tcBorders>
                    <w:top w:val="single" w:sz="4" w:space="0" w:color="auto"/>
                    <w:left w:val="single" w:sz="4" w:space="0" w:color="auto"/>
                    <w:bottom w:val="single" w:sz="4" w:space="0" w:color="auto"/>
                    <w:right w:val="single" w:sz="4" w:space="0" w:color="auto"/>
                  </w:tcBorders>
                </w:tcPr>
                <w:p w14:paraId="2888E0FA" w14:textId="77777777" w:rsidR="00402743" w:rsidRPr="00DB4C5F" w:rsidRDefault="00402743" w:rsidP="00402743">
                  <w:pPr>
                    <w:rPr>
                      <w:rFonts w:asciiTheme="minorHAnsi" w:hAnsiTheme="minorHAnsi" w:cstheme="minorHAnsi"/>
                      <w:iCs/>
                      <w:color w:val="002060"/>
                      <w:lang w:val="en-GB"/>
                    </w:rPr>
                  </w:pPr>
                  <w:r w:rsidRPr="00DB4C5F">
                    <w:rPr>
                      <w:rFonts w:asciiTheme="minorHAnsi" w:hAnsiTheme="minorHAnsi" w:cstheme="minorHAnsi"/>
                      <w:iCs/>
                      <w:color w:val="002060"/>
                      <w:sz w:val="22"/>
                      <w:szCs w:val="22"/>
                      <w:lang w:val="en-GB"/>
                    </w:rPr>
                    <w:t>Course Total</w:t>
                  </w:r>
                </w:p>
              </w:tc>
              <w:tc>
                <w:tcPr>
                  <w:tcW w:w="2468" w:type="dxa"/>
                  <w:tcBorders>
                    <w:top w:val="single" w:sz="4" w:space="0" w:color="auto"/>
                    <w:left w:val="single" w:sz="4" w:space="0" w:color="auto"/>
                    <w:bottom w:val="single" w:sz="4" w:space="0" w:color="auto"/>
                    <w:right w:val="single" w:sz="4" w:space="0" w:color="auto"/>
                  </w:tcBorders>
                  <w:vAlign w:val="center"/>
                </w:tcPr>
                <w:p w14:paraId="262B9B62" w14:textId="640432A7" w:rsidR="00402743" w:rsidRPr="00DB4C5F" w:rsidRDefault="00930058" w:rsidP="00402743">
                  <w:pPr>
                    <w:jc w:val="center"/>
                    <w:rPr>
                      <w:rFonts w:asciiTheme="minorHAnsi" w:hAnsiTheme="minorHAnsi" w:cstheme="minorHAnsi"/>
                      <w:color w:val="002060"/>
                      <w:lang w:val="en-GB"/>
                    </w:rPr>
                  </w:pPr>
                  <w:r w:rsidRPr="00DB4C5F">
                    <w:rPr>
                      <w:rFonts w:asciiTheme="minorHAnsi" w:hAnsiTheme="minorHAnsi" w:cstheme="minorHAnsi"/>
                      <w:color w:val="002060"/>
                      <w:sz w:val="22"/>
                      <w:szCs w:val="22"/>
                      <w:lang w:val="en-GB"/>
                    </w:rPr>
                    <w:t>125</w:t>
                  </w:r>
                  <w:r w:rsidR="00402743" w:rsidRPr="00DB4C5F">
                    <w:rPr>
                      <w:rFonts w:asciiTheme="minorHAnsi" w:hAnsiTheme="minorHAnsi" w:cstheme="minorHAnsi"/>
                      <w:color w:val="002060"/>
                      <w:sz w:val="22"/>
                      <w:szCs w:val="22"/>
                      <w:lang w:val="en-GB"/>
                    </w:rPr>
                    <w:t xml:space="preserve"> hours</w:t>
                  </w:r>
                </w:p>
              </w:tc>
            </w:tr>
          </w:tbl>
          <w:p w14:paraId="7C72F9EB" w14:textId="77777777" w:rsidR="00402743" w:rsidRPr="00DB4C5F" w:rsidRDefault="00402743" w:rsidP="00402743">
            <w:pPr>
              <w:rPr>
                <w:rFonts w:ascii="Tahoma" w:hAnsi="Tahoma" w:cs="Tahoma"/>
                <w:color w:val="1F497D" w:themeColor="text2"/>
              </w:rPr>
            </w:pPr>
          </w:p>
        </w:tc>
      </w:tr>
      <w:tr w:rsidR="00402743" w:rsidRPr="00402743" w14:paraId="0CECBD91" w14:textId="77777777" w:rsidTr="00402743">
        <w:tc>
          <w:tcPr>
            <w:tcW w:w="3306" w:type="dxa"/>
          </w:tcPr>
          <w:p w14:paraId="58DCBE88" w14:textId="77777777" w:rsidR="00402743" w:rsidRPr="009A4A3F" w:rsidRDefault="00402743" w:rsidP="00402743">
            <w:pPr>
              <w:jc w:val="right"/>
              <w:rPr>
                <w:rFonts w:asciiTheme="minorHAnsi" w:hAnsiTheme="minorHAnsi" w:cstheme="minorHAnsi"/>
                <w:b/>
                <w:sz w:val="20"/>
                <w:szCs w:val="20"/>
                <w:lang w:val="en-GB"/>
              </w:rPr>
            </w:pPr>
            <w:r w:rsidRPr="009A4A3F">
              <w:rPr>
                <w:rFonts w:asciiTheme="minorHAnsi" w:hAnsiTheme="minorHAnsi" w:cstheme="minorHAnsi"/>
                <w:b/>
                <w:sz w:val="20"/>
                <w:szCs w:val="20"/>
                <w:lang w:val="en-GB"/>
              </w:rPr>
              <w:t xml:space="preserve">STUDENT ASSESSMENT </w:t>
            </w:r>
          </w:p>
          <w:p w14:paraId="278644FE" w14:textId="77777777" w:rsidR="00402743" w:rsidRPr="009A4A3F" w:rsidRDefault="00402743" w:rsidP="00402743">
            <w:pPr>
              <w:jc w:val="right"/>
              <w:rPr>
                <w:rFonts w:asciiTheme="minorHAnsi" w:hAnsiTheme="minorHAnsi" w:cstheme="minorHAnsi"/>
                <w:bCs/>
                <w:i/>
                <w:iCs/>
                <w:sz w:val="16"/>
                <w:szCs w:val="16"/>
                <w:lang w:val="en-GB"/>
              </w:rPr>
            </w:pPr>
            <w:r w:rsidRPr="009A4A3F">
              <w:rPr>
                <w:rFonts w:asciiTheme="minorHAnsi" w:hAnsiTheme="minorHAnsi" w:cstheme="minorHAnsi"/>
                <w:bCs/>
                <w:i/>
                <w:iCs/>
                <w:sz w:val="16"/>
                <w:szCs w:val="16"/>
                <w:lang w:val="en-GB"/>
              </w:rPr>
              <w:t>Description of the evaluation process</w:t>
            </w:r>
          </w:p>
          <w:p w14:paraId="65119917" w14:textId="77777777" w:rsidR="00402743" w:rsidRPr="009A4A3F" w:rsidRDefault="00402743" w:rsidP="00402743">
            <w:pPr>
              <w:jc w:val="right"/>
              <w:rPr>
                <w:rFonts w:asciiTheme="minorHAnsi" w:hAnsiTheme="minorHAnsi" w:cstheme="minorHAnsi"/>
                <w:bCs/>
                <w:i/>
                <w:iCs/>
                <w:sz w:val="16"/>
                <w:szCs w:val="16"/>
                <w:lang w:val="en-GB"/>
              </w:rPr>
            </w:pPr>
          </w:p>
          <w:p w14:paraId="6F2AF8DF" w14:textId="77777777" w:rsidR="00402743" w:rsidRPr="009A4A3F" w:rsidRDefault="00402743" w:rsidP="00402743">
            <w:pPr>
              <w:jc w:val="right"/>
              <w:rPr>
                <w:rFonts w:asciiTheme="minorHAnsi" w:hAnsiTheme="minorHAnsi" w:cstheme="minorHAnsi"/>
                <w:bCs/>
                <w:i/>
                <w:iCs/>
                <w:sz w:val="16"/>
                <w:szCs w:val="16"/>
                <w:lang w:val="en-GB"/>
              </w:rPr>
            </w:pPr>
            <w:r w:rsidRPr="009A4A3F">
              <w:rPr>
                <w:rFonts w:asciiTheme="minorHAnsi" w:hAnsiTheme="minorHAnsi" w:cstheme="minorHAnsi"/>
                <w:bCs/>
                <w:i/>
                <w:iCs/>
                <w:sz w:val="16"/>
                <w:szCs w:val="16"/>
                <w:lang w:val="en-GB"/>
              </w:rPr>
              <w:t>Language of Assessment, Assessment Methods, Formative or Inferential, Multiple Choice Test, Short Answer Questions, Test Development Questions, Problem Solving, Written Work, Report, Oral Examination, Oral Examination, Public Presentation, Laboratory Work, Clinical Examination of a Patient, Artistic Interpretation, Other</w:t>
            </w:r>
          </w:p>
          <w:p w14:paraId="5E9A63F8" w14:textId="77777777" w:rsidR="00402743" w:rsidRPr="009A4A3F" w:rsidRDefault="00402743" w:rsidP="00402743">
            <w:pPr>
              <w:jc w:val="right"/>
              <w:rPr>
                <w:rFonts w:asciiTheme="minorHAnsi" w:hAnsiTheme="minorHAnsi" w:cstheme="minorHAnsi"/>
                <w:bCs/>
                <w:i/>
                <w:iCs/>
                <w:sz w:val="16"/>
                <w:szCs w:val="16"/>
                <w:lang w:val="en-GB"/>
              </w:rPr>
            </w:pPr>
          </w:p>
          <w:p w14:paraId="114A3914" w14:textId="63F9FCBB" w:rsidR="00402743" w:rsidRPr="00402743" w:rsidRDefault="00402743" w:rsidP="00402743">
            <w:pPr>
              <w:jc w:val="right"/>
              <w:rPr>
                <w:rFonts w:ascii="Calibri" w:hAnsi="Calibri" w:cs="Arial"/>
                <w:b/>
                <w:sz w:val="20"/>
                <w:szCs w:val="20"/>
              </w:rPr>
            </w:pPr>
            <w:r w:rsidRPr="009A4A3F">
              <w:rPr>
                <w:rFonts w:asciiTheme="minorHAnsi" w:hAnsiTheme="minorHAnsi" w:cstheme="minorHAnsi"/>
                <w:bCs/>
                <w:i/>
                <w:iCs/>
                <w:sz w:val="16"/>
                <w:szCs w:val="16"/>
                <w:lang w:val="en-GB"/>
              </w:rPr>
              <w:t>Explicitly identified assessment criteria are stated and if and where they are accessible to students.</w:t>
            </w:r>
          </w:p>
        </w:tc>
        <w:tc>
          <w:tcPr>
            <w:tcW w:w="5166" w:type="dxa"/>
          </w:tcPr>
          <w:p w14:paraId="54888D9E" w14:textId="77777777" w:rsidR="00402743" w:rsidRPr="00DB4C5F" w:rsidRDefault="00402743" w:rsidP="00402743">
            <w:pPr>
              <w:rPr>
                <w:rFonts w:asciiTheme="minorHAnsi" w:hAnsiTheme="minorHAnsi" w:cstheme="minorHAnsi"/>
                <w:color w:val="002060"/>
                <w:sz w:val="22"/>
                <w:szCs w:val="22"/>
                <w:lang w:val="en-GB"/>
              </w:rPr>
            </w:pPr>
            <w:r w:rsidRPr="00DB4C5F">
              <w:rPr>
                <w:rFonts w:asciiTheme="minorHAnsi" w:hAnsiTheme="minorHAnsi" w:cstheme="minorHAnsi"/>
                <w:color w:val="002060"/>
                <w:sz w:val="22"/>
                <w:szCs w:val="22"/>
                <w:lang w:val="en-GB"/>
              </w:rPr>
              <w:t xml:space="preserve">Written Final Exams and tentative midterm examinations during the course </w:t>
            </w:r>
          </w:p>
          <w:p w14:paraId="525E7649" w14:textId="500D3087" w:rsidR="00402743" w:rsidRPr="00DB4C5F" w:rsidRDefault="00402743" w:rsidP="00402743">
            <w:pPr>
              <w:rPr>
                <w:rFonts w:ascii="Calibri" w:hAnsi="Calibri" w:cs="Arial"/>
                <w:color w:val="1F497D" w:themeColor="text2"/>
              </w:rPr>
            </w:pPr>
          </w:p>
        </w:tc>
      </w:tr>
    </w:tbl>
    <w:p w14:paraId="6CBD674F" w14:textId="77777777" w:rsidR="00402743" w:rsidRPr="00AF6959" w:rsidRDefault="00402743" w:rsidP="00402743">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lang w:val="en-GB"/>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402743" w14:paraId="7F122DC6" w14:textId="77777777" w:rsidTr="0001411A">
        <w:tc>
          <w:tcPr>
            <w:tcW w:w="8472" w:type="dxa"/>
          </w:tcPr>
          <w:p w14:paraId="3D472D7E" w14:textId="77777777" w:rsidR="00402743" w:rsidRPr="00402743" w:rsidRDefault="00402743" w:rsidP="00402743">
            <w:pPr>
              <w:pStyle w:val="a4"/>
              <w:rPr>
                <w:rFonts w:asciiTheme="minorHAnsi" w:hAnsiTheme="minorHAnsi" w:cstheme="minorHAnsi"/>
                <w:color w:val="002060"/>
                <w:sz w:val="22"/>
                <w:szCs w:val="22"/>
                <w:u w:val="single"/>
                <w:lang w:val="en-GB"/>
              </w:rPr>
            </w:pPr>
            <w:r w:rsidRPr="00402743">
              <w:rPr>
                <w:rFonts w:asciiTheme="minorHAnsi" w:hAnsiTheme="minorHAnsi" w:cstheme="minorHAnsi"/>
                <w:color w:val="002060"/>
                <w:sz w:val="22"/>
                <w:szCs w:val="22"/>
                <w:u w:val="single"/>
                <w:lang w:val="en-GB"/>
              </w:rPr>
              <w:t>Main Textbooks (all in Greek):</w:t>
            </w:r>
          </w:p>
          <w:p w14:paraId="7A9FB625" w14:textId="77777777" w:rsidR="00686DD4" w:rsidRPr="00402743" w:rsidRDefault="00686DD4" w:rsidP="00402743">
            <w:pPr>
              <w:pStyle w:val="a4"/>
              <w:jc w:val="both"/>
              <w:rPr>
                <w:rFonts w:asciiTheme="minorHAnsi" w:hAnsiTheme="minorHAnsi" w:cstheme="minorHAnsi"/>
                <w:b/>
                <w:color w:val="1F497D" w:themeColor="text2"/>
                <w:sz w:val="20"/>
                <w:szCs w:val="20"/>
                <w:u w:val="single"/>
              </w:rPr>
            </w:pPr>
          </w:p>
          <w:p w14:paraId="004FC292" w14:textId="0CEF3520" w:rsidR="00402743" w:rsidRPr="00402743" w:rsidRDefault="00402743" w:rsidP="00402743">
            <w:pPr>
              <w:pStyle w:val="a4"/>
              <w:numPr>
                <w:ilvl w:val="0"/>
                <w:numId w:val="45"/>
              </w:numPr>
              <w:rPr>
                <w:rFonts w:asciiTheme="minorHAnsi" w:hAnsiTheme="minorHAnsi" w:cstheme="minorHAnsi"/>
                <w:color w:val="002060"/>
                <w:sz w:val="22"/>
                <w:szCs w:val="22"/>
                <w:lang w:val="en-GB"/>
              </w:rPr>
            </w:pPr>
            <w:r w:rsidRPr="00402743">
              <w:rPr>
                <w:rFonts w:asciiTheme="minorHAnsi" w:hAnsiTheme="minorHAnsi" w:cstheme="minorHAnsi"/>
                <w:color w:val="002060"/>
                <w:sz w:val="22"/>
                <w:szCs w:val="22"/>
                <w:lang w:val="en-GB"/>
              </w:rPr>
              <w:t>Todaro M. P., Smith, S. C. (20</w:t>
            </w:r>
            <w:r>
              <w:rPr>
                <w:rFonts w:asciiTheme="minorHAnsi" w:hAnsiTheme="minorHAnsi" w:cstheme="minorHAnsi"/>
                <w:color w:val="002060"/>
                <w:sz w:val="22"/>
                <w:szCs w:val="22"/>
                <w:lang w:val="en-GB"/>
              </w:rPr>
              <w:t>22</w:t>
            </w:r>
            <w:r w:rsidRPr="00402743">
              <w:rPr>
                <w:rFonts w:asciiTheme="minorHAnsi" w:hAnsiTheme="minorHAnsi" w:cstheme="minorHAnsi"/>
                <w:color w:val="002060"/>
                <w:sz w:val="22"/>
                <w:szCs w:val="22"/>
                <w:lang w:val="en-GB"/>
              </w:rPr>
              <w:t>), Development Economics, 1</w:t>
            </w:r>
            <w:r>
              <w:rPr>
                <w:rFonts w:asciiTheme="minorHAnsi" w:hAnsiTheme="minorHAnsi" w:cstheme="minorHAnsi"/>
                <w:color w:val="002060"/>
                <w:sz w:val="22"/>
                <w:szCs w:val="22"/>
                <w:lang w:val="en-GB"/>
              </w:rPr>
              <w:t>3</w:t>
            </w:r>
            <w:r w:rsidRPr="00402743">
              <w:rPr>
                <w:rFonts w:asciiTheme="minorHAnsi" w:hAnsiTheme="minorHAnsi" w:cstheme="minorHAnsi"/>
                <w:color w:val="002060"/>
                <w:sz w:val="22"/>
                <w:szCs w:val="22"/>
                <w:lang w:val="en-GB"/>
              </w:rPr>
              <w:t xml:space="preserve"> Edition, Tziola Publications, Thessaloniki, Greece.</w:t>
            </w:r>
          </w:p>
          <w:p w14:paraId="621B77F4" w14:textId="214A7753" w:rsidR="00402743" w:rsidRPr="00402743" w:rsidRDefault="00402743" w:rsidP="00402743">
            <w:pPr>
              <w:pStyle w:val="a4"/>
              <w:numPr>
                <w:ilvl w:val="0"/>
                <w:numId w:val="45"/>
              </w:numPr>
              <w:rPr>
                <w:rFonts w:asciiTheme="minorHAnsi" w:hAnsiTheme="minorHAnsi" w:cstheme="minorHAnsi"/>
                <w:color w:val="002060"/>
                <w:sz w:val="22"/>
                <w:szCs w:val="22"/>
                <w:lang w:val="en-GB"/>
              </w:rPr>
            </w:pPr>
            <w:r w:rsidRPr="00402743">
              <w:rPr>
                <w:rFonts w:asciiTheme="minorHAnsi" w:hAnsiTheme="minorHAnsi" w:cstheme="minorHAnsi"/>
                <w:color w:val="002060"/>
                <w:sz w:val="22"/>
                <w:szCs w:val="22"/>
                <w:lang w:val="en-GB"/>
              </w:rPr>
              <w:t>Kourliouros Ilias, (2011) Pathways in the Theories of Space, Promobos Publications.</w:t>
            </w:r>
          </w:p>
          <w:p w14:paraId="52D5A51B" w14:textId="158E8F5E" w:rsidR="00402743" w:rsidRPr="00402743" w:rsidRDefault="00402743" w:rsidP="00402743">
            <w:pPr>
              <w:pStyle w:val="a4"/>
              <w:numPr>
                <w:ilvl w:val="0"/>
                <w:numId w:val="45"/>
              </w:numPr>
              <w:rPr>
                <w:rFonts w:asciiTheme="minorHAnsi" w:hAnsiTheme="minorHAnsi" w:cstheme="minorHAnsi"/>
                <w:color w:val="002060"/>
                <w:sz w:val="22"/>
                <w:szCs w:val="22"/>
                <w:lang w:val="en-GB"/>
              </w:rPr>
            </w:pPr>
            <w:r w:rsidRPr="00402743">
              <w:rPr>
                <w:rFonts w:asciiTheme="minorHAnsi" w:hAnsiTheme="minorHAnsi" w:cstheme="minorHAnsi"/>
                <w:color w:val="002060"/>
                <w:sz w:val="22"/>
                <w:szCs w:val="22"/>
                <w:lang w:val="en-GB"/>
              </w:rPr>
              <w:t>Sadoulet Elisabeth, De Janvry Alain, eds. Paltopoulos D., Stoforos H. (2020) Economics of Development, Gutenberg Publications.</w:t>
            </w:r>
          </w:p>
          <w:p w14:paraId="692BD200" w14:textId="4F252A88" w:rsidR="00402743" w:rsidRPr="00402743" w:rsidRDefault="00402743" w:rsidP="00402743">
            <w:pPr>
              <w:pStyle w:val="a4"/>
              <w:numPr>
                <w:ilvl w:val="0"/>
                <w:numId w:val="45"/>
              </w:numPr>
              <w:rPr>
                <w:rFonts w:asciiTheme="minorHAnsi" w:hAnsiTheme="minorHAnsi" w:cstheme="minorHAnsi"/>
                <w:color w:val="002060"/>
                <w:sz w:val="22"/>
                <w:szCs w:val="22"/>
                <w:lang w:val="en-GB"/>
              </w:rPr>
            </w:pPr>
            <w:r w:rsidRPr="00402743">
              <w:rPr>
                <w:rFonts w:asciiTheme="minorHAnsi" w:hAnsiTheme="minorHAnsi" w:cstheme="minorHAnsi"/>
                <w:color w:val="002060"/>
                <w:sz w:val="22"/>
                <w:szCs w:val="22"/>
                <w:lang w:val="en-GB"/>
              </w:rPr>
              <w:t>Taylor, E. J., Lybbert, T. J. (2016) Economics of Development, Kritiki Publications, Athens, Greece.</w:t>
            </w:r>
          </w:p>
          <w:p w14:paraId="549BFBA8" w14:textId="515991B1" w:rsidR="00DB69D0" w:rsidRPr="00402743" w:rsidRDefault="00402743" w:rsidP="00402743">
            <w:pPr>
              <w:pStyle w:val="a4"/>
              <w:numPr>
                <w:ilvl w:val="0"/>
                <w:numId w:val="45"/>
              </w:numPr>
              <w:rPr>
                <w:rFonts w:asciiTheme="minorHAnsi" w:hAnsiTheme="minorHAnsi" w:cstheme="minorHAnsi"/>
                <w:sz w:val="20"/>
                <w:szCs w:val="20"/>
              </w:rPr>
            </w:pPr>
            <w:r w:rsidRPr="00402743">
              <w:rPr>
                <w:rFonts w:asciiTheme="minorHAnsi" w:hAnsiTheme="minorHAnsi" w:cstheme="minorHAnsi"/>
                <w:color w:val="002060"/>
                <w:sz w:val="22"/>
                <w:szCs w:val="22"/>
                <w:lang w:val="en-GB"/>
              </w:rPr>
              <w:t>Reppas, P. (2003), Economic Development: Theories and Strategies. Papazisis, Athens.</w:t>
            </w:r>
          </w:p>
        </w:tc>
      </w:tr>
    </w:tbl>
    <w:p w14:paraId="77730BA6" w14:textId="77777777" w:rsidR="00B14B74" w:rsidRPr="00402743" w:rsidRDefault="00B14B74"/>
    <w:sectPr w:rsidR="00B14B74" w:rsidRPr="00402743" w:rsidSect="0060590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99EDD" w14:textId="77777777" w:rsidR="00CC6396" w:rsidRDefault="00CC6396" w:rsidP="00402743">
      <w:r>
        <w:separator/>
      </w:r>
    </w:p>
  </w:endnote>
  <w:endnote w:type="continuationSeparator" w:id="0">
    <w:p w14:paraId="2F76C64A" w14:textId="77777777" w:rsidR="00CC6396" w:rsidRDefault="00CC6396" w:rsidP="0040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6F9BC" w14:textId="77777777" w:rsidR="00CC6396" w:rsidRDefault="00CC6396" w:rsidP="00402743">
      <w:r>
        <w:separator/>
      </w:r>
    </w:p>
  </w:footnote>
  <w:footnote w:type="continuationSeparator" w:id="0">
    <w:p w14:paraId="05B325EE" w14:textId="77777777" w:rsidR="00CC6396" w:rsidRDefault="00CC6396" w:rsidP="00402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071C5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B9514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E131B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C764E8"/>
    <w:multiLevelType w:val="hybridMultilevel"/>
    <w:tmpl w:val="C258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B09B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DC1459C"/>
    <w:multiLevelType w:val="hybridMultilevel"/>
    <w:tmpl w:val="8B7221A8"/>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402C3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0D73729"/>
    <w:multiLevelType w:val="hybridMultilevel"/>
    <w:tmpl w:val="D714CB74"/>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B9641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2" w15:restartNumberingAfterBreak="0">
    <w:nsid w:val="16F744EB"/>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B1C449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BA7719A"/>
    <w:multiLevelType w:val="hybridMultilevel"/>
    <w:tmpl w:val="FBD84CFE"/>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0A6D8E"/>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08E7765"/>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0AF56A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2465C0C"/>
    <w:multiLevelType w:val="hybridMultilevel"/>
    <w:tmpl w:val="FB92B4C2"/>
    <w:lvl w:ilvl="0" w:tplc="10A035A4">
      <w:numFmt w:val="bullet"/>
      <w:lvlText w:val="-"/>
      <w:lvlJc w:val="left"/>
      <w:pPr>
        <w:ind w:left="720" w:hanging="360"/>
      </w:pPr>
      <w:rPr>
        <w:rFonts w:ascii="Calibri" w:eastAsia="Times New Roman" w:hAnsi="Calibri" w:cstheme="minorHAnsi"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15:restartNumberingAfterBreak="0">
    <w:nsid w:val="352E63EC"/>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58573B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A9A5C48"/>
    <w:multiLevelType w:val="hybridMultilevel"/>
    <w:tmpl w:val="08309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86CCF"/>
    <w:multiLevelType w:val="hybridMultilevel"/>
    <w:tmpl w:val="0994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91CD1"/>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3A9711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49C62E6"/>
    <w:multiLevelType w:val="hybridMultilevel"/>
    <w:tmpl w:val="AE5440A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469E5090"/>
    <w:multiLevelType w:val="hybridMultilevel"/>
    <w:tmpl w:val="F1BA0258"/>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16EE3"/>
    <w:multiLevelType w:val="hybridMultilevel"/>
    <w:tmpl w:val="A162C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E63163"/>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8A31E3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D4E4A1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64067EB"/>
    <w:multiLevelType w:val="hybridMultilevel"/>
    <w:tmpl w:val="EF74BD5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5"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94F5BC7"/>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8"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5B861CA"/>
    <w:multiLevelType w:val="hybridMultilevel"/>
    <w:tmpl w:val="8DCAE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6852E2"/>
    <w:multiLevelType w:val="multilevel"/>
    <w:tmpl w:val="DBBE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A27D5B"/>
    <w:multiLevelType w:val="hybridMultilevel"/>
    <w:tmpl w:val="A04AC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9F49B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0"/>
  </w:num>
  <w:num w:numId="4">
    <w:abstractNumId w:val="32"/>
  </w:num>
  <w:num w:numId="5">
    <w:abstractNumId w:val="27"/>
  </w:num>
  <w:num w:numId="6">
    <w:abstractNumId w:val="33"/>
  </w:num>
  <w:num w:numId="7">
    <w:abstractNumId w:val="35"/>
  </w:num>
  <w:num w:numId="8">
    <w:abstractNumId w:val="38"/>
  </w:num>
  <w:num w:numId="9">
    <w:abstractNumId w:val="11"/>
  </w:num>
  <w:num w:numId="10">
    <w:abstractNumId w:val="33"/>
    <w:lvlOverride w:ilvl="0">
      <w:lvl w:ilvl="0" w:tplc="0408000F">
        <w:start w:val="1"/>
        <w:numFmt w:val="decimal"/>
        <w:lvlText w:val="%1."/>
        <w:lvlJc w:val="left"/>
        <w:pPr>
          <w:ind w:left="720" w:hanging="360"/>
        </w:pPr>
        <w:rPr>
          <w:rFonts w:hint="default"/>
        </w:rPr>
      </w:lvl>
    </w:lvlOverride>
    <w:lvlOverride w:ilvl="1">
      <w:lvl w:ilvl="1" w:tplc="04080019" w:tentative="1">
        <w:start w:val="1"/>
        <w:numFmt w:val="lowerLetter"/>
        <w:lvlText w:val="%2."/>
        <w:lvlJc w:val="left"/>
        <w:pPr>
          <w:ind w:left="1440" w:hanging="360"/>
        </w:pPr>
      </w:lvl>
    </w:lvlOverride>
    <w:lvlOverride w:ilvl="2">
      <w:lvl w:ilvl="2" w:tplc="0408001B" w:tentative="1">
        <w:start w:val="1"/>
        <w:numFmt w:val="lowerRoman"/>
        <w:lvlText w:val="%3."/>
        <w:lvlJc w:val="right"/>
        <w:pPr>
          <w:ind w:left="2160" w:hanging="180"/>
        </w:pPr>
      </w:lvl>
    </w:lvlOverride>
    <w:lvlOverride w:ilvl="3">
      <w:lvl w:ilvl="3" w:tplc="0408000F" w:tentative="1">
        <w:start w:val="1"/>
        <w:numFmt w:val="decimal"/>
        <w:lvlText w:val="%4."/>
        <w:lvlJc w:val="left"/>
        <w:pPr>
          <w:ind w:left="2880" w:hanging="360"/>
        </w:pPr>
      </w:lvl>
    </w:lvlOverride>
    <w:lvlOverride w:ilvl="4">
      <w:lvl w:ilvl="4" w:tplc="04080019" w:tentative="1">
        <w:start w:val="1"/>
        <w:numFmt w:val="lowerLetter"/>
        <w:lvlText w:val="%5."/>
        <w:lvlJc w:val="left"/>
        <w:pPr>
          <w:ind w:left="3600" w:hanging="360"/>
        </w:pPr>
      </w:lvl>
    </w:lvlOverride>
    <w:lvlOverride w:ilvl="5">
      <w:lvl w:ilvl="5" w:tplc="0408001B" w:tentative="1">
        <w:start w:val="1"/>
        <w:numFmt w:val="lowerRoman"/>
        <w:lvlText w:val="%6."/>
        <w:lvlJc w:val="right"/>
        <w:pPr>
          <w:ind w:left="4320" w:hanging="180"/>
        </w:pPr>
      </w:lvl>
    </w:lvlOverride>
    <w:lvlOverride w:ilvl="6">
      <w:lvl w:ilvl="6" w:tplc="0408000F" w:tentative="1">
        <w:start w:val="1"/>
        <w:numFmt w:val="decimal"/>
        <w:lvlText w:val="%7."/>
        <w:lvlJc w:val="left"/>
        <w:pPr>
          <w:ind w:left="5040" w:hanging="360"/>
        </w:pPr>
      </w:lvl>
    </w:lvlOverride>
    <w:lvlOverride w:ilvl="7">
      <w:lvl w:ilvl="7" w:tplc="04080019" w:tentative="1">
        <w:start w:val="1"/>
        <w:numFmt w:val="lowerLetter"/>
        <w:lvlText w:val="%8."/>
        <w:lvlJc w:val="left"/>
        <w:pPr>
          <w:ind w:left="5760" w:hanging="360"/>
        </w:pPr>
      </w:lvl>
    </w:lvlOverride>
    <w:lvlOverride w:ilvl="8">
      <w:lvl w:ilvl="8" w:tplc="0408001B" w:tentative="1">
        <w:start w:val="1"/>
        <w:numFmt w:val="lowerRoman"/>
        <w:lvlText w:val="%9."/>
        <w:lvlJc w:val="right"/>
        <w:pPr>
          <w:ind w:left="6480" w:hanging="180"/>
        </w:pPr>
      </w:lvl>
    </w:lvlOverride>
  </w:num>
  <w:num w:numId="11">
    <w:abstractNumId w:val="29"/>
  </w:num>
  <w:num w:numId="12">
    <w:abstractNumId w:val="24"/>
  </w:num>
  <w:num w:numId="13">
    <w:abstractNumId w:val="9"/>
  </w:num>
  <w:num w:numId="14">
    <w:abstractNumId w:val="19"/>
  </w:num>
  <w:num w:numId="15">
    <w:abstractNumId w:val="7"/>
  </w:num>
  <w:num w:numId="16">
    <w:abstractNumId w:val="2"/>
  </w:num>
  <w:num w:numId="17">
    <w:abstractNumId w:val="3"/>
  </w:num>
  <w:num w:numId="18">
    <w:abstractNumId w:val="23"/>
  </w:num>
  <w:num w:numId="19">
    <w:abstractNumId w:val="17"/>
  </w:num>
  <w:num w:numId="20">
    <w:abstractNumId w:val="1"/>
  </w:num>
  <w:num w:numId="21">
    <w:abstractNumId w:val="30"/>
  </w:num>
  <w:num w:numId="22">
    <w:abstractNumId w:val="13"/>
  </w:num>
  <w:num w:numId="23">
    <w:abstractNumId w:val="12"/>
  </w:num>
  <w:num w:numId="24">
    <w:abstractNumId w:val="5"/>
  </w:num>
  <w:num w:numId="25">
    <w:abstractNumId w:val="20"/>
  </w:num>
  <w:num w:numId="26">
    <w:abstractNumId w:val="16"/>
  </w:num>
  <w:num w:numId="27">
    <w:abstractNumId w:val="41"/>
  </w:num>
  <w:num w:numId="28">
    <w:abstractNumId w:val="15"/>
  </w:num>
  <w:num w:numId="29">
    <w:abstractNumId w:val="39"/>
  </w:num>
  <w:num w:numId="30">
    <w:abstractNumId w:val="28"/>
  </w:num>
  <w:num w:numId="31">
    <w:abstractNumId w:val="36"/>
  </w:num>
  <w:num w:numId="32">
    <w:abstractNumId w:val="31"/>
  </w:num>
  <w:num w:numId="33">
    <w:abstractNumId w:val="25"/>
  </w:num>
  <w:num w:numId="34">
    <w:abstractNumId w:val="40"/>
  </w:num>
  <w:num w:numId="35">
    <w:abstractNumId w:val="22"/>
  </w:num>
  <w:num w:numId="36">
    <w:abstractNumId w:val="21"/>
  </w:num>
  <w:num w:numId="37">
    <w:abstractNumId w:val="42"/>
  </w:num>
  <w:num w:numId="38">
    <w:abstractNumId w:val="34"/>
  </w:num>
  <w:num w:numId="39">
    <w:abstractNumId w:val="4"/>
  </w:num>
  <w:num w:numId="40">
    <w:abstractNumId w:val="8"/>
  </w:num>
  <w:num w:numId="41">
    <w:abstractNumId w:val="26"/>
  </w:num>
  <w:num w:numId="42">
    <w:abstractNumId w:val="14"/>
  </w:num>
  <w:num w:numId="43">
    <w:abstractNumId w:val="6"/>
  </w:num>
  <w:num w:numId="44">
    <w:abstractNumId w:val="1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5C"/>
    <w:rsid w:val="00012ECD"/>
    <w:rsid w:val="0001411A"/>
    <w:rsid w:val="000144A4"/>
    <w:rsid w:val="00031690"/>
    <w:rsid w:val="00050ACA"/>
    <w:rsid w:val="000573E5"/>
    <w:rsid w:val="0007349D"/>
    <w:rsid w:val="000777B8"/>
    <w:rsid w:val="00081AA8"/>
    <w:rsid w:val="000A3F30"/>
    <w:rsid w:val="000D2192"/>
    <w:rsid w:val="000F6800"/>
    <w:rsid w:val="001002FD"/>
    <w:rsid w:val="00100E1C"/>
    <w:rsid w:val="00102F02"/>
    <w:rsid w:val="00131DF4"/>
    <w:rsid w:val="00136A60"/>
    <w:rsid w:val="00163B7D"/>
    <w:rsid w:val="00171927"/>
    <w:rsid w:val="00180186"/>
    <w:rsid w:val="001857B5"/>
    <w:rsid w:val="001C6E97"/>
    <w:rsid w:val="001D5DD3"/>
    <w:rsid w:val="001D6F5A"/>
    <w:rsid w:val="001E2C4A"/>
    <w:rsid w:val="002079D8"/>
    <w:rsid w:val="00240315"/>
    <w:rsid w:val="0025358F"/>
    <w:rsid w:val="00284016"/>
    <w:rsid w:val="00287E63"/>
    <w:rsid w:val="00290C68"/>
    <w:rsid w:val="00290D59"/>
    <w:rsid w:val="002A476D"/>
    <w:rsid w:val="002B7317"/>
    <w:rsid w:val="002D53A8"/>
    <w:rsid w:val="002F564A"/>
    <w:rsid w:val="00313B49"/>
    <w:rsid w:val="003278F4"/>
    <w:rsid w:val="0034617D"/>
    <w:rsid w:val="003556AC"/>
    <w:rsid w:val="00392E24"/>
    <w:rsid w:val="0039409E"/>
    <w:rsid w:val="00394BBC"/>
    <w:rsid w:val="003A0282"/>
    <w:rsid w:val="003A7E48"/>
    <w:rsid w:val="003B11CD"/>
    <w:rsid w:val="003B12F5"/>
    <w:rsid w:val="003C7E34"/>
    <w:rsid w:val="003D14C0"/>
    <w:rsid w:val="003E3E41"/>
    <w:rsid w:val="003F0F3D"/>
    <w:rsid w:val="003F773B"/>
    <w:rsid w:val="00402743"/>
    <w:rsid w:val="004074C4"/>
    <w:rsid w:val="00412D1F"/>
    <w:rsid w:val="00413211"/>
    <w:rsid w:val="004226CA"/>
    <w:rsid w:val="004464AE"/>
    <w:rsid w:val="00457A8E"/>
    <w:rsid w:val="00481895"/>
    <w:rsid w:val="004C2B2E"/>
    <w:rsid w:val="004C66B8"/>
    <w:rsid w:val="004D2719"/>
    <w:rsid w:val="004E2C8A"/>
    <w:rsid w:val="004E6264"/>
    <w:rsid w:val="004F604B"/>
    <w:rsid w:val="00512065"/>
    <w:rsid w:val="005145E3"/>
    <w:rsid w:val="0051485C"/>
    <w:rsid w:val="0051583E"/>
    <w:rsid w:val="00531143"/>
    <w:rsid w:val="00570A34"/>
    <w:rsid w:val="00573022"/>
    <w:rsid w:val="00573F4B"/>
    <w:rsid w:val="00582856"/>
    <w:rsid w:val="005878BD"/>
    <w:rsid w:val="00591D99"/>
    <w:rsid w:val="005B6EC4"/>
    <w:rsid w:val="005D685A"/>
    <w:rsid w:val="005E1082"/>
    <w:rsid w:val="00605908"/>
    <w:rsid w:val="00612201"/>
    <w:rsid w:val="0062329C"/>
    <w:rsid w:val="00625545"/>
    <w:rsid w:val="006543D8"/>
    <w:rsid w:val="00665FD1"/>
    <w:rsid w:val="00671662"/>
    <w:rsid w:val="006835E3"/>
    <w:rsid w:val="00686DD4"/>
    <w:rsid w:val="006B163E"/>
    <w:rsid w:val="006E1759"/>
    <w:rsid w:val="006E6949"/>
    <w:rsid w:val="006F163D"/>
    <w:rsid w:val="00705AAD"/>
    <w:rsid w:val="00730C79"/>
    <w:rsid w:val="0073635C"/>
    <w:rsid w:val="007436C5"/>
    <w:rsid w:val="00746551"/>
    <w:rsid w:val="007A2ACF"/>
    <w:rsid w:val="007A44C5"/>
    <w:rsid w:val="007C1D39"/>
    <w:rsid w:val="0080703D"/>
    <w:rsid w:val="00810613"/>
    <w:rsid w:val="0082610C"/>
    <w:rsid w:val="00835C5A"/>
    <w:rsid w:val="00845FDA"/>
    <w:rsid w:val="00861DA1"/>
    <w:rsid w:val="00874D75"/>
    <w:rsid w:val="0088214C"/>
    <w:rsid w:val="00887AA2"/>
    <w:rsid w:val="00887EAB"/>
    <w:rsid w:val="00896F6C"/>
    <w:rsid w:val="008B226D"/>
    <w:rsid w:val="008B3500"/>
    <w:rsid w:val="008B7C46"/>
    <w:rsid w:val="008E7FDE"/>
    <w:rsid w:val="008F3269"/>
    <w:rsid w:val="0092704D"/>
    <w:rsid w:val="00927EF1"/>
    <w:rsid w:val="00930058"/>
    <w:rsid w:val="00942034"/>
    <w:rsid w:val="00961EBE"/>
    <w:rsid w:val="009812D3"/>
    <w:rsid w:val="00990EFF"/>
    <w:rsid w:val="009B7F11"/>
    <w:rsid w:val="009C120A"/>
    <w:rsid w:val="009D6A1C"/>
    <w:rsid w:val="009E26C7"/>
    <w:rsid w:val="009E7078"/>
    <w:rsid w:val="009E7285"/>
    <w:rsid w:val="00A11609"/>
    <w:rsid w:val="00A61C06"/>
    <w:rsid w:val="00A62235"/>
    <w:rsid w:val="00A628DE"/>
    <w:rsid w:val="00A670AF"/>
    <w:rsid w:val="00A74371"/>
    <w:rsid w:val="00A97131"/>
    <w:rsid w:val="00AB5E5E"/>
    <w:rsid w:val="00AD69AD"/>
    <w:rsid w:val="00AD7020"/>
    <w:rsid w:val="00AE0BF2"/>
    <w:rsid w:val="00AE3EC2"/>
    <w:rsid w:val="00AF1EDF"/>
    <w:rsid w:val="00AF7612"/>
    <w:rsid w:val="00B044D7"/>
    <w:rsid w:val="00B04E23"/>
    <w:rsid w:val="00B12CBD"/>
    <w:rsid w:val="00B132A2"/>
    <w:rsid w:val="00B1379A"/>
    <w:rsid w:val="00B14B74"/>
    <w:rsid w:val="00B806A3"/>
    <w:rsid w:val="00B827B5"/>
    <w:rsid w:val="00B9124C"/>
    <w:rsid w:val="00B92500"/>
    <w:rsid w:val="00BA22CE"/>
    <w:rsid w:val="00BA351F"/>
    <w:rsid w:val="00BB2AE4"/>
    <w:rsid w:val="00BB7642"/>
    <w:rsid w:val="00BD2A53"/>
    <w:rsid w:val="00BE1E4B"/>
    <w:rsid w:val="00BE44A3"/>
    <w:rsid w:val="00C10FE3"/>
    <w:rsid w:val="00C1421F"/>
    <w:rsid w:val="00C21EC8"/>
    <w:rsid w:val="00C26206"/>
    <w:rsid w:val="00C44467"/>
    <w:rsid w:val="00C54C51"/>
    <w:rsid w:val="00C553F1"/>
    <w:rsid w:val="00C5633C"/>
    <w:rsid w:val="00C566F8"/>
    <w:rsid w:val="00C65625"/>
    <w:rsid w:val="00C976B6"/>
    <w:rsid w:val="00CA6405"/>
    <w:rsid w:val="00CC6396"/>
    <w:rsid w:val="00CD0459"/>
    <w:rsid w:val="00CE02EB"/>
    <w:rsid w:val="00CE344F"/>
    <w:rsid w:val="00CF15A7"/>
    <w:rsid w:val="00CF5170"/>
    <w:rsid w:val="00D169D9"/>
    <w:rsid w:val="00D40F21"/>
    <w:rsid w:val="00D437A2"/>
    <w:rsid w:val="00D63459"/>
    <w:rsid w:val="00D67E60"/>
    <w:rsid w:val="00D80D9E"/>
    <w:rsid w:val="00D91AD2"/>
    <w:rsid w:val="00DB4C5F"/>
    <w:rsid w:val="00DB69D0"/>
    <w:rsid w:val="00DE52DC"/>
    <w:rsid w:val="00DF1260"/>
    <w:rsid w:val="00E26915"/>
    <w:rsid w:val="00E32586"/>
    <w:rsid w:val="00E64175"/>
    <w:rsid w:val="00E70132"/>
    <w:rsid w:val="00E7096A"/>
    <w:rsid w:val="00E718C8"/>
    <w:rsid w:val="00E81E14"/>
    <w:rsid w:val="00EA1C56"/>
    <w:rsid w:val="00EA47D3"/>
    <w:rsid w:val="00EA749C"/>
    <w:rsid w:val="00ED7608"/>
    <w:rsid w:val="00EF1C7B"/>
    <w:rsid w:val="00F243CE"/>
    <w:rsid w:val="00F259DF"/>
    <w:rsid w:val="00F30539"/>
    <w:rsid w:val="00F40E0F"/>
    <w:rsid w:val="00F5310B"/>
    <w:rsid w:val="00F563E5"/>
    <w:rsid w:val="00F72B38"/>
    <w:rsid w:val="00FB12EA"/>
    <w:rsid w:val="00FB70F4"/>
    <w:rsid w:val="00FC4272"/>
    <w:rsid w:val="00FC49AA"/>
    <w:rsid w:val="00FD327F"/>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F6AE1"/>
  <w15:docId w15:val="{326FE8AD-187D-4623-A386-D88FF77D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264"/>
    <w:pPr>
      <w:ind w:left="720"/>
      <w:contextualSpacing/>
    </w:pPr>
  </w:style>
  <w:style w:type="character" w:styleId="a5">
    <w:name w:val="Strong"/>
    <w:basedOn w:val="a0"/>
    <w:uiPriority w:val="22"/>
    <w:qFormat/>
    <w:locked/>
    <w:rsid w:val="00FD327F"/>
    <w:rPr>
      <w:b/>
      <w:bCs/>
    </w:rPr>
  </w:style>
  <w:style w:type="character" w:styleId="a6">
    <w:name w:val="Emphasis"/>
    <w:basedOn w:val="a0"/>
    <w:uiPriority w:val="20"/>
    <w:qFormat/>
    <w:locked/>
    <w:rsid w:val="00FD327F"/>
    <w:rPr>
      <w:i/>
      <w:iCs/>
    </w:rPr>
  </w:style>
  <w:style w:type="character" w:customStyle="1" w:styleId="markedcontent">
    <w:name w:val="markedcontent"/>
    <w:basedOn w:val="a0"/>
    <w:rsid w:val="00810613"/>
  </w:style>
  <w:style w:type="paragraph" w:styleId="Web">
    <w:name w:val="Normal (Web)"/>
    <w:basedOn w:val="a"/>
    <w:uiPriority w:val="99"/>
    <w:unhideWhenUsed/>
    <w:rsid w:val="002F564A"/>
    <w:pPr>
      <w:spacing w:before="100" w:beforeAutospacing="1" w:after="100" w:afterAutospacing="1"/>
    </w:pPr>
  </w:style>
  <w:style w:type="character" w:styleId="-">
    <w:name w:val="Hyperlink"/>
    <w:basedOn w:val="a0"/>
    <w:uiPriority w:val="99"/>
    <w:unhideWhenUsed/>
    <w:rsid w:val="00BA22CE"/>
    <w:rPr>
      <w:color w:val="0000FF" w:themeColor="hyperlink"/>
      <w:u w:val="single"/>
    </w:rPr>
  </w:style>
  <w:style w:type="character" w:customStyle="1" w:styleId="mdc-link-buttonlabel">
    <w:name w:val="mdc-link-button__label"/>
    <w:basedOn w:val="a0"/>
    <w:rsid w:val="00DB69D0"/>
  </w:style>
  <w:style w:type="paragraph" w:styleId="a7">
    <w:name w:val="header"/>
    <w:basedOn w:val="a"/>
    <w:link w:val="Char"/>
    <w:uiPriority w:val="99"/>
    <w:unhideWhenUsed/>
    <w:rsid w:val="00402743"/>
    <w:pPr>
      <w:tabs>
        <w:tab w:val="center" w:pos="4153"/>
        <w:tab w:val="right" w:pos="8306"/>
      </w:tabs>
    </w:pPr>
  </w:style>
  <w:style w:type="character" w:customStyle="1" w:styleId="Char">
    <w:name w:val="Κεφαλίδα Char"/>
    <w:basedOn w:val="a0"/>
    <w:link w:val="a7"/>
    <w:uiPriority w:val="99"/>
    <w:rsid w:val="00402743"/>
    <w:rPr>
      <w:rFonts w:ascii="Times New Roman" w:eastAsia="Times New Roman" w:hAnsi="Times New Roman"/>
      <w:sz w:val="24"/>
      <w:szCs w:val="24"/>
      <w:lang w:val="en-US" w:eastAsia="en-US"/>
    </w:rPr>
  </w:style>
  <w:style w:type="paragraph" w:styleId="a8">
    <w:name w:val="footer"/>
    <w:basedOn w:val="a"/>
    <w:link w:val="Char0"/>
    <w:uiPriority w:val="99"/>
    <w:unhideWhenUsed/>
    <w:rsid w:val="00402743"/>
    <w:pPr>
      <w:tabs>
        <w:tab w:val="center" w:pos="4153"/>
        <w:tab w:val="right" w:pos="8306"/>
      </w:tabs>
    </w:pPr>
  </w:style>
  <w:style w:type="character" w:customStyle="1" w:styleId="Char0">
    <w:name w:val="Υποσέλιδο Char"/>
    <w:basedOn w:val="a0"/>
    <w:link w:val="a8"/>
    <w:uiPriority w:val="99"/>
    <w:rsid w:val="00402743"/>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940048">
      <w:bodyDiv w:val="1"/>
      <w:marLeft w:val="0"/>
      <w:marRight w:val="0"/>
      <w:marTop w:val="0"/>
      <w:marBottom w:val="0"/>
      <w:divBdr>
        <w:top w:val="none" w:sz="0" w:space="0" w:color="auto"/>
        <w:left w:val="none" w:sz="0" w:space="0" w:color="auto"/>
        <w:bottom w:val="none" w:sz="0" w:space="0" w:color="auto"/>
        <w:right w:val="none" w:sz="0" w:space="0" w:color="auto"/>
      </w:divBdr>
    </w:div>
    <w:div w:id="1369835287">
      <w:bodyDiv w:val="1"/>
      <w:marLeft w:val="0"/>
      <w:marRight w:val="0"/>
      <w:marTop w:val="0"/>
      <w:marBottom w:val="0"/>
      <w:divBdr>
        <w:top w:val="none" w:sz="0" w:space="0" w:color="auto"/>
        <w:left w:val="none" w:sz="0" w:space="0" w:color="auto"/>
        <w:bottom w:val="none" w:sz="0" w:space="0" w:color="auto"/>
        <w:right w:val="none" w:sz="0" w:space="0" w:color="auto"/>
      </w:divBdr>
      <w:divsChild>
        <w:div w:id="1098864435">
          <w:marLeft w:val="0"/>
          <w:marRight w:val="0"/>
          <w:marTop w:val="0"/>
          <w:marBottom w:val="0"/>
          <w:divBdr>
            <w:top w:val="none" w:sz="0" w:space="0" w:color="auto"/>
            <w:left w:val="none" w:sz="0" w:space="0" w:color="auto"/>
            <w:bottom w:val="none" w:sz="0" w:space="0" w:color="auto"/>
            <w:right w:val="none" w:sz="0" w:space="0" w:color="auto"/>
          </w:divBdr>
        </w:div>
      </w:divsChild>
    </w:div>
    <w:div w:id="15297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F802C-F3C9-45A8-B71E-7C63907DA7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F38D8E-A577-4062-AAAE-38C0F6DA4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1EF132-656C-42AA-9FDD-145A77816C25}">
  <ds:schemaRefs>
    <ds:schemaRef ds:uri="http://schemas.microsoft.com/sharepoint/v3/contenttype/forms"/>
  </ds:schemaRefs>
</ds:datastoreItem>
</file>

<file path=customXml/itemProps4.xml><?xml version="1.0" encoding="utf-8"?>
<ds:datastoreItem xmlns:ds="http://schemas.openxmlformats.org/officeDocument/2006/customXml" ds:itemID="{724025A5-A5E4-4A04-850A-6F42DD12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874</Words>
  <Characters>4766</Characters>
  <Application>Microsoft Office Word</Application>
  <DocSecurity>0</DocSecurity>
  <Lines>176</Lines>
  <Paragraphs>115</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10</cp:revision>
  <dcterms:created xsi:type="dcterms:W3CDTF">2023-06-04T10:51:00Z</dcterms:created>
  <dcterms:modified xsi:type="dcterms:W3CDTF">2024-05-08T14:58:00Z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