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872"/>
        <w:gridCol w:w="1000"/>
        <w:gridCol w:w="1344"/>
        <w:gridCol w:w="319"/>
        <w:gridCol w:w="2434"/>
      </w:tblGrid>
      <w:tr w:rsidR="00AE05CE" w:rsidRPr="00647DF5"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rsidR="00AE05CE" w:rsidRPr="00F95A3E" w:rsidRDefault="005E5495"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 xml:space="preserve">Εφαρμοσμένων Οικονομικών </w:t>
            </w:r>
            <w:r w:rsidR="00492AB1">
              <w:rPr>
                <w:rFonts w:asciiTheme="minorHAnsi" w:hAnsiTheme="minorHAnsi" w:cstheme="minorHAnsi"/>
                <w:color w:val="002060"/>
                <w:sz w:val="22"/>
                <w:szCs w:val="22"/>
                <w:shd w:val="clear" w:color="auto" w:fill="FFFFFF"/>
                <w:lang w:val="el-GR"/>
              </w:rPr>
              <w:t>&amp;</w:t>
            </w:r>
            <w:r w:rsidRPr="00F95A3E">
              <w:rPr>
                <w:rFonts w:asciiTheme="minorHAnsi" w:hAnsiTheme="minorHAnsi" w:cstheme="minorHAnsi"/>
                <w:color w:val="002060"/>
                <w:sz w:val="22"/>
                <w:szCs w:val="22"/>
                <w:shd w:val="clear" w:color="auto" w:fill="FFFFFF"/>
                <w:lang w:val="el-GR"/>
              </w:rPr>
              <w:t xml:space="preserve"> Κοινωνικών Επιστημών</w:t>
            </w:r>
          </w:p>
        </w:tc>
      </w:tr>
      <w:tr w:rsidR="00AE05CE" w:rsidRPr="000062F3"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rsidR="00AE05CE" w:rsidRPr="00F95A3E" w:rsidRDefault="002C1BDB"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 xml:space="preserve">Περιφερειακής </w:t>
            </w:r>
            <w:r w:rsidR="00492AB1">
              <w:rPr>
                <w:rFonts w:asciiTheme="minorHAnsi" w:hAnsiTheme="minorHAnsi" w:cstheme="minorHAnsi"/>
                <w:color w:val="002060"/>
                <w:sz w:val="22"/>
                <w:szCs w:val="22"/>
                <w:lang w:val="el-GR"/>
              </w:rPr>
              <w:t>&amp;</w:t>
            </w:r>
            <w:r w:rsidRPr="00F95A3E">
              <w:rPr>
                <w:rFonts w:asciiTheme="minorHAnsi" w:hAnsiTheme="minorHAnsi" w:cstheme="minorHAnsi"/>
                <w:color w:val="002060"/>
                <w:sz w:val="22"/>
                <w:szCs w:val="22"/>
                <w:lang w:val="el-GR"/>
              </w:rPr>
              <w:t xml:space="preserve"> Οικονομικής Ανάπτυξης</w:t>
            </w:r>
            <w:r w:rsidR="00492AB1">
              <w:rPr>
                <w:rFonts w:asciiTheme="minorHAnsi" w:hAnsiTheme="minorHAnsi" w:cstheme="minorHAnsi"/>
                <w:color w:val="002060"/>
                <w:sz w:val="22"/>
                <w:szCs w:val="22"/>
                <w:lang w:val="el-GR"/>
              </w:rPr>
              <w:t xml:space="preserve"> (Π.Ο.Α.)</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rsidR="00AE05CE" w:rsidRPr="00F95A3E" w:rsidRDefault="00AE05CE"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rsidR="00AE05CE" w:rsidRPr="00732261" w:rsidRDefault="0079022C" w:rsidP="008B3A89">
            <w:pPr>
              <w:rPr>
                <w:rFonts w:asciiTheme="minorHAnsi" w:hAnsiTheme="minorHAnsi" w:cstheme="minorHAnsi"/>
                <w:b/>
                <w:color w:val="002060"/>
                <w:sz w:val="22"/>
                <w:szCs w:val="22"/>
                <w:lang w:val="el-GR"/>
              </w:rPr>
            </w:pPr>
            <w:bookmarkStart w:id="0" w:name="_GoBack"/>
            <w:bookmarkEnd w:id="0"/>
            <w:r>
              <w:rPr>
                <w:rFonts w:asciiTheme="minorHAnsi" w:hAnsiTheme="minorHAnsi" w:cstheme="minorHAnsi"/>
                <w:color w:val="002060"/>
                <w:sz w:val="22"/>
                <w:szCs w:val="22"/>
                <w:lang w:val="el-GR"/>
              </w:rPr>
              <w:t>6529</w:t>
            </w:r>
          </w:p>
        </w:tc>
        <w:tc>
          <w:tcPr>
            <w:tcW w:w="2505" w:type="dxa"/>
            <w:gridSpan w:val="2"/>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rsidR="00AE05CE" w:rsidRPr="00492AB1" w:rsidRDefault="00732261"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5</w:t>
            </w:r>
            <w:r w:rsidR="00AE05CE" w:rsidRPr="00492AB1">
              <w:rPr>
                <w:rFonts w:asciiTheme="minorHAnsi" w:hAnsiTheme="minorHAnsi" w:cstheme="minorHAnsi"/>
                <w:color w:val="002060"/>
                <w:sz w:val="22"/>
                <w:szCs w:val="22"/>
                <w:vertAlign w:val="superscript"/>
                <w:lang w:val="el-GR"/>
              </w:rPr>
              <w:t>ο</w:t>
            </w:r>
          </w:p>
        </w:tc>
      </w:tr>
      <w:tr w:rsidR="00AE05CE" w:rsidRPr="009E0839" w:rsidTr="0001411A">
        <w:trPr>
          <w:trHeight w:val="375"/>
        </w:trPr>
        <w:tc>
          <w:tcPr>
            <w:tcW w:w="3205" w:type="dxa"/>
            <w:shd w:val="clear" w:color="auto" w:fill="DDD9C3"/>
            <w:vAlign w:val="center"/>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rsidR="00AE05CE" w:rsidRPr="00492AB1" w:rsidRDefault="00732261"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Δημόσια Οικονομική</w:t>
            </w:r>
          </w:p>
        </w:tc>
      </w:tr>
      <w:tr w:rsidR="005256FB" w:rsidRPr="009E0839" w:rsidTr="0001411A">
        <w:trPr>
          <w:trHeight w:val="375"/>
        </w:trPr>
        <w:tc>
          <w:tcPr>
            <w:tcW w:w="3205" w:type="dxa"/>
            <w:shd w:val="clear" w:color="auto" w:fill="DDD9C3"/>
            <w:vAlign w:val="center"/>
          </w:tcPr>
          <w:p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w:t>
            </w:r>
            <w:r w:rsidR="00492AB1">
              <w:rPr>
                <w:rFonts w:asciiTheme="minorHAnsi" w:hAnsiTheme="minorHAnsi" w:cstheme="minorHAnsi"/>
                <w:b/>
                <w:sz w:val="22"/>
                <w:szCs w:val="22"/>
                <w:lang w:val="el-GR"/>
              </w:rPr>
              <w:t>ΩΝ</w:t>
            </w:r>
          </w:p>
        </w:tc>
        <w:tc>
          <w:tcPr>
            <w:tcW w:w="5231" w:type="dxa"/>
            <w:gridSpan w:val="5"/>
            <w:vAlign w:val="center"/>
          </w:tcPr>
          <w:p w:rsidR="005256FB" w:rsidRDefault="00492AB1"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w:t>
            </w:r>
            <w:r w:rsidR="0079022C">
              <w:rPr>
                <w:rFonts w:asciiTheme="minorHAnsi" w:hAnsiTheme="minorHAnsi" w:cstheme="minorHAnsi"/>
                <w:color w:val="002060"/>
                <w:sz w:val="22"/>
                <w:szCs w:val="22"/>
                <w:lang w:val="el-GR"/>
              </w:rPr>
              <w:t>ΙΚΑΤΕΡΙΝΗ ΓΙΑΛΙΤΑΚΗ</w:t>
            </w:r>
          </w:p>
        </w:tc>
      </w:tr>
      <w:tr w:rsidR="005256FB" w:rsidRPr="009F7607" w:rsidTr="0001411A">
        <w:trPr>
          <w:trHeight w:val="375"/>
        </w:trPr>
        <w:tc>
          <w:tcPr>
            <w:tcW w:w="3205" w:type="dxa"/>
            <w:shd w:val="clear" w:color="auto" w:fill="DDD9C3"/>
            <w:vAlign w:val="center"/>
          </w:tcPr>
          <w:p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231" w:type="dxa"/>
            <w:gridSpan w:val="5"/>
            <w:vAlign w:val="center"/>
          </w:tcPr>
          <w:p w:rsidR="005256FB" w:rsidRPr="005256FB" w:rsidRDefault="005256FB" w:rsidP="008203AF">
            <w:pPr>
              <w:jc w:val="both"/>
              <w:rPr>
                <w:rFonts w:asciiTheme="minorHAnsi" w:hAnsiTheme="minorHAnsi" w:cstheme="minorHAnsi"/>
                <w:color w:val="002060"/>
                <w:sz w:val="22"/>
                <w:szCs w:val="22"/>
                <w:lang w:val="el-GR"/>
              </w:rPr>
            </w:pPr>
          </w:p>
        </w:tc>
      </w:tr>
      <w:tr w:rsidR="005256FB" w:rsidRPr="009E0839" w:rsidTr="0001411A">
        <w:trPr>
          <w:trHeight w:val="375"/>
        </w:trPr>
        <w:tc>
          <w:tcPr>
            <w:tcW w:w="3205" w:type="dxa"/>
            <w:shd w:val="clear" w:color="auto" w:fill="DDD9C3"/>
            <w:vAlign w:val="center"/>
          </w:tcPr>
          <w:p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31" w:type="dxa"/>
            <w:gridSpan w:val="5"/>
            <w:vAlign w:val="center"/>
          </w:tcPr>
          <w:p w:rsidR="005256FB" w:rsidRPr="0079022C" w:rsidRDefault="0079022C"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agialitaki@aua.gr</w:t>
            </w:r>
          </w:p>
        </w:tc>
      </w:tr>
      <w:tr w:rsidR="00AE05CE" w:rsidRPr="009E0839" w:rsidTr="0001411A">
        <w:trPr>
          <w:trHeight w:val="196"/>
        </w:trPr>
        <w:tc>
          <w:tcPr>
            <w:tcW w:w="5637" w:type="dxa"/>
            <w:gridSpan w:val="3"/>
            <w:shd w:val="clear" w:color="auto" w:fill="DDD9C3"/>
            <w:vAlign w:val="center"/>
          </w:tcPr>
          <w:p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rsidTr="0001411A">
        <w:trPr>
          <w:trHeight w:val="194"/>
        </w:trPr>
        <w:tc>
          <w:tcPr>
            <w:tcW w:w="5637" w:type="dxa"/>
            <w:gridSpan w:val="3"/>
          </w:tcPr>
          <w:p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rsidR="00AE05CE" w:rsidRPr="00492AB1" w:rsidRDefault="0079022C"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4</w:t>
            </w:r>
          </w:p>
        </w:tc>
        <w:tc>
          <w:tcPr>
            <w:tcW w:w="1240" w:type="dxa"/>
          </w:tcPr>
          <w:p w:rsidR="00AE05CE" w:rsidRPr="009E0839" w:rsidRDefault="00AB699A" w:rsidP="0001411A">
            <w:pPr>
              <w:jc w:val="center"/>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5</w:t>
            </w:r>
          </w:p>
        </w:tc>
      </w:tr>
      <w:tr w:rsidR="00AE05CE" w:rsidRPr="009E0839" w:rsidTr="0001411A">
        <w:trPr>
          <w:trHeight w:val="194"/>
        </w:trPr>
        <w:tc>
          <w:tcPr>
            <w:tcW w:w="5637" w:type="dxa"/>
            <w:gridSpan w:val="3"/>
          </w:tcPr>
          <w:p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rsidR="00AE05CE" w:rsidRPr="009E0839" w:rsidRDefault="00AE05CE" w:rsidP="0001411A">
            <w:pPr>
              <w:rPr>
                <w:rFonts w:asciiTheme="minorHAnsi" w:hAnsiTheme="minorHAnsi" w:cstheme="minorHAnsi"/>
                <w:color w:val="002060"/>
                <w:sz w:val="22"/>
                <w:szCs w:val="22"/>
                <w:lang w:val="el-GR"/>
              </w:rPr>
            </w:pPr>
          </w:p>
        </w:tc>
      </w:tr>
      <w:tr w:rsidR="00AE05CE" w:rsidRPr="009E0839" w:rsidTr="0001411A">
        <w:trPr>
          <w:trHeight w:val="194"/>
        </w:trPr>
        <w:tc>
          <w:tcPr>
            <w:tcW w:w="5637" w:type="dxa"/>
            <w:gridSpan w:val="3"/>
          </w:tcPr>
          <w:p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rsidR="00AE05CE" w:rsidRPr="009E0839" w:rsidRDefault="00AE05CE" w:rsidP="0001411A">
            <w:pPr>
              <w:rPr>
                <w:rFonts w:asciiTheme="minorHAnsi" w:hAnsiTheme="minorHAnsi" w:cstheme="minorHAnsi"/>
                <w:color w:val="002060"/>
                <w:sz w:val="22"/>
                <w:szCs w:val="22"/>
                <w:lang w:val="el-GR"/>
              </w:rPr>
            </w:pPr>
          </w:p>
        </w:tc>
      </w:tr>
      <w:tr w:rsidR="00AE05CE" w:rsidRPr="000062F3" w:rsidTr="0001411A">
        <w:trPr>
          <w:trHeight w:val="194"/>
        </w:trPr>
        <w:tc>
          <w:tcPr>
            <w:tcW w:w="5637" w:type="dxa"/>
            <w:gridSpan w:val="3"/>
            <w:shd w:val="clear" w:color="auto" w:fill="DDD9C3"/>
          </w:tcPr>
          <w:p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rsidR="00AE05CE" w:rsidRPr="009E0839" w:rsidRDefault="00AE05CE" w:rsidP="0001411A">
            <w:pPr>
              <w:rPr>
                <w:rFonts w:asciiTheme="minorHAnsi" w:hAnsiTheme="minorHAnsi" w:cstheme="minorHAnsi"/>
                <w:color w:val="002060"/>
                <w:sz w:val="22"/>
                <w:szCs w:val="22"/>
                <w:lang w:val="el-GR"/>
              </w:rPr>
            </w:pPr>
          </w:p>
        </w:tc>
      </w:tr>
      <w:tr w:rsidR="00AE05CE" w:rsidRPr="009E0839" w:rsidTr="0001411A">
        <w:trPr>
          <w:trHeight w:val="599"/>
        </w:trPr>
        <w:tc>
          <w:tcPr>
            <w:tcW w:w="3205" w:type="dxa"/>
            <w:shd w:val="clear" w:color="auto" w:fill="DDD9C3"/>
          </w:tcPr>
          <w:p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rsidR="00AE05CE" w:rsidRPr="009E0839" w:rsidRDefault="008F18B0" w:rsidP="008203AF">
            <w:pPr>
              <w:jc w:val="both"/>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Επιστημονικής Περιοχής</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rsidR="00AE05CE" w:rsidRPr="009E0839" w:rsidRDefault="000F19B2"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rsidR="00AE05CE" w:rsidRPr="009E0839" w:rsidRDefault="00AE05CE"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rsidR="00AE05CE" w:rsidRPr="009E0839" w:rsidRDefault="00A458BE"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0062F3"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rsidR="00AE05CE" w:rsidRPr="009E0839" w:rsidRDefault="00594559" w:rsidP="008203AF">
            <w:pPr>
              <w:spacing w:after="200" w:line="276" w:lineRule="auto"/>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r>
              <w:rPr>
                <w:rFonts w:asciiTheme="minorHAnsi" w:hAnsiTheme="minorHAnsi" w:cstheme="minorHAnsi"/>
                <w:color w:val="002060"/>
                <w:sz w:val="22"/>
                <w:szCs w:val="22"/>
              </w:rPr>
              <w:t>Powerpoint</w:t>
            </w:r>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00AE05CE" w:rsidRPr="009E0839">
              <w:rPr>
                <w:rFonts w:asciiTheme="minorHAnsi" w:hAnsiTheme="minorHAnsi" w:cstheme="minorHAnsi"/>
                <w:color w:val="002060"/>
                <w:sz w:val="22"/>
                <w:szCs w:val="22"/>
                <w:lang w:val="el-GR"/>
              </w:rPr>
              <w:t xml:space="preserve">παρουσιάζεταιστο </w:t>
            </w:r>
            <w:r w:rsidR="00AE05CE" w:rsidRPr="009E0839">
              <w:rPr>
                <w:rFonts w:asciiTheme="minorHAnsi" w:hAnsiTheme="minorHAnsi" w:cstheme="minorHAnsi"/>
                <w:color w:val="002060"/>
                <w:sz w:val="22"/>
                <w:szCs w:val="22"/>
              </w:rPr>
              <w:t>eclass</w:t>
            </w:r>
            <w:r w:rsidR="00AE05CE" w:rsidRPr="009E0839">
              <w:rPr>
                <w:rFonts w:asciiTheme="minorHAnsi" w:hAnsiTheme="minorHAnsi" w:cstheme="minorHAnsi"/>
                <w:color w:val="002060"/>
                <w:sz w:val="22"/>
                <w:szCs w:val="22"/>
                <w:lang w:val="el-GR"/>
              </w:rPr>
              <w:t xml:space="preserve"> του Γ</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Π</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Α</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00AE05CE" w:rsidRPr="009E0839">
              <w:rPr>
                <w:rFonts w:asciiTheme="minorHAnsi" w:hAnsiTheme="minorHAnsi" w:cstheme="minorHAnsi"/>
                <w:color w:val="002060"/>
                <w:sz w:val="22"/>
                <w:szCs w:val="22"/>
                <w:lang w:val="el-GR"/>
              </w:rPr>
              <w:t>)</w:t>
            </w:r>
          </w:p>
        </w:tc>
      </w:tr>
    </w:tbl>
    <w:p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rsidTr="00165610">
        <w:tc>
          <w:tcPr>
            <w:tcW w:w="8472" w:type="dxa"/>
            <w:gridSpan w:val="2"/>
            <w:tcBorders>
              <w:bottom w:val="nil"/>
            </w:tcBorders>
            <w:shd w:val="clear" w:color="auto" w:fill="BFBFBF" w:themeFill="background1" w:themeFillShade="BF"/>
          </w:tcPr>
          <w:p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0062F3" w:rsidTr="00165610">
        <w:tc>
          <w:tcPr>
            <w:tcW w:w="8472" w:type="dxa"/>
            <w:gridSpan w:val="2"/>
            <w:tcBorders>
              <w:top w:val="nil"/>
            </w:tcBorders>
            <w:shd w:val="clear" w:color="auto" w:fill="BFBFBF" w:themeFill="background1" w:themeFillShade="BF"/>
          </w:tcPr>
          <w:p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0062F3" w:rsidTr="0001411A">
        <w:tc>
          <w:tcPr>
            <w:tcW w:w="8472" w:type="dxa"/>
            <w:gridSpan w:val="2"/>
          </w:tcPr>
          <w:p w:rsidR="002D17B2" w:rsidRPr="002D17B2" w:rsidRDefault="002D17B2" w:rsidP="002D17B2">
            <w:pPr>
              <w:spacing w:line="319" w:lineRule="auto"/>
              <w:jc w:val="both"/>
              <w:rPr>
                <w:rFonts w:asciiTheme="minorHAnsi" w:hAnsiTheme="minorHAnsi" w:cstheme="minorHAnsi"/>
                <w:i/>
                <w:iCs/>
                <w:color w:val="002060"/>
                <w:sz w:val="20"/>
                <w:szCs w:val="20"/>
                <w:u w:val="single"/>
                <w:lang w:val="el-GR"/>
              </w:rPr>
            </w:pPr>
            <w:r w:rsidRPr="002D17B2">
              <w:rPr>
                <w:rFonts w:asciiTheme="minorHAnsi" w:hAnsiTheme="minorHAnsi" w:cstheme="minorHAnsi"/>
                <w:i/>
                <w:iCs/>
                <w:color w:val="002060"/>
                <w:sz w:val="20"/>
                <w:szCs w:val="20"/>
                <w:u w:val="single"/>
                <w:lang w:val="el-GR"/>
              </w:rPr>
              <w:t>Γνώσεις</w:t>
            </w:r>
          </w:p>
          <w:p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 xml:space="preserve">Να ορίζουν &amp; να διατυπώνουν όρους &amp; έννοιες που συνθέτουν τα Δημόσια Οικονομικά &amp; να κατανοούν τις βασικές λειτουργίες της Χάραξης &amp; της Εφαρμογής της Δημοσιονομικής Πολιτικής </w:t>
            </w:r>
          </w:p>
          <w:p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Να κατανοούν όρους, έννοιες &amp; μεταβλητές, που χρησιμοποιούνται στην Ανάλυση των Δημόσιων Οικονομικών &amp; να προσδιορίζουν τους Παράγοντες της Κρατικής Παρέμβασης στην Οικονομία</w:t>
            </w:r>
          </w:p>
          <w:p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 xml:space="preserve">Να εξοικειωθούν με την έννοια της Αναδιανομής του Εισοδήματος &amp; να προβαίνουν σε ερμηνευτική ανάλυση της σημασίας της Αποτελεσματικής &amp; Δίκαιης διανομής μεταξύ των διαφορετικών Ομάδων </w:t>
            </w:r>
          </w:p>
          <w:p w:rsidR="002D17B2" w:rsidRPr="002D17B2" w:rsidRDefault="002D17B2" w:rsidP="002D17B2">
            <w:pPr>
              <w:spacing w:line="319" w:lineRule="auto"/>
              <w:jc w:val="both"/>
              <w:rPr>
                <w:rFonts w:asciiTheme="minorHAnsi" w:hAnsiTheme="minorHAnsi" w:cstheme="minorHAnsi"/>
                <w:i/>
                <w:iCs/>
                <w:color w:val="002060"/>
                <w:sz w:val="20"/>
                <w:szCs w:val="20"/>
                <w:u w:val="single"/>
                <w:lang w:val="el-GR"/>
              </w:rPr>
            </w:pPr>
            <w:r w:rsidRPr="002D17B2">
              <w:rPr>
                <w:rFonts w:asciiTheme="minorHAnsi" w:hAnsiTheme="minorHAnsi" w:cstheme="minorHAnsi"/>
                <w:i/>
                <w:iCs/>
                <w:color w:val="002060"/>
                <w:sz w:val="20"/>
                <w:szCs w:val="20"/>
                <w:u w:val="single"/>
                <w:lang w:val="el-GR"/>
              </w:rPr>
              <w:t>Ικανότητες:</w:t>
            </w:r>
          </w:p>
          <w:p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Να διαχειρίζονται &amp; να αποκωδικοποιούν το Εννοιολογικό πλαίσιο του Ρόλου, της Λειτουργίας &amp; των Ευθυνών του Δημόσιου Τομέα</w:t>
            </w:r>
          </w:p>
          <w:p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 xml:space="preserve">Να προβαίνουν στην ερμηνευτική ανάλυση του ρόλου &amp; της λειτουργίας της Κρατικής Παρέμβασης, αφενός, για την αντιμετώπιση των Αποτυχιών της Αγοράς και την αύξηση του Ανταγωνισμού και αφετέρου, για την επίτευξη Σταθεροποιητικού ρόλου στην Οικονομία </w:t>
            </w:r>
          </w:p>
          <w:p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Να διακρίνουν τους προσδιοριστικούς παράγοντες οι οποίοι ερμηνεύουν ζητήματα Αναδιανομής Εισοδήματος</w:t>
            </w:r>
          </w:p>
          <w:p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Να αναλύουν &amp; να αναπτύσσουν επιχειρήματα ζητημάτων Δημοσίων Δαπανών &amp; Φορολογικής Πολιτικής, στηριζόμενοι στα εργαλεία της Οικονομικής Ανάλυσης</w:t>
            </w:r>
          </w:p>
          <w:p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Να κατανοούν, να τεκμηριώνουν &amp; να ερμηνεύουν τρέχοντα ζητήματα που άπτονται των Δημόσιων Οικονομικών &amp; του Μακροοικονομικού ενδιαφέροντος, της Ελληνικής, της Ευρωπαϊκής (Ευρωζώνης) &amp; της Διεθνούς Οικονομικής συγκυρίας</w:t>
            </w:r>
          </w:p>
          <w:p w:rsidR="002D17B2" w:rsidRPr="002D17B2" w:rsidRDefault="002D17B2" w:rsidP="002D17B2">
            <w:pPr>
              <w:spacing w:line="319" w:lineRule="auto"/>
              <w:jc w:val="both"/>
              <w:rPr>
                <w:rFonts w:asciiTheme="minorHAnsi" w:hAnsiTheme="minorHAnsi" w:cstheme="minorHAnsi"/>
                <w:i/>
                <w:iCs/>
                <w:color w:val="002060"/>
                <w:sz w:val="20"/>
                <w:szCs w:val="20"/>
                <w:u w:val="single"/>
                <w:lang w:val="el-GR"/>
              </w:rPr>
            </w:pPr>
            <w:r w:rsidRPr="002D17B2">
              <w:rPr>
                <w:rFonts w:asciiTheme="minorHAnsi" w:hAnsiTheme="minorHAnsi" w:cstheme="minorHAnsi"/>
                <w:i/>
                <w:iCs/>
                <w:color w:val="002060"/>
                <w:sz w:val="20"/>
                <w:szCs w:val="20"/>
                <w:u w:val="single"/>
                <w:lang w:val="el-GR"/>
              </w:rPr>
              <w:t>Στάσεις:</w:t>
            </w:r>
          </w:p>
          <w:p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bookmarkStart w:id="1" w:name="_Hlk77166562"/>
            <w:r w:rsidRPr="002D17B2">
              <w:rPr>
                <w:rFonts w:asciiTheme="minorHAnsi" w:hAnsiTheme="minorHAnsi" w:cstheme="minorHAnsi"/>
                <w:i/>
                <w:iCs/>
                <w:color w:val="002060"/>
                <w:sz w:val="20"/>
                <w:szCs w:val="20"/>
                <w:lang w:val="el-GR"/>
              </w:rPr>
              <w:t xml:space="preserve">Να </w:t>
            </w:r>
            <w:bookmarkEnd w:id="1"/>
            <w:r w:rsidRPr="002D17B2">
              <w:rPr>
                <w:rFonts w:asciiTheme="minorHAnsi" w:hAnsiTheme="minorHAnsi" w:cstheme="minorHAnsi"/>
                <w:i/>
                <w:iCs/>
                <w:color w:val="002060"/>
                <w:sz w:val="20"/>
                <w:szCs w:val="20"/>
                <w:lang w:val="el-GR"/>
              </w:rPr>
              <w:t>εκτιμούν &amp; να αντιπαραβάλλουν επιχειρήματα, αναφορικά με την Χάραξη &amp; την Εφαρμογή της Δημοσιονομικής Πολιτικής &amp; τις επιπτώσεις της στην Πραγματική Οικονομία (Επιχειρήσεις - Νοικοκυριά)</w:t>
            </w:r>
          </w:p>
          <w:p w:rsidR="00AE05CE" w:rsidRPr="00B74383" w:rsidRDefault="00AE05CE" w:rsidP="008B3A89">
            <w:pPr>
              <w:rPr>
                <w:rFonts w:asciiTheme="minorHAnsi" w:hAnsiTheme="minorHAnsi" w:cstheme="minorHAnsi"/>
                <w:i/>
                <w:color w:val="002060"/>
                <w:sz w:val="20"/>
                <w:szCs w:val="20"/>
                <w:lang w:val="el-GR"/>
              </w:rPr>
            </w:pPr>
          </w:p>
        </w:tc>
      </w:tr>
      <w:tr w:rsidR="00AE05CE" w:rsidRPr="00AF6959" w:rsidTr="0001411A">
        <w:tblPrEx>
          <w:tblLook w:val="0000" w:firstRow="0" w:lastRow="0" w:firstColumn="0" w:lastColumn="0" w:noHBand="0" w:noVBand="0"/>
        </w:tblPrEx>
        <w:tc>
          <w:tcPr>
            <w:tcW w:w="8472" w:type="dxa"/>
            <w:gridSpan w:val="2"/>
            <w:tcBorders>
              <w:bottom w:val="nil"/>
            </w:tcBorders>
            <w:shd w:val="clear" w:color="auto" w:fill="DDD9C3"/>
          </w:tcPr>
          <w:p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0062F3" w:rsidTr="0001411A">
        <w:tc>
          <w:tcPr>
            <w:tcW w:w="8472" w:type="dxa"/>
            <w:gridSpan w:val="2"/>
            <w:tcBorders>
              <w:top w:val="nil"/>
              <w:bottom w:val="nil"/>
            </w:tcBorders>
            <w:shd w:val="clear" w:color="auto" w:fill="DDD9C3"/>
          </w:tcPr>
          <w:p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0062F3" w:rsidTr="0001411A">
        <w:tblPrEx>
          <w:tblLook w:val="0000" w:firstRow="0" w:lastRow="0" w:firstColumn="0" w:lastColumn="0" w:noHBand="0" w:noVBand="0"/>
        </w:tblPrEx>
        <w:tc>
          <w:tcPr>
            <w:tcW w:w="3964" w:type="dxa"/>
            <w:tcBorders>
              <w:top w:val="nil"/>
              <w:right w:val="nil"/>
            </w:tcBorders>
            <w:shd w:val="clear" w:color="auto" w:fill="DDD9C3"/>
          </w:tcPr>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Εργασία σε διεπιστημονικό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Σχεδιασμός και διαχείριση έργων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Σεβασμός στη διαφορετικότητα και στην πολυπολιτισμικότητα</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492AB1" w:rsidTr="0001411A">
        <w:tc>
          <w:tcPr>
            <w:tcW w:w="8472" w:type="dxa"/>
            <w:gridSpan w:val="2"/>
          </w:tcPr>
          <w:p w:rsidR="008A3176" w:rsidRPr="0079280B" w:rsidRDefault="008A3176" w:rsidP="008203AF">
            <w:pPr>
              <w:widowControl w:val="0"/>
              <w:autoSpaceDE w:val="0"/>
              <w:autoSpaceDN w:val="0"/>
              <w:adjustRightInd w:val="0"/>
              <w:jc w:val="both"/>
              <w:rPr>
                <w:rFonts w:asciiTheme="minorHAnsi" w:hAnsiTheme="minorHAnsi" w:cstheme="minorHAnsi"/>
                <w:i/>
                <w:color w:val="002060"/>
                <w:sz w:val="22"/>
                <w:szCs w:val="22"/>
                <w:lang w:val="el-GR"/>
              </w:rPr>
            </w:pPr>
            <w:r w:rsidRPr="0079280B">
              <w:rPr>
                <w:rFonts w:asciiTheme="minorHAnsi" w:hAnsiTheme="minorHAnsi" w:cstheme="minorHAnsi"/>
                <w:i/>
                <w:color w:val="002060"/>
                <w:sz w:val="22"/>
                <w:szCs w:val="22"/>
                <w:lang w:val="el-GR"/>
              </w:rPr>
              <w:t xml:space="preserve">Λήψη αποφάσεων </w:t>
            </w:r>
          </w:p>
          <w:p w:rsidR="00AE05CE" w:rsidRDefault="008A3176" w:rsidP="008203AF">
            <w:pPr>
              <w:widowControl w:val="0"/>
              <w:autoSpaceDE w:val="0"/>
              <w:autoSpaceDN w:val="0"/>
              <w:adjustRightInd w:val="0"/>
              <w:jc w:val="both"/>
              <w:rPr>
                <w:rFonts w:asciiTheme="minorHAnsi" w:hAnsiTheme="minorHAnsi" w:cstheme="minorHAnsi"/>
                <w:i/>
                <w:color w:val="002060"/>
                <w:sz w:val="22"/>
                <w:szCs w:val="22"/>
                <w:lang w:val="el-GR"/>
              </w:rPr>
            </w:pPr>
            <w:r w:rsidRPr="0079280B">
              <w:rPr>
                <w:rFonts w:asciiTheme="minorHAnsi" w:hAnsiTheme="minorHAnsi" w:cstheme="minorHAnsi"/>
                <w:i/>
                <w:color w:val="002060"/>
                <w:sz w:val="22"/>
                <w:szCs w:val="22"/>
                <w:lang w:val="el-GR"/>
              </w:rPr>
              <w:t xml:space="preserve">Προαγωγή της ελεύθερης, δημιουργικής </w:t>
            </w:r>
            <w:r w:rsidR="006C79F0">
              <w:rPr>
                <w:rFonts w:asciiTheme="minorHAnsi" w:hAnsiTheme="minorHAnsi" w:cstheme="minorHAnsi"/>
                <w:i/>
                <w:color w:val="002060"/>
                <w:sz w:val="22"/>
                <w:szCs w:val="22"/>
                <w:lang w:val="el-GR"/>
              </w:rPr>
              <w:t>&amp;</w:t>
            </w:r>
            <w:r w:rsidRPr="0079280B">
              <w:rPr>
                <w:rFonts w:asciiTheme="minorHAnsi" w:hAnsiTheme="minorHAnsi" w:cstheme="minorHAnsi"/>
                <w:i/>
                <w:color w:val="002060"/>
                <w:sz w:val="22"/>
                <w:szCs w:val="22"/>
                <w:lang w:val="el-GR"/>
              </w:rPr>
              <w:t xml:space="preserve"> επαγωγικής σκέψης</w:t>
            </w:r>
          </w:p>
          <w:p w:rsidR="0079280B" w:rsidRPr="0079280B" w:rsidRDefault="0079280B" w:rsidP="008203AF">
            <w:pPr>
              <w:widowControl w:val="0"/>
              <w:autoSpaceDE w:val="0"/>
              <w:autoSpaceDN w:val="0"/>
              <w:adjustRightInd w:val="0"/>
              <w:jc w:val="both"/>
              <w:rPr>
                <w:rFonts w:asciiTheme="minorHAnsi" w:hAnsiTheme="minorHAnsi" w:cstheme="minorHAnsi"/>
                <w:i/>
                <w:color w:val="002060"/>
                <w:sz w:val="22"/>
                <w:szCs w:val="22"/>
                <w:lang w:val="el-GR"/>
              </w:rPr>
            </w:pPr>
            <w:r>
              <w:rPr>
                <w:rFonts w:asciiTheme="minorHAnsi" w:hAnsiTheme="minorHAnsi" w:cstheme="minorHAnsi"/>
                <w:i/>
                <w:color w:val="002060"/>
                <w:sz w:val="22"/>
                <w:szCs w:val="22"/>
                <w:lang w:val="el-GR"/>
              </w:rPr>
              <w:t>Παραγωγή Νέων Ερευνητικών Ιδεών</w:t>
            </w:r>
          </w:p>
        </w:tc>
      </w:tr>
    </w:tbl>
    <w:p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0062F3" w:rsidTr="0001411A">
        <w:tc>
          <w:tcPr>
            <w:tcW w:w="8472" w:type="dxa"/>
          </w:tcPr>
          <w:p w:rsidR="00701BE9" w:rsidRPr="00701BE9" w:rsidRDefault="00C600CD" w:rsidP="008203AF">
            <w:pPr>
              <w:pStyle w:val="a4"/>
              <w:numPr>
                <w:ilvl w:val="0"/>
                <w:numId w:val="6"/>
              </w:numPr>
              <w:jc w:val="both"/>
              <w:rPr>
                <w:rFonts w:asciiTheme="minorHAnsi" w:hAnsiTheme="minorHAnsi" w:cstheme="minorHAnsi"/>
                <w:bCs/>
                <w:sz w:val="22"/>
                <w:szCs w:val="22"/>
                <w:lang w:val="el-GR"/>
              </w:rPr>
            </w:pPr>
            <w:r>
              <w:rPr>
                <w:rFonts w:asciiTheme="minorHAnsi" w:hAnsiTheme="minorHAnsi" w:cstheme="minorHAnsi"/>
                <w:bCs/>
                <w:color w:val="002060"/>
                <w:sz w:val="22"/>
                <w:szCs w:val="22"/>
                <w:lang w:val="el-GR"/>
              </w:rPr>
              <w:t>Η</w:t>
            </w:r>
            <w:r w:rsidRPr="00C600CD">
              <w:rPr>
                <w:rFonts w:asciiTheme="minorHAnsi" w:hAnsiTheme="minorHAnsi" w:cstheme="minorHAnsi"/>
                <w:bCs/>
                <w:color w:val="002060"/>
                <w:sz w:val="22"/>
                <w:szCs w:val="22"/>
                <w:lang w:val="el-GR"/>
              </w:rPr>
              <w:t xml:space="preserve"> Έννοια &amp; το Αντικείμενο της Δημόσιας Οικονομικής</w:t>
            </w:r>
            <w:r w:rsidR="00EB598B">
              <w:rPr>
                <w:rFonts w:asciiTheme="minorHAnsi" w:hAnsiTheme="minorHAnsi" w:cstheme="minorHAnsi"/>
                <w:bCs/>
                <w:color w:val="002060"/>
                <w:sz w:val="22"/>
                <w:szCs w:val="22"/>
                <w:lang w:val="el-GR"/>
              </w:rPr>
              <w:t>, η παροχή των Δημοσίων Αγαθών,</w:t>
            </w:r>
            <w:r w:rsidRPr="00C600CD">
              <w:rPr>
                <w:rFonts w:asciiTheme="minorHAnsi" w:hAnsiTheme="minorHAnsi" w:cstheme="minorHAnsi"/>
                <w:bCs/>
                <w:color w:val="002060"/>
                <w:sz w:val="22"/>
                <w:szCs w:val="22"/>
                <w:lang w:val="el-GR"/>
              </w:rPr>
              <w:t xml:space="preserve"> η οριοθέτηση &amp; το μέγεθος του Δημόσιου Τομέα, </w:t>
            </w:r>
            <w:r>
              <w:rPr>
                <w:rFonts w:asciiTheme="minorHAnsi" w:hAnsiTheme="minorHAnsi" w:cstheme="minorHAnsi"/>
                <w:bCs/>
                <w:color w:val="002060"/>
                <w:sz w:val="22"/>
                <w:szCs w:val="22"/>
                <w:lang w:val="el-GR"/>
              </w:rPr>
              <w:t>οι</w:t>
            </w:r>
            <w:r w:rsidRPr="00C600CD">
              <w:rPr>
                <w:rFonts w:asciiTheme="minorHAnsi" w:hAnsiTheme="minorHAnsi" w:cstheme="minorHAnsi"/>
                <w:bCs/>
                <w:color w:val="002060"/>
                <w:sz w:val="22"/>
                <w:szCs w:val="22"/>
                <w:lang w:val="el-GR"/>
              </w:rPr>
              <w:t xml:space="preserve"> Προσδιοριστικο</w:t>
            </w:r>
            <w:r w:rsidR="00EB598B">
              <w:rPr>
                <w:rFonts w:asciiTheme="minorHAnsi" w:hAnsiTheme="minorHAnsi" w:cstheme="minorHAnsi"/>
                <w:bCs/>
                <w:color w:val="002060"/>
                <w:sz w:val="22"/>
                <w:szCs w:val="22"/>
                <w:lang w:val="el-GR"/>
              </w:rPr>
              <w:t>ί</w:t>
            </w:r>
            <w:r w:rsidRPr="00C600CD">
              <w:rPr>
                <w:rFonts w:asciiTheme="minorHAnsi" w:hAnsiTheme="minorHAnsi" w:cstheme="minorHAnsi"/>
                <w:bCs/>
                <w:color w:val="002060"/>
                <w:sz w:val="22"/>
                <w:szCs w:val="22"/>
                <w:lang w:val="el-GR"/>
              </w:rPr>
              <w:t xml:space="preserve"> παράγοντες της Κρατικής Παρέμβασης &amp; το πλαίσιο Ανάλυσης &amp; η Αξιολόγηση των Δημόσιων Δαπανών, τα εργαλεία της Θετικής &amp; της Κανονιστικής Ανάλυσης, </w:t>
            </w:r>
            <w:r w:rsidR="00EB598B">
              <w:rPr>
                <w:rFonts w:asciiTheme="minorHAnsi" w:hAnsiTheme="minorHAnsi" w:cstheme="minorHAnsi"/>
                <w:bCs/>
                <w:color w:val="002060"/>
                <w:sz w:val="22"/>
                <w:szCs w:val="22"/>
                <w:lang w:val="el-GR"/>
              </w:rPr>
              <w:t xml:space="preserve">οι Εξωτερικότητες, </w:t>
            </w:r>
            <w:r w:rsidRPr="00C600CD">
              <w:rPr>
                <w:rFonts w:asciiTheme="minorHAnsi" w:hAnsiTheme="minorHAnsi" w:cstheme="minorHAnsi"/>
                <w:bCs/>
                <w:color w:val="002060"/>
                <w:sz w:val="22"/>
                <w:szCs w:val="22"/>
                <w:lang w:val="el-GR"/>
              </w:rPr>
              <w:t>η εξέταση &amp; η αξιολόγηση Μελετών Περίπτωσης παροχής Δημοσίων Αγαθών, όπως οι Δημόσιες Δαπάνες για την Υγεία, την Εκπαίδευση &amp; την καταπολέμηση της Φτώχειας</w:t>
            </w:r>
            <w:r w:rsidR="00EB598B">
              <w:rPr>
                <w:rFonts w:asciiTheme="minorHAnsi" w:hAnsiTheme="minorHAnsi" w:cstheme="minorHAnsi"/>
                <w:bCs/>
                <w:color w:val="002060"/>
                <w:sz w:val="22"/>
                <w:szCs w:val="22"/>
                <w:lang w:val="el-GR"/>
              </w:rPr>
              <w:t>&amp;</w:t>
            </w:r>
            <w:r w:rsidRPr="00C600CD">
              <w:rPr>
                <w:rFonts w:asciiTheme="minorHAnsi" w:hAnsiTheme="minorHAnsi" w:cstheme="minorHAnsi"/>
                <w:bCs/>
                <w:color w:val="002060"/>
                <w:sz w:val="22"/>
                <w:szCs w:val="22"/>
                <w:lang w:val="el-GR"/>
              </w:rPr>
              <w:t xml:space="preserve"> ο ρόλο</w:t>
            </w:r>
            <w:r w:rsidR="00EB598B">
              <w:rPr>
                <w:rFonts w:asciiTheme="minorHAnsi" w:hAnsiTheme="minorHAnsi" w:cstheme="minorHAnsi"/>
                <w:bCs/>
                <w:color w:val="002060"/>
                <w:sz w:val="22"/>
                <w:szCs w:val="22"/>
                <w:lang w:val="el-GR"/>
              </w:rPr>
              <w:t>ς</w:t>
            </w:r>
            <w:r w:rsidRPr="00C600CD">
              <w:rPr>
                <w:rFonts w:asciiTheme="minorHAnsi" w:hAnsiTheme="minorHAnsi" w:cstheme="minorHAnsi"/>
                <w:bCs/>
                <w:color w:val="002060"/>
                <w:sz w:val="22"/>
                <w:szCs w:val="22"/>
                <w:lang w:val="el-GR"/>
              </w:rPr>
              <w:t xml:space="preserve">&amp; η λειτουργία της Κοινωνικής Πρόνοιας, </w:t>
            </w:r>
            <w:r w:rsidR="00C93E72">
              <w:rPr>
                <w:rFonts w:asciiTheme="minorHAnsi" w:hAnsiTheme="minorHAnsi" w:cstheme="minorHAnsi"/>
                <w:bCs/>
                <w:color w:val="002060"/>
                <w:sz w:val="22"/>
                <w:szCs w:val="22"/>
                <w:lang w:val="el-GR"/>
              </w:rPr>
              <w:t xml:space="preserve">οι </w:t>
            </w:r>
            <w:r w:rsidRPr="00C600CD">
              <w:rPr>
                <w:rFonts w:asciiTheme="minorHAnsi" w:hAnsiTheme="minorHAnsi" w:cstheme="minorHAnsi"/>
                <w:bCs/>
                <w:color w:val="002060"/>
                <w:sz w:val="22"/>
                <w:szCs w:val="22"/>
                <w:lang w:val="el-GR"/>
              </w:rPr>
              <w:t>Μηχανισμο</w:t>
            </w:r>
            <w:r w:rsidR="00EB598B">
              <w:rPr>
                <w:rFonts w:asciiTheme="minorHAnsi" w:hAnsiTheme="minorHAnsi" w:cstheme="minorHAnsi"/>
                <w:bCs/>
                <w:color w:val="002060"/>
                <w:sz w:val="22"/>
                <w:szCs w:val="22"/>
                <w:lang w:val="el-GR"/>
              </w:rPr>
              <w:t>ί</w:t>
            </w:r>
            <w:r w:rsidRPr="00C600CD">
              <w:rPr>
                <w:rFonts w:asciiTheme="minorHAnsi" w:hAnsiTheme="minorHAnsi" w:cstheme="minorHAnsi"/>
                <w:bCs/>
                <w:color w:val="002060"/>
                <w:sz w:val="22"/>
                <w:szCs w:val="22"/>
                <w:lang w:val="el-GR"/>
              </w:rPr>
              <w:t xml:space="preserve"> κατανομής Πόρων &amp;</w:t>
            </w:r>
            <w:r w:rsidR="00C93E72">
              <w:rPr>
                <w:rFonts w:asciiTheme="minorHAnsi" w:hAnsiTheme="minorHAnsi" w:cstheme="minorHAnsi"/>
                <w:bCs/>
                <w:color w:val="002060"/>
                <w:sz w:val="22"/>
                <w:szCs w:val="22"/>
                <w:lang w:val="el-GR"/>
              </w:rPr>
              <w:t xml:space="preserve">οι </w:t>
            </w:r>
            <w:r w:rsidRPr="00C600CD">
              <w:rPr>
                <w:rFonts w:asciiTheme="minorHAnsi" w:hAnsiTheme="minorHAnsi" w:cstheme="minorHAnsi"/>
                <w:bCs/>
                <w:color w:val="002060"/>
                <w:sz w:val="22"/>
                <w:szCs w:val="22"/>
                <w:lang w:val="el-GR"/>
              </w:rPr>
              <w:t>Κοινωνικές επιπτώσεις, Ζητήματα Αναδιανομής του Εισοδήματος &amp; ο Θεμελιώδη</w:t>
            </w:r>
            <w:r w:rsidR="00EB598B">
              <w:rPr>
                <w:rFonts w:asciiTheme="minorHAnsi" w:hAnsiTheme="minorHAnsi" w:cstheme="minorHAnsi"/>
                <w:bCs/>
                <w:color w:val="002060"/>
                <w:sz w:val="22"/>
                <w:szCs w:val="22"/>
                <w:lang w:val="el-GR"/>
              </w:rPr>
              <w:t>ς</w:t>
            </w:r>
            <w:r w:rsidRPr="00C600CD">
              <w:rPr>
                <w:rFonts w:asciiTheme="minorHAnsi" w:hAnsiTheme="minorHAnsi" w:cstheme="minorHAnsi"/>
                <w:bCs/>
                <w:color w:val="002060"/>
                <w:sz w:val="22"/>
                <w:szCs w:val="22"/>
                <w:lang w:val="el-GR"/>
              </w:rPr>
              <w:t xml:space="preserve"> ρόλο</w:t>
            </w:r>
            <w:r w:rsidR="00EB598B">
              <w:rPr>
                <w:rFonts w:asciiTheme="minorHAnsi" w:hAnsiTheme="minorHAnsi" w:cstheme="minorHAnsi"/>
                <w:bCs/>
                <w:color w:val="002060"/>
                <w:sz w:val="22"/>
                <w:szCs w:val="22"/>
                <w:lang w:val="el-GR"/>
              </w:rPr>
              <w:t>ς</w:t>
            </w:r>
            <w:r w:rsidRPr="00C600CD">
              <w:rPr>
                <w:rFonts w:asciiTheme="minorHAnsi" w:hAnsiTheme="minorHAnsi" w:cstheme="minorHAnsi"/>
                <w:bCs/>
                <w:color w:val="002060"/>
                <w:sz w:val="22"/>
                <w:szCs w:val="22"/>
                <w:lang w:val="el-GR"/>
              </w:rPr>
              <w:t xml:space="preserve"> της Φορολογίας, η διάρθρωση του Ελληνικού Φορολογικού Συστήματος &amp; η επίτευξη Οικονομικής Αποτελεσματικότητας διαμέσου της Φορολογικής Πολιτικής</w:t>
            </w:r>
          </w:p>
        </w:tc>
      </w:tr>
    </w:tbl>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9B6B61">
        <w:rPr>
          <w:rFonts w:asciiTheme="minorHAnsi" w:hAnsiTheme="minorHAnsi" w:cstheme="minorHAnsi"/>
          <w:b/>
          <w:color w:val="000000"/>
          <w:sz w:val="22"/>
          <w:szCs w:val="22"/>
          <w:lang w:val="el-GR"/>
        </w:rPr>
        <w:t>ΔΙΔΑΚΤΙΚΕΣ και ΜΑΘΗΣΙΑΚΕΣ ΜΕΘΟΔΟΙ</w:t>
      </w:r>
      <w:r w:rsidRPr="00AF6959">
        <w:rPr>
          <w:rFonts w:asciiTheme="minorHAnsi" w:hAnsiTheme="minorHAnsi" w:cstheme="minorHAnsi"/>
          <w:b/>
          <w:color w:val="000000"/>
          <w:sz w:val="22"/>
          <w:szCs w:val="22"/>
          <w:lang w:val="el-GR"/>
        </w:rPr>
        <w:t xml:space="preserve">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0062F3" w:rsidTr="0001411A">
        <w:tc>
          <w:tcPr>
            <w:tcW w:w="3306" w:type="dxa"/>
            <w:shd w:val="clear" w:color="auto" w:fill="DDD9C3"/>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rsidR="00AE05CE" w:rsidRPr="008203AF" w:rsidRDefault="008203AF" w:rsidP="00142BE7">
            <w:pPr>
              <w:spacing w:after="200" w:line="276" w:lineRule="auto"/>
              <w:jc w:val="both"/>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 xml:space="preserve">Δια ζώσης </w:t>
            </w:r>
            <w:r w:rsidR="00AE05CE" w:rsidRPr="008203AF">
              <w:rPr>
                <w:rFonts w:asciiTheme="minorHAnsi" w:hAnsiTheme="minorHAnsi" w:cstheme="minorHAnsi"/>
                <w:iCs/>
                <w:color w:val="002060"/>
                <w:sz w:val="22"/>
                <w:szCs w:val="22"/>
                <w:lang w:val="el-GR"/>
              </w:rPr>
              <w:t xml:space="preserve">Διαλέξεις </w:t>
            </w:r>
            <w:r w:rsidRPr="008203AF">
              <w:rPr>
                <w:rFonts w:asciiTheme="minorHAnsi" w:hAnsiTheme="minorHAnsi" w:cstheme="minorHAnsi"/>
                <w:iCs/>
                <w:color w:val="002060"/>
                <w:sz w:val="22"/>
                <w:szCs w:val="22"/>
                <w:lang w:val="el-GR"/>
              </w:rPr>
              <w:t>&amp;</w:t>
            </w:r>
            <w:r w:rsidR="00AE05CE" w:rsidRPr="008203AF">
              <w:rPr>
                <w:rFonts w:asciiTheme="minorHAnsi" w:hAnsiTheme="minorHAnsi" w:cstheme="minorHAnsi"/>
                <w:iCs/>
                <w:color w:val="002060"/>
                <w:sz w:val="22"/>
                <w:szCs w:val="22"/>
                <w:lang w:val="el-GR"/>
              </w:rPr>
              <w:t xml:space="preserve"> συναντήσεις με </w:t>
            </w:r>
            <w:r w:rsidRPr="008203AF">
              <w:rPr>
                <w:rFonts w:asciiTheme="minorHAnsi" w:hAnsiTheme="minorHAnsi" w:cstheme="minorHAnsi"/>
                <w:iCs/>
                <w:color w:val="002060"/>
                <w:sz w:val="22"/>
                <w:szCs w:val="22"/>
                <w:lang w:val="el-GR"/>
              </w:rPr>
              <w:t xml:space="preserve">τους </w:t>
            </w:r>
            <w:r w:rsidR="00AE05CE" w:rsidRPr="008203AF">
              <w:rPr>
                <w:rFonts w:asciiTheme="minorHAnsi" w:hAnsiTheme="minorHAnsi" w:cstheme="minorHAnsi"/>
                <w:iCs/>
                <w:color w:val="002060"/>
                <w:sz w:val="22"/>
                <w:szCs w:val="22"/>
                <w:lang w:val="el-GR"/>
              </w:rPr>
              <w:t xml:space="preserve">φοιτητές </w:t>
            </w:r>
          </w:p>
        </w:tc>
      </w:tr>
      <w:tr w:rsidR="00AE05CE" w:rsidRPr="000062F3" w:rsidTr="0001411A">
        <w:tc>
          <w:tcPr>
            <w:tcW w:w="3306" w:type="dxa"/>
            <w:shd w:val="clear" w:color="auto" w:fill="DDD9C3"/>
          </w:tcPr>
          <w:p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rsidR="00142BE7"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8203AF"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rsidR="00142BE7"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8203AF"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008203AF" w:rsidRPr="00142BE7">
              <w:rPr>
                <w:rFonts w:asciiTheme="minorHAnsi" w:hAnsiTheme="minorHAnsi" w:cstheme="minorHAnsi"/>
                <w:color w:val="002060"/>
                <w:sz w:val="22"/>
                <w:szCs w:val="22"/>
                <w:lang w:val="el-GR"/>
              </w:rPr>
              <w:t xml:space="preserve">. </w:t>
            </w:r>
          </w:p>
          <w:p w:rsidR="00AE05CE" w:rsidRPr="009D7AC1"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AE05CE" w:rsidRPr="00142BE7">
              <w:rPr>
                <w:rFonts w:asciiTheme="minorHAnsi" w:hAnsiTheme="minorHAnsi" w:cstheme="minorHAnsi"/>
                <w:color w:val="002060"/>
                <w:sz w:val="22"/>
                <w:szCs w:val="22"/>
                <w:lang w:val="el-GR"/>
              </w:rPr>
              <w:t>Η επικοινωνία με τους φοιτητές</w:t>
            </w:r>
            <w:r w:rsidR="00142BE7" w:rsidRPr="00142BE7">
              <w:rPr>
                <w:rFonts w:asciiTheme="minorHAnsi" w:hAnsiTheme="minorHAnsi" w:cstheme="minorHAnsi"/>
                <w:color w:val="002060"/>
                <w:sz w:val="22"/>
                <w:szCs w:val="22"/>
                <w:lang w:val="el-GR"/>
              </w:rPr>
              <w:t xml:space="preserve"> πραγματοποιείται με τους εξής τρόπους: </w:t>
            </w:r>
            <w:r w:rsidR="00F8057C">
              <w:rPr>
                <w:rFonts w:asciiTheme="minorHAnsi" w:hAnsiTheme="minorHAnsi" w:cstheme="minorHAnsi"/>
                <w:color w:val="002060"/>
                <w:sz w:val="22"/>
                <w:szCs w:val="22"/>
                <w:lang w:val="el-GR"/>
              </w:rPr>
              <w:t xml:space="preserve">(α) </w:t>
            </w:r>
            <w:r w:rsidR="00142BE7" w:rsidRPr="00142BE7">
              <w:rPr>
                <w:rFonts w:asciiTheme="minorHAnsi" w:hAnsiTheme="minorHAnsi" w:cstheme="minorHAnsi"/>
                <w:color w:val="002060"/>
                <w:sz w:val="22"/>
                <w:szCs w:val="22"/>
                <w:lang w:val="el-GR"/>
              </w:rPr>
              <w:t>δια ζώσης</w:t>
            </w:r>
            <w:r w:rsidR="00AD15CE">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 xml:space="preserve"> σε προσωπικό επίπεδο, </w:t>
            </w:r>
            <w:r w:rsidR="00F8057C">
              <w:rPr>
                <w:rFonts w:asciiTheme="minorHAnsi" w:hAnsiTheme="minorHAnsi" w:cstheme="minorHAnsi"/>
                <w:color w:val="002060"/>
                <w:sz w:val="22"/>
                <w:szCs w:val="22"/>
                <w:lang w:val="el-GR"/>
              </w:rPr>
              <w:t xml:space="preserve">(β) </w:t>
            </w:r>
            <w:r w:rsidR="00AE05CE" w:rsidRPr="00142BE7">
              <w:rPr>
                <w:rFonts w:asciiTheme="minorHAnsi" w:hAnsiTheme="minorHAnsi" w:cstheme="minorHAnsi"/>
                <w:color w:val="002060"/>
                <w:sz w:val="22"/>
                <w:szCs w:val="22"/>
                <w:lang w:val="el-GR"/>
              </w:rPr>
              <w:t xml:space="preserve">με </w:t>
            </w:r>
            <w:r w:rsidR="00142BE7" w:rsidRPr="00142BE7">
              <w:rPr>
                <w:rFonts w:asciiTheme="minorHAnsi" w:hAnsiTheme="minorHAnsi" w:cstheme="minorHAnsi"/>
                <w:color w:val="002060"/>
                <w:sz w:val="22"/>
                <w:szCs w:val="22"/>
                <w:lang w:val="el-GR"/>
              </w:rPr>
              <w:t xml:space="preserve">την </w:t>
            </w:r>
            <w:r w:rsidR="00AE05CE" w:rsidRPr="00142BE7">
              <w:rPr>
                <w:rFonts w:asciiTheme="minorHAnsi" w:hAnsiTheme="minorHAnsi" w:cstheme="minorHAnsi"/>
                <w:color w:val="002060"/>
                <w:sz w:val="22"/>
                <w:szCs w:val="22"/>
                <w:lang w:val="el-GR"/>
              </w:rPr>
              <w:t xml:space="preserve">χρήση ηλεκτρονικού ταχυδρομείου </w:t>
            </w:r>
            <w:r w:rsidR="00142BE7" w:rsidRPr="00142BE7">
              <w:rPr>
                <w:rFonts w:asciiTheme="minorHAnsi" w:hAnsiTheme="minorHAnsi" w:cstheme="minorHAnsi"/>
                <w:color w:val="002060"/>
                <w:sz w:val="22"/>
                <w:szCs w:val="22"/>
                <w:lang w:val="el-GR"/>
              </w:rPr>
              <w:t>&amp;</w:t>
            </w:r>
            <w:r w:rsidR="00F8057C">
              <w:rPr>
                <w:rFonts w:asciiTheme="minorHAnsi" w:hAnsiTheme="minorHAnsi" w:cstheme="minorHAnsi"/>
                <w:color w:val="002060"/>
                <w:sz w:val="22"/>
                <w:szCs w:val="22"/>
                <w:lang w:val="el-GR"/>
              </w:rPr>
              <w:t xml:space="preserve">(γ) </w:t>
            </w:r>
            <w:r w:rsidR="00142BE7" w:rsidRPr="00142BE7">
              <w:rPr>
                <w:rFonts w:asciiTheme="minorHAnsi" w:hAnsiTheme="minorHAnsi" w:cstheme="minorHAnsi"/>
                <w:color w:val="002060"/>
                <w:sz w:val="22"/>
                <w:szCs w:val="22"/>
                <w:lang w:val="el-GR"/>
              </w:rPr>
              <w:t>με την χρήση</w:t>
            </w:r>
            <w:r w:rsidR="00AE05CE" w:rsidRPr="00142BE7">
              <w:rPr>
                <w:rFonts w:asciiTheme="minorHAnsi" w:hAnsiTheme="minorHAnsi" w:cstheme="minorHAnsi"/>
                <w:color w:val="002060"/>
                <w:sz w:val="22"/>
                <w:szCs w:val="22"/>
                <w:lang w:val="el-GR"/>
              </w:rPr>
              <w:t xml:space="preserve"> άμεσης τηλε-επικοινωνίας (π</w:t>
            </w:r>
            <w:r w:rsidR="00142BE7" w:rsidRPr="00142BE7">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χ</w:t>
            </w:r>
            <w:r w:rsidR="00142BE7" w:rsidRPr="00142BE7">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rPr>
              <w:t>skype</w:t>
            </w:r>
            <w:r w:rsidR="00142BE7" w:rsidRPr="00142BE7">
              <w:rPr>
                <w:rFonts w:asciiTheme="minorHAnsi" w:hAnsiTheme="minorHAnsi" w:cstheme="minorHAnsi"/>
                <w:color w:val="002060"/>
                <w:sz w:val="22"/>
                <w:szCs w:val="22"/>
                <w:lang w:val="el-GR"/>
              </w:rPr>
              <w:t xml:space="preserve"> κτλ.</w:t>
            </w:r>
            <w:r w:rsidR="00AE05CE" w:rsidRPr="00142BE7">
              <w:rPr>
                <w:rFonts w:asciiTheme="minorHAnsi" w:hAnsiTheme="minorHAnsi" w:cstheme="minorHAnsi"/>
                <w:color w:val="002060"/>
                <w:sz w:val="22"/>
                <w:szCs w:val="22"/>
                <w:lang w:val="el-GR"/>
              </w:rPr>
              <w:t>)</w:t>
            </w:r>
          </w:p>
        </w:tc>
      </w:tr>
      <w:tr w:rsidR="00AE05CE" w:rsidRPr="00AF6959" w:rsidTr="0001411A">
        <w:tc>
          <w:tcPr>
            <w:tcW w:w="3306" w:type="dxa"/>
            <w:shd w:val="clear" w:color="auto" w:fill="DDD9C3"/>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lastRenderedPageBreak/>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ΦόρτοςΕργασίας Εξαμήνου</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Π</w:t>
                  </w:r>
                  <w:r w:rsidR="00AD15CE">
                    <w:rPr>
                      <w:rFonts w:asciiTheme="minorHAnsi" w:hAnsiTheme="minorHAnsi" w:cstheme="minorHAnsi"/>
                      <w:iCs/>
                      <w:color w:val="002060"/>
                      <w:sz w:val="22"/>
                      <w:szCs w:val="22"/>
                      <w:lang w:val="el-GR"/>
                    </w:rPr>
                    <w:t>αρουσιάσεις Διαλέξεων &amp;Διαδραστική Διδασκαλία</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0929C4" w:rsidP="00F92125">
                  <w:pPr>
                    <w:jc w:val="center"/>
                    <w:rPr>
                      <w:rFonts w:asciiTheme="minorHAnsi" w:hAnsiTheme="minorHAnsi" w:cstheme="minorHAnsi"/>
                      <w:color w:val="002060"/>
                      <w:lang w:val="el-GR"/>
                    </w:rPr>
                  </w:pPr>
                  <w:r>
                    <w:rPr>
                      <w:rFonts w:asciiTheme="minorHAnsi" w:hAnsiTheme="minorHAnsi" w:cstheme="minorHAnsi"/>
                      <w:color w:val="002060"/>
                      <w:sz w:val="22"/>
                      <w:szCs w:val="22"/>
                    </w:rPr>
                    <w:t>52</w:t>
                  </w:r>
                  <w:r w:rsidR="00AE05CE" w:rsidRPr="00AF6959">
                    <w:rPr>
                      <w:rFonts w:asciiTheme="minorHAnsi" w:hAnsiTheme="minorHAnsi" w:cstheme="minorHAnsi"/>
                      <w:color w:val="002060"/>
                      <w:sz w:val="22"/>
                      <w:szCs w:val="22"/>
                      <w:lang w:val="el-GR"/>
                    </w:rPr>
                    <w:t xml:space="preserve"> ώρες</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0929C4" w:rsidP="00355A0D">
                  <w:pPr>
                    <w:jc w:val="center"/>
                    <w:rPr>
                      <w:rFonts w:asciiTheme="minorHAnsi" w:hAnsiTheme="minorHAnsi" w:cstheme="minorHAnsi"/>
                      <w:color w:val="002060"/>
                      <w:lang w:val="el-GR"/>
                    </w:rPr>
                  </w:pPr>
                  <w:r>
                    <w:rPr>
                      <w:rFonts w:asciiTheme="minorHAnsi" w:hAnsiTheme="minorHAnsi" w:cstheme="minorHAnsi"/>
                      <w:color w:val="002060"/>
                      <w:sz w:val="22"/>
                      <w:szCs w:val="22"/>
                    </w:rPr>
                    <w:t>30</w:t>
                  </w:r>
                  <w:r w:rsidR="00AE05CE" w:rsidRPr="00AF6959">
                    <w:rPr>
                      <w:rFonts w:asciiTheme="minorHAnsi" w:hAnsiTheme="minorHAnsi" w:cstheme="minorHAnsi"/>
                      <w:color w:val="002060"/>
                      <w:sz w:val="22"/>
                      <w:szCs w:val="22"/>
                      <w:lang w:val="el-GR"/>
                    </w:rPr>
                    <w:t xml:space="preserve"> ώρες</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D15CE" w:rsidRDefault="00AE05CE" w:rsidP="00F92125">
                  <w:pPr>
                    <w:rPr>
                      <w:rFonts w:asciiTheme="minorHAnsi" w:hAnsiTheme="minorHAnsi" w:cstheme="minorHAnsi"/>
                      <w:iCs/>
                      <w:color w:val="002060"/>
                      <w:lang w:val="el-GR"/>
                    </w:rPr>
                  </w:pPr>
                  <w:r w:rsidRPr="00AD15CE">
                    <w:rPr>
                      <w:rFonts w:asciiTheme="minorHAnsi" w:hAnsiTheme="minorHAnsi" w:cstheme="minorHAnsi"/>
                      <w:iCs/>
                      <w:color w:val="002060"/>
                      <w:sz w:val="22"/>
                      <w:szCs w:val="22"/>
                      <w:lang w:val="el-GR"/>
                    </w:rPr>
                    <w:t xml:space="preserve">Ασκήσεις </w:t>
                  </w:r>
                  <w:r w:rsidR="00AD15CE" w:rsidRPr="00AD15CE">
                    <w:rPr>
                      <w:rFonts w:asciiTheme="minorHAnsi" w:hAnsiTheme="minorHAnsi" w:cstheme="minorHAnsi"/>
                      <w:iCs/>
                      <w:color w:val="002060"/>
                      <w:sz w:val="22"/>
                      <w:szCs w:val="22"/>
                      <w:lang w:val="el-GR"/>
                    </w:rPr>
                    <w:t>&amp;</w:t>
                  </w:r>
                  <w:r w:rsidRPr="00AD15CE">
                    <w:rPr>
                      <w:rFonts w:asciiTheme="minorHAnsi" w:hAnsiTheme="minorHAnsi" w:cstheme="minorHAnsi"/>
                      <w:iCs/>
                      <w:color w:val="002060"/>
                      <w:sz w:val="22"/>
                      <w:szCs w:val="22"/>
                      <w:lang w:val="el-GR"/>
                    </w:rPr>
                    <w:t xml:space="preserve"> εξάσκηση σε </w:t>
                  </w:r>
                  <w:r w:rsidR="00AD15CE" w:rsidRPr="00AD15CE">
                    <w:rPr>
                      <w:rFonts w:asciiTheme="minorHAnsi" w:hAnsiTheme="minorHAnsi" w:cstheme="minorHAnsi"/>
                      <w:iCs/>
                      <w:color w:val="002060"/>
                      <w:sz w:val="22"/>
                      <w:szCs w:val="22"/>
                      <w:lang w:val="el-GR"/>
                    </w:rPr>
                    <w:t>Ο</w:t>
                  </w:r>
                  <w:r w:rsidRPr="00AD15CE">
                    <w:rPr>
                      <w:rFonts w:asciiTheme="minorHAnsi" w:hAnsiTheme="minorHAnsi" w:cstheme="minorHAnsi"/>
                      <w:iCs/>
                      <w:color w:val="002060"/>
                      <w:sz w:val="22"/>
                      <w:szCs w:val="22"/>
                      <w:lang w:val="el-GR"/>
                    </w:rPr>
                    <w:t>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0929C4" w:rsidP="00175C4B">
                  <w:pPr>
                    <w:jc w:val="center"/>
                    <w:rPr>
                      <w:rFonts w:asciiTheme="minorHAnsi" w:hAnsiTheme="minorHAnsi" w:cstheme="minorHAnsi"/>
                      <w:color w:val="002060"/>
                      <w:lang w:val="el-GR"/>
                    </w:rPr>
                  </w:pPr>
                  <w:r>
                    <w:rPr>
                      <w:rFonts w:asciiTheme="minorHAnsi" w:hAnsiTheme="minorHAnsi" w:cstheme="minorHAnsi"/>
                      <w:color w:val="002060"/>
                      <w:sz w:val="22"/>
                      <w:szCs w:val="22"/>
                    </w:rPr>
                    <w:t>43</w:t>
                  </w:r>
                  <w:r w:rsidR="00AE05CE" w:rsidRPr="00AF6959">
                    <w:rPr>
                      <w:rFonts w:asciiTheme="minorHAnsi" w:hAnsiTheme="minorHAnsi" w:cstheme="minorHAnsi"/>
                      <w:color w:val="002060"/>
                      <w:sz w:val="22"/>
                      <w:szCs w:val="22"/>
                      <w:lang w:val="el-GR"/>
                    </w:rPr>
                    <w:t xml:space="preserve"> ώρες</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
                      <w:color w:val="002060"/>
                      <w:sz w:val="16"/>
                      <w:szCs w:val="16"/>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
                      <w:color w:val="002060"/>
                      <w:sz w:val="16"/>
                      <w:szCs w:val="16"/>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
                      <w:color w:val="002060"/>
                      <w:sz w:val="16"/>
                      <w:szCs w:val="16"/>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rsidR="00AE05CE" w:rsidRPr="00AF6959" w:rsidRDefault="00AE05CE" w:rsidP="0001411A">
            <w:pPr>
              <w:rPr>
                <w:rFonts w:asciiTheme="minorHAnsi" w:hAnsiTheme="minorHAnsi" w:cstheme="minorHAnsi"/>
              </w:rPr>
            </w:pPr>
          </w:p>
        </w:tc>
      </w:tr>
      <w:tr w:rsidR="00AE05CE" w:rsidRPr="000062F3" w:rsidTr="00B474D3">
        <w:trPr>
          <w:trHeight w:val="274"/>
        </w:trPr>
        <w:tc>
          <w:tcPr>
            <w:tcW w:w="3306" w:type="dxa"/>
          </w:tcPr>
          <w:p w:rsidR="0079022C"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ΑΞΙΟΛΟΓΗΣΗ ΦΟΙΤΗΤΩ</w:t>
            </w:r>
          </w:p>
          <w:p w:rsidR="00AE05CE" w:rsidRPr="00AF6959" w:rsidRDefault="00AE05CE" w:rsidP="0079022C">
            <w:pPr>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 </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rsidR="00CA5858" w:rsidRPr="008122EE" w:rsidRDefault="00384766" w:rsidP="00AE74E1">
            <w:pPr>
              <w:jc w:val="both"/>
              <w:rPr>
                <w:rFonts w:asciiTheme="minorHAnsi" w:hAnsiTheme="minorHAnsi" w:cstheme="minorHAnsi"/>
                <w:color w:val="002060"/>
                <w:sz w:val="22"/>
                <w:szCs w:val="22"/>
                <w:lang w:val="el-GR"/>
              </w:rPr>
            </w:pPr>
            <w:r w:rsidRPr="008122EE">
              <w:rPr>
                <w:rFonts w:asciiTheme="minorHAnsi" w:hAnsiTheme="minorHAnsi" w:cstheme="minorHAnsi"/>
                <w:color w:val="002060"/>
                <w:sz w:val="22"/>
                <w:szCs w:val="22"/>
                <w:lang w:val="el-GR"/>
              </w:rPr>
              <w:t>Το μάθημα, εξετάζεται κατόπιν της διεξαγωγής Γραπτών εξετάσεων μετά το πέρας των προγραμματισμένων εβδομαδιαίων διαλέξεων, στο τέλος του Χειμερινού Εξαμήνου.</w:t>
            </w:r>
          </w:p>
          <w:p w:rsidR="00CA5858" w:rsidRPr="00CA5858" w:rsidRDefault="00CA5858" w:rsidP="00CA5858">
            <w:pPr>
              <w:rPr>
                <w:rFonts w:asciiTheme="minorHAnsi" w:hAnsiTheme="minorHAnsi" w:cstheme="minorHAnsi"/>
                <w:color w:val="002060"/>
                <w:lang w:val="el-GR"/>
              </w:rPr>
            </w:pPr>
          </w:p>
        </w:tc>
      </w:tr>
    </w:tbl>
    <w:p w:rsidR="00AE05CE" w:rsidRPr="0079022C" w:rsidRDefault="00AE05CE" w:rsidP="0079022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w:t>
      </w:r>
      <w:r w:rsidR="0079022C">
        <w:rPr>
          <w:rFonts w:asciiTheme="minorHAnsi" w:hAnsiTheme="minorHAnsi" w:cstheme="minorHAnsi"/>
          <w:b/>
          <w:color w:val="000000"/>
          <w:sz w:val="22"/>
          <w:szCs w:val="22"/>
          <w:lang w:val="el-GR"/>
        </w:rPr>
        <w:t>ΙΑ.</w:t>
      </w:r>
    </w:p>
    <w:p w:rsidR="0079022C" w:rsidRPr="0079022C" w:rsidRDefault="0079022C" w:rsidP="0079022C">
      <w:pPr>
        <w:widowControl w:val="0"/>
        <w:autoSpaceDE w:val="0"/>
        <w:autoSpaceDN w:val="0"/>
        <w:adjustRightInd w:val="0"/>
        <w:spacing w:before="240" w:after="200" w:line="276" w:lineRule="auto"/>
        <w:ind w:left="357"/>
        <w:rPr>
          <w:rFonts w:asciiTheme="minorHAnsi" w:hAnsiTheme="minorHAnsi" w:cstheme="minorHAnsi"/>
          <w:b/>
          <w:color w:val="000000"/>
          <w:sz w:val="22"/>
          <w:szCs w:val="22"/>
        </w:rPr>
      </w:pPr>
      <w:r>
        <w:rPr>
          <w:rFonts w:asciiTheme="minorHAnsi" w:hAnsiTheme="minorHAnsi" w:cstheme="minorHAnsi"/>
          <w:b/>
          <w:color w:val="000000"/>
          <w:sz w:val="22"/>
          <w:szCs w:val="22"/>
        </w:rPr>
        <w:t>J. Edward Taylor, Travis J. Lybbert  ΟΙΚΟΝΟΜΙΚΑ ΤΗΣ ΑΝΑΠΤΥΞΗΣ Κριτικ</w:t>
      </w:r>
      <w:r>
        <w:rPr>
          <w:rFonts w:asciiTheme="minorHAnsi" w:hAnsiTheme="minorHAnsi" w:cstheme="minorHAnsi"/>
          <w:b/>
          <w:color w:val="000000"/>
          <w:sz w:val="22"/>
          <w:szCs w:val="22"/>
          <w:lang w:val="el-GR"/>
        </w:rPr>
        <w:t>ή</w:t>
      </w:r>
      <w:r w:rsidRPr="0079022C">
        <w:rPr>
          <w:rFonts w:asciiTheme="minorHAnsi" w:hAnsiTheme="minorHAnsi" w:cstheme="minorHAnsi"/>
          <w:b/>
          <w:color w:val="000000"/>
          <w:sz w:val="22"/>
          <w:szCs w:val="22"/>
        </w:rPr>
        <w:t xml:space="preserve"> </w:t>
      </w:r>
      <w:r>
        <w:rPr>
          <w:rFonts w:asciiTheme="minorHAnsi" w:hAnsiTheme="minorHAnsi" w:cstheme="minorHAnsi"/>
          <w:b/>
          <w:color w:val="000000"/>
          <w:sz w:val="22"/>
          <w:szCs w:val="22"/>
          <w:lang w:val="el-GR"/>
        </w:rPr>
        <w:t>Κωδικός</w:t>
      </w:r>
      <w:r w:rsidRPr="0079022C">
        <w:rPr>
          <w:rFonts w:asciiTheme="minorHAnsi" w:hAnsiTheme="minorHAnsi" w:cstheme="minorHAnsi"/>
          <w:b/>
          <w:color w:val="000000"/>
          <w:sz w:val="22"/>
          <w:szCs w:val="22"/>
        </w:rPr>
        <w:t xml:space="preserve"> 9789602189351</w:t>
      </w:r>
    </w:p>
    <w:sectPr w:rsidR="0079022C" w:rsidRPr="0079022C"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85C"/>
    <w:rsid w:val="00001B32"/>
    <w:rsid w:val="000062F3"/>
    <w:rsid w:val="000065E7"/>
    <w:rsid w:val="0001411A"/>
    <w:rsid w:val="000144A4"/>
    <w:rsid w:val="00023251"/>
    <w:rsid w:val="00031690"/>
    <w:rsid w:val="0004505B"/>
    <w:rsid w:val="00050821"/>
    <w:rsid w:val="000612F6"/>
    <w:rsid w:val="00080BD7"/>
    <w:rsid w:val="000929C4"/>
    <w:rsid w:val="000A3E8F"/>
    <w:rsid w:val="000B39E7"/>
    <w:rsid w:val="000C3A8F"/>
    <w:rsid w:val="000C4563"/>
    <w:rsid w:val="000D22DA"/>
    <w:rsid w:val="000D7411"/>
    <w:rsid w:val="000E65EE"/>
    <w:rsid w:val="000F19B2"/>
    <w:rsid w:val="00142BE7"/>
    <w:rsid w:val="00165610"/>
    <w:rsid w:val="00175C4B"/>
    <w:rsid w:val="00176D37"/>
    <w:rsid w:val="001A40C6"/>
    <w:rsid w:val="001D2BAF"/>
    <w:rsid w:val="001E39F6"/>
    <w:rsid w:val="00203825"/>
    <w:rsid w:val="00214357"/>
    <w:rsid w:val="0021606F"/>
    <w:rsid w:val="002508AA"/>
    <w:rsid w:val="0026692D"/>
    <w:rsid w:val="00284B4C"/>
    <w:rsid w:val="002A1DB0"/>
    <w:rsid w:val="002C1BDB"/>
    <w:rsid w:val="002D17B2"/>
    <w:rsid w:val="00312F8F"/>
    <w:rsid w:val="00340FE3"/>
    <w:rsid w:val="0035515E"/>
    <w:rsid w:val="00355A0D"/>
    <w:rsid w:val="003571C6"/>
    <w:rsid w:val="00384766"/>
    <w:rsid w:val="00394BBC"/>
    <w:rsid w:val="003B2ED1"/>
    <w:rsid w:val="004017E9"/>
    <w:rsid w:val="0041144B"/>
    <w:rsid w:val="00412D1F"/>
    <w:rsid w:val="0045297E"/>
    <w:rsid w:val="00477073"/>
    <w:rsid w:val="00492AB1"/>
    <w:rsid w:val="00492D84"/>
    <w:rsid w:val="004D08A8"/>
    <w:rsid w:val="004E2C8A"/>
    <w:rsid w:val="00510F5A"/>
    <w:rsid w:val="0051485C"/>
    <w:rsid w:val="005201A7"/>
    <w:rsid w:val="005256FB"/>
    <w:rsid w:val="00566E2C"/>
    <w:rsid w:val="00583C90"/>
    <w:rsid w:val="00594559"/>
    <w:rsid w:val="005957C0"/>
    <w:rsid w:val="005C0130"/>
    <w:rsid w:val="005C4FC4"/>
    <w:rsid w:val="005E5495"/>
    <w:rsid w:val="005F4935"/>
    <w:rsid w:val="005F7742"/>
    <w:rsid w:val="00602DE0"/>
    <w:rsid w:val="006061CA"/>
    <w:rsid w:val="00647DF5"/>
    <w:rsid w:val="006577BF"/>
    <w:rsid w:val="006A04F5"/>
    <w:rsid w:val="006B4B75"/>
    <w:rsid w:val="006B51DD"/>
    <w:rsid w:val="006C2009"/>
    <w:rsid w:val="006C79F0"/>
    <w:rsid w:val="006D2142"/>
    <w:rsid w:val="00701BE9"/>
    <w:rsid w:val="00705AAD"/>
    <w:rsid w:val="00732261"/>
    <w:rsid w:val="0074457E"/>
    <w:rsid w:val="007602B1"/>
    <w:rsid w:val="007605D0"/>
    <w:rsid w:val="00777AF0"/>
    <w:rsid w:val="00786162"/>
    <w:rsid w:val="0079022C"/>
    <w:rsid w:val="0079280B"/>
    <w:rsid w:val="007A3D7A"/>
    <w:rsid w:val="007C63CE"/>
    <w:rsid w:val="008122EE"/>
    <w:rsid w:val="0081455F"/>
    <w:rsid w:val="008200E1"/>
    <w:rsid w:val="008203AF"/>
    <w:rsid w:val="008450D7"/>
    <w:rsid w:val="0086226B"/>
    <w:rsid w:val="00871D24"/>
    <w:rsid w:val="008A3176"/>
    <w:rsid w:val="008B3A89"/>
    <w:rsid w:val="008C73CF"/>
    <w:rsid w:val="008D0DE7"/>
    <w:rsid w:val="008D215B"/>
    <w:rsid w:val="008F18B0"/>
    <w:rsid w:val="008F3C7B"/>
    <w:rsid w:val="00926C72"/>
    <w:rsid w:val="00927D8F"/>
    <w:rsid w:val="009A1CD6"/>
    <w:rsid w:val="009A3E3B"/>
    <w:rsid w:val="009B6B61"/>
    <w:rsid w:val="009B7D1D"/>
    <w:rsid w:val="009C137D"/>
    <w:rsid w:val="009D0245"/>
    <w:rsid w:val="009D7AC1"/>
    <w:rsid w:val="009E0839"/>
    <w:rsid w:val="009F7607"/>
    <w:rsid w:val="00A242AE"/>
    <w:rsid w:val="00A41706"/>
    <w:rsid w:val="00A418E9"/>
    <w:rsid w:val="00A458BE"/>
    <w:rsid w:val="00A56A38"/>
    <w:rsid w:val="00A71B6D"/>
    <w:rsid w:val="00AB699A"/>
    <w:rsid w:val="00AD15CE"/>
    <w:rsid w:val="00AE05CE"/>
    <w:rsid w:val="00AE74E1"/>
    <w:rsid w:val="00AF6959"/>
    <w:rsid w:val="00B00498"/>
    <w:rsid w:val="00B0052E"/>
    <w:rsid w:val="00B015AF"/>
    <w:rsid w:val="00B0587B"/>
    <w:rsid w:val="00B06BD5"/>
    <w:rsid w:val="00B10219"/>
    <w:rsid w:val="00B474D3"/>
    <w:rsid w:val="00B50FF0"/>
    <w:rsid w:val="00B54C96"/>
    <w:rsid w:val="00B74383"/>
    <w:rsid w:val="00B9124C"/>
    <w:rsid w:val="00B9202C"/>
    <w:rsid w:val="00BB131E"/>
    <w:rsid w:val="00BE2D9A"/>
    <w:rsid w:val="00C42001"/>
    <w:rsid w:val="00C47B3E"/>
    <w:rsid w:val="00C549BB"/>
    <w:rsid w:val="00C600CD"/>
    <w:rsid w:val="00C72DF6"/>
    <w:rsid w:val="00C93E72"/>
    <w:rsid w:val="00CA5858"/>
    <w:rsid w:val="00CD01E9"/>
    <w:rsid w:val="00CD1652"/>
    <w:rsid w:val="00CD554B"/>
    <w:rsid w:val="00D21E78"/>
    <w:rsid w:val="00D3105B"/>
    <w:rsid w:val="00D42993"/>
    <w:rsid w:val="00D563E6"/>
    <w:rsid w:val="00D67DE2"/>
    <w:rsid w:val="00DA26D9"/>
    <w:rsid w:val="00DA41B3"/>
    <w:rsid w:val="00DC391D"/>
    <w:rsid w:val="00DF5BBB"/>
    <w:rsid w:val="00E160FB"/>
    <w:rsid w:val="00E164EA"/>
    <w:rsid w:val="00E32CBD"/>
    <w:rsid w:val="00E40F34"/>
    <w:rsid w:val="00E65499"/>
    <w:rsid w:val="00E6727C"/>
    <w:rsid w:val="00E768CA"/>
    <w:rsid w:val="00E8708E"/>
    <w:rsid w:val="00EA2BA1"/>
    <w:rsid w:val="00EB598B"/>
    <w:rsid w:val="00EC1DC3"/>
    <w:rsid w:val="00EE760F"/>
    <w:rsid w:val="00F00B4E"/>
    <w:rsid w:val="00F30539"/>
    <w:rsid w:val="00F4783A"/>
    <w:rsid w:val="00F563E5"/>
    <w:rsid w:val="00F72B38"/>
    <w:rsid w:val="00F8057C"/>
    <w:rsid w:val="00F92125"/>
    <w:rsid w:val="00F95A3E"/>
    <w:rsid w:val="00FA0402"/>
    <w:rsid w:val="00FB54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D8DCC4"/>
  <w15:docId w15:val="{C2A46894-55B6-451B-AAD9-AEE2F196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6630</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3</cp:revision>
  <cp:lastPrinted>2020-07-22T05:44:00Z</cp:lastPrinted>
  <dcterms:created xsi:type="dcterms:W3CDTF">2024-05-14T13:43:00Z</dcterms:created>
  <dcterms:modified xsi:type="dcterms:W3CDTF">2024-05-15T06:16:00Z</dcterms:modified>
</cp:coreProperties>
</file>