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AED1"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511E4A7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864A78" w14:paraId="6AFCD55E" w14:textId="77777777" w:rsidTr="009B7F11">
        <w:tc>
          <w:tcPr>
            <w:tcW w:w="2690" w:type="dxa"/>
            <w:shd w:val="clear" w:color="auto" w:fill="DDD9C3"/>
          </w:tcPr>
          <w:p w14:paraId="121B761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428E5FC5"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864A78" w14:paraId="3BD8645A" w14:textId="77777777" w:rsidTr="009B7F11">
        <w:tc>
          <w:tcPr>
            <w:tcW w:w="2690" w:type="dxa"/>
            <w:shd w:val="clear" w:color="auto" w:fill="DDD9C3"/>
          </w:tcPr>
          <w:p w14:paraId="009257F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09451F8F"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0DA0F7AF" w14:textId="77777777" w:rsidTr="009B7F11">
        <w:tc>
          <w:tcPr>
            <w:tcW w:w="2690" w:type="dxa"/>
            <w:shd w:val="clear" w:color="auto" w:fill="DDD9C3"/>
          </w:tcPr>
          <w:p w14:paraId="778EA6E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36A5B1C1"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81CF8D8" w14:textId="77777777" w:rsidTr="009B7F11">
        <w:tc>
          <w:tcPr>
            <w:tcW w:w="2690" w:type="dxa"/>
            <w:shd w:val="clear" w:color="auto" w:fill="DDD9C3"/>
          </w:tcPr>
          <w:p w14:paraId="734A9B62"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10380241" w14:textId="77777777" w:rsidR="00B14B74" w:rsidRPr="00E64679" w:rsidRDefault="00793EE3" w:rsidP="00E64679">
            <w:pPr>
              <w:rPr>
                <w:rFonts w:ascii="Calibri" w:hAnsi="Calibri" w:cs="Arial"/>
                <w:color w:val="002060"/>
                <w:sz w:val="16"/>
                <w:szCs w:val="16"/>
              </w:rPr>
            </w:pPr>
            <w:r w:rsidRPr="00793EE3">
              <w:rPr>
                <w:rFonts w:ascii="Calibri" w:hAnsi="Calibri" w:cs="Arial"/>
                <w:color w:val="002060"/>
                <w:sz w:val="22"/>
                <w:szCs w:val="22"/>
                <w:lang w:val="el-GR"/>
              </w:rPr>
              <w:t xml:space="preserve">ΠΟΑ </w:t>
            </w:r>
            <w:r w:rsidR="00E64679">
              <w:rPr>
                <w:rFonts w:ascii="Calibri" w:hAnsi="Calibri" w:cs="Arial"/>
                <w:color w:val="002060"/>
                <w:sz w:val="22"/>
                <w:szCs w:val="22"/>
              </w:rPr>
              <w:t>3630</w:t>
            </w:r>
          </w:p>
        </w:tc>
        <w:tc>
          <w:tcPr>
            <w:tcW w:w="2277" w:type="dxa"/>
            <w:gridSpan w:val="2"/>
            <w:shd w:val="clear" w:color="auto" w:fill="DDD9C3"/>
          </w:tcPr>
          <w:p w14:paraId="4FBB30A2"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5B459975" w14:textId="77777777" w:rsidR="00B14B74" w:rsidRPr="003A7E48" w:rsidRDefault="00793EE3" w:rsidP="00730C79">
            <w:pPr>
              <w:rPr>
                <w:rFonts w:ascii="Calibri" w:hAnsi="Calibri" w:cs="Arial"/>
                <w:color w:val="002060"/>
                <w:sz w:val="22"/>
                <w:szCs w:val="22"/>
                <w:lang w:val="el-GR"/>
              </w:rPr>
            </w:pPr>
            <w:r>
              <w:rPr>
                <w:rFonts w:ascii="Calibri" w:hAnsi="Calibri" w:cs="Arial"/>
                <w:color w:val="002060"/>
                <w:sz w:val="22"/>
                <w:szCs w:val="22"/>
              </w:rPr>
              <w:t>6</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2F791460" w14:textId="77777777" w:rsidTr="009B7F11">
        <w:trPr>
          <w:trHeight w:val="375"/>
        </w:trPr>
        <w:tc>
          <w:tcPr>
            <w:tcW w:w="2690" w:type="dxa"/>
            <w:shd w:val="clear" w:color="auto" w:fill="DDD9C3"/>
            <w:vAlign w:val="center"/>
          </w:tcPr>
          <w:p w14:paraId="2A833A0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0756FEC9" w14:textId="77777777" w:rsidR="00B14B74" w:rsidRPr="003A7E48" w:rsidRDefault="00793EE3" w:rsidP="0001411A">
            <w:pPr>
              <w:rPr>
                <w:rFonts w:ascii="Calibri" w:hAnsi="Calibri" w:cs="Arial"/>
                <w:color w:val="002060"/>
                <w:sz w:val="22"/>
                <w:szCs w:val="22"/>
                <w:lang w:val="el-GR"/>
              </w:rPr>
            </w:pPr>
            <w:r w:rsidRPr="00793EE3">
              <w:rPr>
                <w:rFonts w:ascii="Calibri" w:hAnsi="Calibri" w:cs="Arial"/>
                <w:color w:val="002060"/>
                <w:sz w:val="22"/>
                <w:szCs w:val="22"/>
                <w:lang w:val="el-GR"/>
              </w:rPr>
              <w:t>Αστική Οικονομική Ι</w:t>
            </w:r>
          </w:p>
        </w:tc>
      </w:tr>
      <w:tr w:rsidR="00864A78" w:rsidRPr="00705AAD" w14:paraId="6CB75237" w14:textId="77777777" w:rsidTr="009B7F11">
        <w:trPr>
          <w:trHeight w:val="375"/>
        </w:trPr>
        <w:tc>
          <w:tcPr>
            <w:tcW w:w="2690" w:type="dxa"/>
            <w:shd w:val="clear" w:color="auto" w:fill="DDD9C3"/>
            <w:vAlign w:val="center"/>
          </w:tcPr>
          <w:p w14:paraId="1962694B" w14:textId="3C1026B8" w:rsidR="00864A78" w:rsidRPr="00705AAD" w:rsidRDefault="00864A78"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6F6E120C" w14:textId="132B7024" w:rsidR="00864A78" w:rsidRPr="00793EE3" w:rsidRDefault="00864A78" w:rsidP="0001411A">
            <w:pPr>
              <w:rPr>
                <w:rFonts w:ascii="Calibri" w:hAnsi="Calibri" w:cs="Arial"/>
                <w:color w:val="002060"/>
                <w:sz w:val="22"/>
                <w:szCs w:val="22"/>
                <w:lang w:val="el-GR"/>
              </w:rPr>
            </w:pPr>
            <w:r>
              <w:rPr>
                <w:rFonts w:ascii="Calibri" w:hAnsi="Calibri" w:cs="Arial"/>
                <w:color w:val="002060"/>
                <w:sz w:val="22"/>
                <w:szCs w:val="22"/>
                <w:lang w:val="el-GR"/>
              </w:rPr>
              <w:t>ΔΗΜΗΤΡΗΣ ΤΣΙΩΤΑΣ</w:t>
            </w:r>
          </w:p>
        </w:tc>
      </w:tr>
      <w:tr w:rsidR="00A11609" w:rsidRPr="00705AAD" w14:paraId="65DE2216" w14:textId="77777777" w:rsidTr="009B7F11">
        <w:trPr>
          <w:trHeight w:val="196"/>
        </w:trPr>
        <w:tc>
          <w:tcPr>
            <w:tcW w:w="5005" w:type="dxa"/>
            <w:gridSpan w:val="3"/>
            <w:shd w:val="clear" w:color="auto" w:fill="DDD9C3"/>
            <w:vAlign w:val="center"/>
          </w:tcPr>
          <w:p w14:paraId="530F78E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139ECB9B"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DF5B2E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F0FF56B" w14:textId="77777777" w:rsidTr="009B7F11">
        <w:trPr>
          <w:trHeight w:val="194"/>
        </w:trPr>
        <w:tc>
          <w:tcPr>
            <w:tcW w:w="5005" w:type="dxa"/>
            <w:gridSpan w:val="3"/>
          </w:tcPr>
          <w:p w14:paraId="15CE86BA"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2F135427"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13903A0E" w14:textId="77777777" w:rsidR="00B14B74" w:rsidRPr="00A628DE" w:rsidRDefault="009B7F11"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6</w:t>
            </w:r>
          </w:p>
        </w:tc>
      </w:tr>
      <w:tr w:rsidR="00B14B74" w:rsidRPr="00705AAD" w14:paraId="5E7589CD" w14:textId="77777777" w:rsidTr="009B7F11">
        <w:trPr>
          <w:trHeight w:val="194"/>
        </w:trPr>
        <w:tc>
          <w:tcPr>
            <w:tcW w:w="5005" w:type="dxa"/>
            <w:gridSpan w:val="3"/>
          </w:tcPr>
          <w:p w14:paraId="4246C48A"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2FEEC49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75F8A241" w14:textId="77777777" w:rsidR="00B14B74" w:rsidRPr="00705AAD" w:rsidRDefault="00B14B74" w:rsidP="0001411A">
            <w:pPr>
              <w:rPr>
                <w:rFonts w:ascii="Calibri" w:hAnsi="Calibri" w:cs="Arial"/>
                <w:color w:val="002060"/>
                <w:sz w:val="20"/>
                <w:szCs w:val="20"/>
                <w:lang w:val="el-GR"/>
              </w:rPr>
            </w:pPr>
          </w:p>
        </w:tc>
      </w:tr>
      <w:tr w:rsidR="00B14B74" w:rsidRPr="00705AAD" w14:paraId="318D0553" w14:textId="77777777" w:rsidTr="009B7F11">
        <w:trPr>
          <w:trHeight w:val="194"/>
        </w:trPr>
        <w:tc>
          <w:tcPr>
            <w:tcW w:w="5005" w:type="dxa"/>
            <w:gridSpan w:val="3"/>
          </w:tcPr>
          <w:p w14:paraId="5E3476C8"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DBDB36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198E4C5" w14:textId="77777777" w:rsidR="00B14B74" w:rsidRPr="00705AAD" w:rsidRDefault="00B14B74" w:rsidP="0001411A">
            <w:pPr>
              <w:rPr>
                <w:rFonts w:ascii="Calibri" w:hAnsi="Calibri" w:cs="Arial"/>
                <w:color w:val="002060"/>
                <w:sz w:val="20"/>
                <w:szCs w:val="20"/>
                <w:lang w:val="el-GR"/>
              </w:rPr>
            </w:pPr>
          </w:p>
        </w:tc>
      </w:tr>
      <w:tr w:rsidR="00A11609" w:rsidRPr="00864A78" w14:paraId="58E4BABF" w14:textId="77777777" w:rsidTr="009B7F11">
        <w:trPr>
          <w:trHeight w:val="194"/>
        </w:trPr>
        <w:tc>
          <w:tcPr>
            <w:tcW w:w="5005" w:type="dxa"/>
            <w:gridSpan w:val="3"/>
            <w:shd w:val="clear" w:color="auto" w:fill="DDD9C3"/>
          </w:tcPr>
          <w:p w14:paraId="0A121DFE"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4154EC5"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707BCFED" w14:textId="77777777" w:rsidR="00B14B74" w:rsidRPr="00705AAD" w:rsidRDefault="00B14B74" w:rsidP="0001411A">
            <w:pPr>
              <w:rPr>
                <w:rFonts w:ascii="Calibri" w:hAnsi="Calibri" w:cs="Arial"/>
                <w:color w:val="002060"/>
                <w:sz w:val="20"/>
                <w:szCs w:val="20"/>
                <w:lang w:val="el-GR"/>
              </w:rPr>
            </w:pPr>
          </w:p>
        </w:tc>
      </w:tr>
      <w:tr w:rsidR="00B14B74" w:rsidRPr="00864A78" w14:paraId="3520F2BD" w14:textId="77777777" w:rsidTr="009B7F11">
        <w:trPr>
          <w:trHeight w:val="599"/>
        </w:trPr>
        <w:tc>
          <w:tcPr>
            <w:tcW w:w="2690" w:type="dxa"/>
            <w:shd w:val="clear" w:color="auto" w:fill="DDD9C3"/>
          </w:tcPr>
          <w:p w14:paraId="59DD10C5"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0D9382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784CCB52"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0FA99BE2" w14:textId="77777777" w:rsidTr="009B7F11">
        <w:tc>
          <w:tcPr>
            <w:tcW w:w="2690" w:type="dxa"/>
            <w:shd w:val="clear" w:color="auto" w:fill="DDD9C3"/>
          </w:tcPr>
          <w:p w14:paraId="4C0D108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C3F0885"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0936A020" w14:textId="77777777" w:rsidR="00B14B74" w:rsidRPr="004E2C8A" w:rsidRDefault="00B14B74" w:rsidP="0001411A">
            <w:pPr>
              <w:rPr>
                <w:rFonts w:ascii="Calibri" w:hAnsi="Calibri" w:cs="Arial"/>
                <w:color w:val="002060"/>
                <w:lang w:val="el-GR"/>
              </w:rPr>
            </w:pPr>
          </w:p>
        </w:tc>
      </w:tr>
      <w:tr w:rsidR="00B14B74" w:rsidRPr="00705AAD" w14:paraId="75662E89" w14:textId="77777777" w:rsidTr="009B7F11">
        <w:tc>
          <w:tcPr>
            <w:tcW w:w="2690" w:type="dxa"/>
            <w:shd w:val="clear" w:color="auto" w:fill="DDD9C3"/>
          </w:tcPr>
          <w:p w14:paraId="78CDDFA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0D0AE0FE"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864A78" w14:paraId="3F4CCB5D" w14:textId="77777777" w:rsidTr="009B7F11">
        <w:tc>
          <w:tcPr>
            <w:tcW w:w="2690" w:type="dxa"/>
            <w:shd w:val="clear" w:color="auto" w:fill="DDD9C3"/>
          </w:tcPr>
          <w:p w14:paraId="6C143BC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F46EF07" w14:textId="77777777" w:rsidR="00B14B74" w:rsidRPr="00783CEE" w:rsidRDefault="00B14B74" w:rsidP="00A628DE">
            <w:pPr>
              <w:rPr>
                <w:rFonts w:ascii="Calibri" w:hAnsi="Calibri" w:cs="Arial"/>
                <w:color w:val="FF0000"/>
                <w:lang w:val="el-GR"/>
              </w:rPr>
            </w:pPr>
          </w:p>
        </w:tc>
      </w:tr>
      <w:tr w:rsidR="00B14B74" w:rsidRPr="0092649A" w14:paraId="7ED29B2D" w14:textId="77777777" w:rsidTr="009B7F11">
        <w:tc>
          <w:tcPr>
            <w:tcW w:w="2690" w:type="dxa"/>
            <w:shd w:val="clear" w:color="auto" w:fill="DDD9C3"/>
          </w:tcPr>
          <w:p w14:paraId="0022973D"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4A10BA94" w14:textId="77777777" w:rsidR="00B14B74" w:rsidRPr="009B7F11" w:rsidRDefault="00B14B74" w:rsidP="0001411A">
            <w:pPr>
              <w:spacing w:after="200" w:line="276" w:lineRule="auto"/>
              <w:rPr>
                <w:rFonts w:ascii="Calibri" w:hAnsi="Calibri" w:cs="Arial"/>
                <w:color w:val="FF0000"/>
                <w:lang w:val="el-GR"/>
              </w:rPr>
            </w:pPr>
          </w:p>
        </w:tc>
      </w:tr>
    </w:tbl>
    <w:p w14:paraId="70980CA6" w14:textId="77777777" w:rsidR="00B14B74" w:rsidRDefault="00B14B74" w:rsidP="0051485C">
      <w:pPr>
        <w:rPr>
          <w:lang w:val="el-GR"/>
        </w:rPr>
      </w:pPr>
      <w:r>
        <w:rPr>
          <w:lang w:val="el-GR"/>
        </w:rPr>
        <w:br w:type="page"/>
      </w:r>
    </w:p>
    <w:p w14:paraId="142A2D8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61A82EAE" w14:textId="77777777" w:rsidTr="00290D59">
        <w:tc>
          <w:tcPr>
            <w:tcW w:w="8364" w:type="dxa"/>
            <w:gridSpan w:val="2"/>
            <w:tcBorders>
              <w:bottom w:val="nil"/>
            </w:tcBorders>
            <w:shd w:val="clear" w:color="auto" w:fill="DDD9C3"/>
          </w:tcPr>
          <w:p w14:paraId="312132D7"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864A78" w14:paraId="1FB28726" w14:textId="77777777" w:rsidTr="00290D59">
        <w:tc>
          <w:tcPr>
            <w:tcW w:w="8364" w:type="dxa"/>
            <w:gridSpan w:val="2"/>
            <w:tcBorders>
              <w:top w:val="nil"/>
            </w:tcBorders>
            <w:shd w:val="clear" w:color="auto" w:fill="DDD9C3"/>
          </w:tcPr>
          <w:p w14:paraId="0C13BB7B"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0C113B"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5FE0370"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D6B509"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73EBC979"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379D116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864A78" w14:paraId="4CFD0FA0" w14:textId="77777777" w:rsidTr="00290D59">
        <w:tc>
          <w:tcPr>
            <w:tcW w:w="8364" w:type="dxa"/>
            <w:gridSpan w:val="2"/>
          </w:tcPr>
          <w:p w14:paraId="1EF77CA5" w14:textId="3A438C7F"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7E21DE38" w14:textId="185D7AB7" w:rsidR="00FC0BE9" w:rsidRPr="00FC0BE9" w:rsidRDefault="00FC0BE9" w:rsidP="00FC4272">
            <w:pPr>
              <w:ind w:firstLine="318"/>
              <w:jc w:val="both"/>
              <w:rPr>
                <w:rFonts w:asciiTheme="minorHAnsi" w:hAnsiTheme="minorHAnsi" w:cstheme="minorHAnsi"/>
                <w:b/>
                <w:sz w:val="20"/>
                <w:szCs w:val="20"/>
                <w:u w:val="single"/>
                <w:lang w:val="el-GR"/>
              </w:rPr>
            </w:pPr>
            <w:r w:rsidRPr="00FC0BE9">
              <w:rPr>
                <w:rFonts w:asciiTheme="minorHAnsi" w:hAnsiTheme="minorHAnsi" w:cstheme="minorHAnsi"/>
                <w:b/>
                <w:sz w:val="20"/>
                <w:szCs w:val="20"/>
                <w:u w:val="single"/>
                <w:lang w:val="el-GR"/>
              </w:rPr>
              <w:t>Γνώσεις</w:t>
            </w:r>
          </w:p>
          <w:p w14:paraId="1775967E" w14:textId="77777777" w:rsidR="00FC4272" w:rsidRPr="00FC0BE9" w:rsidRDefault="00FC4272" w:rsidP="00FC0BE9">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Να κ</w:t>
            </w:r>
            <w:r w:rsidR="00591D99" w:rsidRPr="00FC0BE9">
              <w:rPr>
                <w:rFonts w:asciiTheme="minorHAnsi" w:hAnsiTheme="minorHAnsi" w:cstheme="minorHAnsi"/>
                <w:sz w:val="20"/>
                <w:szCs w:val="20"/>
                <w:lang w:val="el-GR"/>
              </w:rPr>
              <w:t xml:space="preserve">ατανοήσουν τις θεμελιώδεις έννοιες της </w:t>
            </w:r>
            <w:r w:rsidR="0092649A" w:rsidRPr="00FC0BE9">
              <w:rPr>
                <w:rFonts w:asciiTheme="minorHAnsi" w:hAnsiTheme="minorHAnsi" w:cstheme="minorHAnsi"/>
                <w:sz w:val="20"/>
                <w:szCs w:val="20"/>
                <w:lang w:val="el-GR"/>
              </w:rPr>
              <w:t xml:space="preserve">αστικής </w:t>
            </w:r>
            <w:r w:rsidR="00591D99" w:rsidRPr="00FC0BE9">
              <w:rPr>
                <w:rFonts w:asciiTheme="minorHAnsi" w:hAnsiTheme="minorHAnsi" w:cstheme="minorHAnsi"/>
                <w:sz w:val="20"/>
                <w:szCs w:val="20"/>
                <w:lang w:val="el-GR"/>
              </w:rPr>
              <w:t>οικονομικής</w:t>
            </w:r>
            <w:r w:rsidR="00A628DE" w:rsidRPr="00FC0BE9">
              <w:rPr>
                <w:rFonts w:asciiTheme="minorHAnsi" w:hAnsiTheme="minorHAnsi" w:cstheme="minorHAnsi"/>
                <w:sz w:val="20"/>
                <w:szCs w:val="20"/>
                <w:lang w:val="el-GR"/>
              </w:rPr>
              <w:t xml:space="preserve"> και ανάπτυξης</w:t>
            </w:r>
            <w:r w:rsidR="00591D99" w:rsidRPr="00FC0BE9">
              <w:rPr>
                <w:rFonts w:asciiTheme="minorHAnsi" w:hAnsiTheme="minorHAnsi" w:cstheme="minorHAnsi"/>
                <w:sz w:val="20"/>
                <w:szCs w:val="20"/>
                <w:lang w:val="el-GR"/>
              </w:rPr>
              <w:t xml:space="preserve"> </w:t>
            </w:r>
            <w:r w:rsidR="008B226D" w:rsidRPr="00FC0BE9">
              <w:rPr>
                <w:rFonts w:asciiTheme="minorHAnsi" w:hAnsiTheme="minorHAnsi" w:cstheme="minorHAnsi"/>
                <w:sz w:val="20"/>
                <w:szCs w:val="20"/>
                <w:lang w:val="el-GR"/>
              </w:rPr>
              <w:t xml:space="preserve">και </w:t>
            </w:r>
            <w:r w:rsidR="00591D99" w:rsidRPr="00FC0BE9">
              <w:rPr>
                <w:rFonts w:asciiTheme="minorHAnsi" w:hAnsiTheme="minorHAnsi" w:cstheme="minorHAnsi"/>
                <w:sz w:val="20"/>
                <w:szCs w:val="20"/>
                <w:lang w:val="el-GR"/>
              </w:rPr>
              <w:t>της χωρικής ανάλυσης.</w:t>
            </w:r>
          </w:p>
          <w:p w14:paraId="151B1D5E" w14:textId="77777777" w:rsidR="00FC4272" w:rsidRPr="00FC0BE9" w:rsidRDefault="00FC4272" w:rsidP="00FC0BE9">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Να γνωρίζουν τις οι βασικές οικονομικές δυνάμεις που αλληλεπιδρούν στο</w:t>
            </w:r>
            <w:r w:rsidR="0092649A" w:rsidRPr="00FC0BE9">
              <w:rPr>
                <w:rFonts w:asciiTheme="minorHAnsi" w:hAnsiTheme="minorHAnsi" w:cstheme="minorHAnsi"/>
                <w:sz w:val="20"/>
                <w:szCs w:val="20"/>
                <w:lang w:val="el-GR"/>
              </w:rPr>
              <w:t>ν αστικό</w:t>
            </w:r>
            <w:r w:rsidRPr="00FC0BE9">
              <w:rPr>
                <w:rFonts w:asciiTheme="minorHAnsi" w:hAnsiTheme="minorHAnsi" w:cstheme="minorHAnsi"/>
                <w:sz w:val="20"/>
                <w:szCs w:val="20"/>
                <w:lang w:val="el-GR"/>
              </w:rPr>
              <w:t xml:space="preserve"> χώρο, να κ</w:t>
            </w:r>
            <w:r w:rsidR="00591D99" w:rsidRPr="00FC0BE9">
              <w:rPr>
                <w:rFonts w:asciiTheme="minorHAnsi" w:hAnsiTheme="minorHAnsi" w:cstheme="minorHAnsi"/>
                <w:sz w:val="20"/>
                <w:szCs w:val="20"/>
                <w:lang w:val="el-GR"/>
              </w:rPr>
              <w:t xml:space="preserve">ατανοήσουν τα αίτια που προκαλούν τις </w:t>
            </w:r>
            <w:r w:rsidR="0092649A" w:rsidRPr="00FC0BE9">
              <w:rPr>
                <w:rFonts w:asciiTheme="minorHAnsi" w:hAnsiTheme="minorHAnsi" w:cstheme="minorHAnsi"/>
                <w:sz w:val="20"/>
                <w:szCs w:val="20"/>
                <w:lang w:val="el-GR"/>
              </w:rPr>
              <w:t xml:space="preserve">αστικές </w:t>
            </w:r>
            <w:r w:rsidR="00591D99" w:rsidRPr="00FC0BE9">
              <w:rPr>
                <w:rFonts w:asciiTheme="minorHAnsi" w:hAnsiTheme="minorHAnsi" w:cstheme="minorHAnsi"/>
                <w:sz w:val="20"/>
                <w:szCs w:val="20"/>
                <w:lang w:val="el-GR"/>
              </w:rPr>
              <w:t>ανισότητες και τις χωρικές τους σχέσεις</w:t>
            </w:r>
            <w:r w:rsidRPr="00FC0BE9">
              <w:rPr>
                <w:rFonts w:asciiTheme="minorHAnsi" w:hAnsiTheme="minorHAnsi" w:cstheme="minorHAnsi"/>
                <w:sz w:val="20"/>
                <w:szCs w:val="20"/>
                <w:lang w:val="el-GR"/>
              </w:rPr>
              <w:t xml:space="preserve">, να κατανοήσουν πώς ο </w:t>
            </w:r>
            <w:r w:rsidR="0092649A" w:rsidRPr="00FC0BE9">
              <w:rPr>
                <w:rFonts w:asciiTheme="minorHAnsi" w:hAnsiTheme="minorHAnsi" w:cstheme="minorHAnsi"/>
                <w:sz w:val="20"/>
                <w:szCs w:val="20"/>
                <w:lang w:val="el-GR"/>
              </w:rPr>
              <w:t xml:space="preserve">αστικός </w:t>
            </w:r>
            <w:r w:rsidRPr="00FC0BE9">
              <w:rPr>
                <w:rFonts w:asciiTheme="minorHAnsi" w:hAnsiTheme="minorHAnsi" w:cstheme="minorHAnsi"/>
                <w:sz w:val="20"/>
                <w:szCs w:val="20"/>
                <w:lang w:val="el-GR"/>
              </w:rPr>
              <w:t>χώρος επηρεάζει τη</w:t>
            </w:r>
            <w:r w:rsidR="0092649A" w:rsidRPr="00FC0BE9">
              <w:rPr>
                <w:rFonts w:asciiTheme="minorHAnsi" w:hAnsiTheme="minorHAnsi" w:cstheme="minorHAnsi"/>
                <w:sz w:val="20"/>
                <w:szCs w:val="20"/>
                <w:lang w:val="el-GR"/>
              </w:rPr>
              <w:t xml:space="preserve"> διεξαγωγή των δραστηριοτήτων</w:t>
            </w:r>
            <w:r w:rsidRPr="00FC0BE9">
              <w:rPr>
                <w:rFonts w:asciiTheme="minorHAnsi" w:hAnsiTheme="minorHAnsi" w:cstheme="minorHAnsi"/>
                <w:sz w:val="20"/>
                <w:szCs w:val="20"/>
                <w:lang w:val="el-GR"/>
              </w:rPr>
              <w:t xml:space="preserve"> </w:t>
            </w:r>
            <w:r w:rsidR="0092649A" w:rsidRPr="00FC0BE9">
              <w:rPr>
                <w:rFonts w:asciiTheme="minorHAnsi" w:hAnsiTheme="minorHAnsi" w:cstheme="minorHAnsi"/>
                <w:sz w:val="20"/>
                <w:szCs w:val="20"/>
                <w:lang w:val="el-GR"/>
              </w:rPr>
              <w:t>και την ανάπτυξη</w:t>
            </w:r>
            <w:r w:rsidRPr="00FC0BE9">
              <w:rPr>
                <w:rFonts w:asciiTheme="minorHAnsi" w:hAnsiTheme="minorHAnsi" w:cstheme="minorHAnsi"/>
                <w:sz w:val="20"/>
                <w:szCs w:val="20"/>
                <w:lang w:val="el-GR"/>
              </w:rPr>
              <w:t xml:space="preserve">.  </w:t>
            </w:r>
          </w:p>
          <w:p w14:paraId="4C425E76" w14:textId="77777777" w:rsidR="00591D99" w:rsidRPr="00FC0BE9" w:rsidRDefault="00FC4272" w:rsidP="00FC0BE9">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 xml:space="preserve">Να κατανοήσουν την επέκταση της χρήσεως  των εννοιών και εργαλείων της μικροοικονομικής αναλύσεως σε θέματα </w:t>
            </w:r>
            <w:r w:rsidR="003D621B" w:rsidRPr="00FC0BE9">
              <w:rPr>
                <w:rFonts w:asciiTheme="minorHAnsi" w:hAnsiTheme="minorHAnsi" w:cstheme="minorHAnsi"/>
                <w:sz w:val="20"/>
                <w:szCs w:val="20"/>
                <w:lang w:val="el-GR"/>
              </w:rPr>
              <w:t xml:space="preserve">αστικού </w:t>
            </w:r>
            <w:r w:rsidRPr="00FC0BE9">
              <w:rPr>
                <w:rFonts w:asciiTheme="minorHAnsi" w:hAnsiTheme="minorHAnsi" w:cstheme="minorHAnsi"/>
                <w:sz w:val="20"/>
                <w:szCs w:val="20"/>
                <w:lang w:val="el-GR"/>
              </w:rPr>
              <w:t>χώρου</w:t>
            </w:r>
            <w:r w:rsidR="00927EF1" w:rsidRPr="00FC0BE9">
              <w:rPr>
                <w:rFonts w:asciiTheme="minorHAnsi" w:hAnsiTheme="minorHAnsi" w:cstheme="minorHAnsi"/>
                <w:sz w:val="20"/>
                <w:szCs w:val="20"/>
                <w:lang w:val="el-GR"/>
              </w:rPr>
              <w:t xml:space="preserve">, να γνωρίσουν δείκτες και ποσοτικές μεθόδους μέτρησης </w:t>
            </w:r>
            <w:r w:rsidR="003D621B" w:rsidRPr="00FC0BE9">
              <w:rPr>
                <w:rFonts w:asciiTheme="minorHAnsi" w:hAnsiTheme="minorHAnsi" w:cstheme="minorHAnsi"/>
                <w:sz w:val="20"/>
                <w:szCs w:val="20"/>
                <w:lang w:val="el-GR"/>
              </w:rPr>
              <w:t xml:space="preserve">αστικής οικονομικής </w:t>
            </w:r>
            <w:r w:rsidR="00927EF1" w:rsidRPr="00FC0BE9">
              <w:rPr>
                <w:rFonts w:asciiTheme="minorHAnsi" w:hAnsiTheme="minorHAnsi" w:cstheme="minorHAnsi"/>
                <w:sz w:val="20"/>
                <w:szCs w:val="20"/>
                <w:lang w:val="el-GR"/>
              </w:rPr>
              <w:t xml:space="preserve">ανάπτυξης </w:t>
            </w:r>
            <w:r w:rsidRPr="00FC0BE9">
              <w:rPr>
                <w:rFonts w:asciiTheme="minorHAnsi" w:hAnsiTheme="minorHAnsi" w:cstheme="minorHAnsi"/>
                <w:sz w:val="20"/>
                <w:szCs w:val="20"/>
                <w:lang w:val="el-GR"/>
              </w:rPr>
              <w:t>και να μ</w:t>
            </w:r>
            <w:r w:rsidR="00591D99" w:rsidRPr="00FC0BE9">
              <w:rPr>
                <w:rFonts w:asciiTheme="minorHAnsi" w:hAnsiTheme="minorHAnsi" w:cstheme="minorHAnsi"/>
                <w:sz w:val="20"/>
                <w:szCs w:val="20"/>
                <w:lang w:val="el-GR"/>
              </w:rPr>
              <w:t xml:space="preserve">ετρήσουν με ποσοτικούς δείκτες τις </w:t>
            </w:r>
            <w:r w:rsidR="003D621B" w:rsidRPr="00FC0BE9">
              <w:rPr>
                <w:rFonts w:asciiTheme="minorHAnsi" w:hAnsiTheme="minorHAnsi" w:cstheme="minorHAnsi"/>
                <w:sz w:val="20"/>
                <w:szCs w:val="20"/>
                <w:lang w:val="el-GR"/>
              </w:rPr>
              <w:t xml:space="preserve">διαφορικές δυναμικές στον αστικό χώρος </w:t>
            </w:r>
            <w:r w:rsidR="00591D99" w:rsidRPr="00FC0BE9">
              <w:rPr>
                <w:rFonts w:asciiTheme="minorHAnsi" w:hAnsiTheme="minorHAnsi" w:cstheme="minorHAnsi"/>
                <w:sz w:val="20"/>
                <w:szCs w:val="20"/>
                <w:lang w:val="el-GR"/>
              </w:rPr>
              <w:t>διακρίνον</w:t>
            </w:r>
            <w:r w:rsidR="003D621B" w:rsidRPr="00FC0BE9">
              <w:rPr>
                <w:rFonts w:asciiTheme="minorHAnsi" w:hAnsiTheme="minorHAnsi" w:cstheme="minorHAnsi"/>
                <w:sz w:val="20"/>
                <w:szCs w:val="20"/>
                <w:lang w:val="el-GR"/>
              </w:rPr>
              <w:t>τας</w:t>
            </w:r>
            <w:r w:rsidR="00591D99" w:rsidRPr="00FC0BE9">
              <w:rPr>
                <w:rFonts w:asciiTheme="minorHAnsi" w:hAnsiTheme="minorHAnsi" w:cstheme="minorHAnsi"/>
                <w:sz w:val="20"/>
                <w:szCs w:val="20"/>
                <w:lang w:val="el-GR"/>
              </w:rPr>
              <w:t xml:space="preserve"> ισχυρές και ασθενείς </w:t>
            </w:r>
            <w:r w:rsidR="003D621B" w:rsidRPr="00FC0BE9">
              <w:rPr>
                <w:rFonts w:asciiTheme="minorHAnsi" w:hAnsiTheme="minorHAnsi" w:cstheme="minorHAnsi"/>
                <w:sz w:val="20"/>
                <w:szCs w:val="20"/>
                <w:lang w:val="el-GR"/>
              </w:rPr>
              <w:t>περιοχές</w:t>
            </w:r>
            <w:r w:rsidR="00591D99" w:rsidRPr="00FC0BE9">
              <w:rPr>
                <w:rFonts w:asciiTheme="minorHAnsi" w:hAnsiTheme="minorHAnsi" w:cstheme="minorHAnsi"/>
                <w:sz w:val="20"/>
                <w:szCs w:val="20"/>
                <w:lang w:val="el-GR"/>
              </w:rPr>
              <w:t>.</w:t>
            </w:r>
          </w:p>
          <w:p w14:paraId="292EC15D" w14:textId="77777777" w:rsidR="00927EF1" w:rsidRPr="00FC0BE9" w:rsidRDefault="00FC4272" w:rsidP="00FC0BE9">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 xml:space="preserve">Να </w:t>
            </w:r>
            <w:r w:rsidR="00927EF1" w:rsidRPr="00FC0BE9">
              <w:rPr>
                <w:rFonts w:asciiTheme="minorHAnsi" w:hAnsiTheme="minorHAnsi" w:cstheme="minorHAnsi"/>
                <w:sz w:val="20"/>
                <w:szCs w:val="20"/>
                <w:lang w:val="el-GR"/>
              </w:rPr>
              <w:t xml:space="preserve">γνωρίσουν το πώς δημιουργείται και ενισχύεται η </w:t>
            </w:r>
            <w:r w:rsidR="003D621B" w:rsidRPr="00FC0BE9">
              <w:rPr>
                <w:rFonts w:asciiTheme="minorHAnsi" w:hAnsiTheme="minorHAnsi" w:cstheme="minorHAnsi"/>
                <w:sz w:val="20"/>
                <w:szCs w:val="20"/>
                <w:lang w:val="el-GR"/>
              </w:rPr>
              <w:t xml:space="preserve">αστική </w:t>
            </w:r>
            <w:r w:rsidR="00927EF1" w:rsidRPr="00FC0BE9">
              <w:rPr>
                <w:rFonts w:asciiTheme="minorHAnsi" w:hAnsiTheme="minorHAnsi" w:cstheme="minorHAnsi"/>
                <w:sz w:val="20"/>
                <w:szCs w:val="20"/>
                <w:lang w:val="el-GR"/>
              </w:rPr>
              <w:t xml:space="preserve">ανάπτυξη, το ρόλο των </w:t>
            </w:r>
            <w:r w:rsidR="003D621B" w:rsidRPr="00FC0BE9">
              <w:rPr>
                <w:rFonts w:asciiTheme="minorHAnsi" w:hAnsiTheme="minorHAnsi" w:cstheme="minorHAnsi"/>
                <w:sz w:val="20"/>
                <w:szCs w:val="20"/>
                <w:lang w:val="el-GR"/>
              </w:rPr>
              <w:t xml:space="preserve">δικτύων </w:t>
            </w:r>
            <w:r w:rsidR="00927EF1" w:rsidRPr="00FC0BE9">
              <w:rPr>
                <w:rFonts w:asciiTheme="minorHAnsi" w:hAnsiTheme="minorHAnsi" w:cstheme="minorHAnsi"/>
                <w:sz w:val="20"/>
                <w:szCs w:val="20"/>
                <w:lang w:val="el-GR"/>
              </w:rPr>
              <w:t>και των υποδομών, των διαφορετικών πολιτικών και κινήτρων.</w:t>
            </w:r>
          </w:p>
          <w:p w14:paraId="01BCE73A" w14:textId="77777777" w:rsidR="00B1379A" w:rsidRPr="00FC0BE9" w:rsidRDefault="00B1379A" w:rsidP="00FC0BE9">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 xml:space="preserve">Να γνωρίσουν τις διαφορετικές σχέσεις που μπορούν να δημιουργηθούν μεταξύ </w:t>
            </w:r>
            <w:r w:rsidR="00CB3607" w:rsidRPr="00FC0BE9">
              <w:rPr>
                <w:rFonts w:asciiTheme="minorHAnsi" w:hAnsiTheme="minorHAnsi" w:cstheme="minorHAnsi"/>
                <w:sz w:val="20"/>
                <w:szCs w:val="20"/>
                <w:lang w:val="el-GR"/>
              </w:rPr>
              <w:t xml:space="preserve">αστικών μονάδων </w:t>
            </w:r>
            <w:r w:rsidRPr="00FC0BE9">
              <w:rPr>
                <w:rFonts w:asciiTheme="minorHAnsi" w:hAnsiTheme="minorHAnsi" w:cstheme="minorHAnsi"/>
                <w:sz w:val="20"/>
                <w:szCs w:val="20"/>
                <w:lang w:val="el-GR"/>
              </w:rPr>
              <w:t xml:space="preserve">και τη διαδικασία με την οποία η ανάπτυξη μιας </w:t>
            </w:r>
            <w:r w:rsidR="00CB3607" w:rsidRPr="00FC0BE9">
              <w:rPr>
                <w:rFonts w:asciiTheme="minorHAnsi" w:hAnsiTheme="minorHAnsi" w:cstheme="minorHAnsi"/>
                <w:sz w:val="20"/>
                <w:szCs w:val="20"/>
                <w:lang w:val="el-GR"/>
              </w:rPr>
              <w:t xml:space="preserve">αστικής μονάδας </w:t>
            </w:r>
            <w:r w:rsidRPr="00FC0BE9">
              <w:rPr>
                <w:rFonts w:asciiTheme="minorHAnsi" w:hAnsiTheme="minorHAnsi" w:cstheme="minorHAnsi"/>
                <w:sz w:val="20"/>
                <w:szCs w:val="20"/>
                <w:lang w:val="el-GR"/>
              </w:rPr>
              <w:t xml:space="preserve">συνεισφέρει στην ανάπτυξη άλλων, να γνωρίσουν διαφορετικές σχολές σκέψης γύρω από αυτό το ζήτημα και τις ευρύτερες </w:t>
            </w:r>
            <w:r w:rsidR="00CB3607" w:rsidRPr="00FC0BE9">
              <w:rPr>
                <w:rFonts w:asciiTheme="minorHAnsi" w:hAnsiTheme="minorHAnsi" w:cstheme="minorHAnsi"/>
                <w:sz w:val="20"/>
                <w:szCs w:val="20"/>
                <w:lang w:val="el-GR"/>
              </w:rPr>
              <w:t xml:space="preserve">αστικές </w:t>
            </w:r>
            <w:r w:rsidRPr="00FC0BE9">
              <w:rPr>
                <w:rFonts w:asciiTheme="minorHAnsi" w:hAnsiTheme="minorHAnsi" w:cstheme="minorHAnsi"/>
                <w:sz w:val="20"/>
                <w:szCs w:val="20"/>
                <w:lang w:val="el-GR"/>
              </w:rPr>
              <w:t xml:space="preserve">σχέσεις. </w:t>
            </w:r>
          </w:p>
          <w:p w14:paraId="2C32A689" w14:textId="77777777" w:rsidR="00FC0BE9" w:rsidRDefault="00FC0BE9" w:rsidP="00FC0BE9">
            <w:pPr>
              <w:ind w:firstLine="318"/>
              <w:jc w:val="both"/>
              <w:rPr>
                <w:rFonts w:asciiTheme="minorHAnsi" w:hAnsiTheme="minorHAnsi" w:cstheme="minorHAnsi"/>
                <w:b/>
                <w:sz w:val="20"/>
                <w:szCs w:val="20"/>
                <w:u w:val="single"/>
                <w:lang w:val="el-GR"/>
              </w:rPr>
            </w:pPr>
          </w:p>
          <w:p w14:paraId="0CA7F3B0" w14:textId="4AD85F0B" w:rsidR="00FC0BE9" w:rsidRPr="00FC0BE9" w:rsidRDefault="00FC0BE9" w:rsidP="00FC0BE9">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Ικανότητες</w:t>
            </w:r>
          </w:p>
          <w:p w14:paraId="38264D78" w14:textId="77777777" w:rsidR="00FC0BE9" w:rsidRPr="00FC0BE9" w:rsidRDefault="00FC0BE9" w:rsidP="00FC0BE9">
            <w:pPr>
              <w:pStyle w:val="ListParagraph"/>
              <w:numPr>
                <w:ilvl w:val="0"/>
                <w:numId w:val="18"/>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 xml:space="preserve">Θα έχουν αναπτύξει την ικανότητα προσέγγισης των προβλημάτων και της αντιμετώπισης των μελλοντικών «προκλήσεων» στην ανάπτυξη των πόλεων μέσω της κατανόησης των σχετικών εννοιών και  των ωφελειών που εξασφαλίζει η συμμετοχή στην εκπόνηση της εργασίας. </w:t>
            </w:r>
          </w:p>
          <w:p w14:paraId="3076BE53" w14:textId="77777777" w:rsidR="00FC0BE9" w:rsidRPr="00FC0BE9" w:rsidRDefault="00FC0BE9" w:rsidP="00FC0BE9">
            <w:pPr>
              <w:pStyle w:val="ListParagraph"/>
              <w:numPr>
                <w:ilvl w:val="0"/>
                <w:numId w:val="18"/>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 xml:space="preserve">Θα έχουν αναπτύξει την ικανότητα ανάλυσης των προβλημάτων του αστικού χώρου με τη χρήση των γνώσεων που έχουν αποκτηθεί σε άλλα μαθήματα και την επίλυσή τους μέσα από μια διεπιστημονική θεώρησή.   </w:t>
            </w:r>
          </w:p>
          <w:p w14:paraId="567045CD" w14:textId="77777777" w:rsidR="00FC0BE9" w:rsidRPr="00FC0BE9" w:rsidRDefault="00FC0BE9" w:rsidP="00FC0BE9">
            <w:pPr>
              <w:pStyle w:val="ListParagraph"/>
              <w:numPr>
                <w:ilvl w:val="0"/>
                <w:numId w:val="18"/>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Θα έχουν αναπτύξει την ικανότητα άσκησης εποικοδομητικής κριτικής κατά τη διάρκεια παρακολούθησης του μαθήματος και των εργασιών και της ανάπτυξης ανάλογων επιστημονικών επιχειρημάτων για την επίλυση ή την ανάδειξη των προβλημάτων του αστικού χώρου</w:t>
            </w:r>
          </w:p>
          <w:p w14:paraId="2E2BA02D" w14:textId="77777777" w:rsidR="00FC0BE9" w:rsidRDefault="00FC0BE9" w:rsidP="00FC0BE9">
            <w:pPr>
              <w:ind w:firstLine="318"/>
              <w:jc w:val="both"/>
              <w:rPr>
                <w:rFonts w:asciiTheme="minorHAnsi" w:hAnsiTheme="minorHAnsi" w:cstheme="minorHAnsi"/>
                <w:b/>
                <w:sz w:val="20"/>
                <w:szCs w:val="20"/>
                <w:u w:val="single"/>
                <w:lang w:val="el-GR"/>
              </w:rPr>
            </w:pPr>
          </w:p>
          <w:p w14:paraId="223C4ECD" w14:textId="66E3EE7F" w:rsidR="00FC0BE9" w:rsidRPr="00FC0BE9" w:rsidRDefault="00FC0BE9" w:rsidP="00FC0BE9">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Δεξιότητες</w:t>
            </w:r>
          </w:p>
          <w:p w14:paraId="68FC8C92" w14:textId="77777777" w:rsidR="00812E1E" w:rsidRDefault="00812E1E" w:rsidP="00FC0BE9">
            <w:pPr>
              <w:pStyle w:val="ListParagraph"/>
              <w:numPr>
                <w:ilvl w:val="0"/>
                <w:numId w:val="18"/>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Θα μπορούν να αναλύουν τα </w:t>
            </w:r>
            <w:r w:rsidR="00FC0BE9" w:rsidRPr="00FC0BE9">
              <w:rPr>
                <w:rFonts w:asciiTheme="minorHAnsi" w:hAnsiTheme="minorHAnsi" w:cstheme="minorHAnsi"/>
                <w:sz w:val="20"/>
                <w:szCs w:val="20"/>
                <w:lang w:val="el-GR"/>
              </w:rPr>
              <w:t>βασικ</w:t>
            </w:r>
            <w:r>
              <w:rPr>
                <w:rFonts w:asciiTheme="minorHAnsi" w:hAnsiTheme="minorHAnsi" w:cstheme="minorHAnsi"/>
                <w:sz w:val="20"/>
                <w:szCs w:val="20"/>
                <w:lang w:val="el-GR"/>
              </w:rPr>
              <w:t xml:space="preserve">ά </w:t>
            </w:r>
            <w:r w:rsidR="00FC0BE9" w:rsidRPr="00FC0BE9">
              <w:rPr>
                <w:rFonts w:asciiTheme="minorHAnsi" w:hAnsiTheme="minorHAnsi" w:cstheme="minorHAnsi"/>
                <w:sz w:val="20"/>
                <w:szCs w:val="20"/>
                <w:lang w:val="el-GR"/>
              </w:rPr>
              <w:t>προβλ</w:t>
            </w:r>
            <w:r>
              <w:rPr>
                <w:rFonts w:asciiTheme="minorHAnsi" w:hAnsiTheme="minorHAnsi" w:cstheme="minorHAnsi"/>
                <w:sz w:val="20"/>
                <w:szCs w:val="20"/>
                <w:lang w:val="el-GR"/>
              </w:rPr>
              <w:t>ήματα</w:t>
            </w:r>
            <w:r w:rsidR="00FC0BE9" w:rsidRPr="00FC0BE9">
              <w:rPr>
                <w:rFonts w:asciiTheme="minorHAnsi" w:hAnsiTheme="minorHAnsi" w:cstheme="minorHAnsi"/>
                <w:sz w:val="20"/>
                <w:szCs w:val="20"/>
                <w:lang w:val="el-GR"/>
              </w:rPr>
              <w:t xml:space="preserve"> του αστικού και του περιαστικού περιβάλλοντος, </w:t>
            </w:r>
          </w:p>
          <w:p w14:paraId="0EA5951C" w14:textId="77777777" w:rsidR="00812E1E" w:rsidRDefault="00812E1E" w:rsidP="00FC0BE9">
            <w:pPr>
              <w:pStyle w:val="ListParagraph"/>
              <w:numPr>
                <w:ilvl w:val="0"/>
                <w:numId w:val="18"/>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Θα μπορούν να αναζητούν τα </w:t>
            </w:r>
            <w:r w:rsidR="00FC0BE9" w:rsidRPr="00FC0BE9">
              <w:rPr>
                <w:rFonts w:asciiTheme="minorHAnsi" w:hAnsiTheme="minorHAnsi" w:cstheme="minorHAnsi"/>
                <w:sz w:val="20"/>
                <w:szCs w:val="20"/>
                <w:lang w:val="el-GR"/>
              </w:rPr>
              <w:t>κατάλληλ</w:t>
            </w:r>
            <w:r>
              <w:rPr>
                <w:rFonts w:asciiTheme="minorHAnsi" w:hAnsiTheme="minorHAnsi" w:cstheme="minorHAnsi"/>
                <w:sz w:val="20"/>
                <w:szCs w:val="20"/>
                <w:lang w:val="el-GR"/>
              </w:rPr>
              <w:t xml:space="preserve">α </w:t>
            </w:r>
            <w:r w:rsidR="00FC0BE9" w:rsidRPr="00FC0BE9">
              <w:rPr>
                <w:rFonts w:asciiTheme="minorHAnsi" w:hAnsiTheme="minorHAnsi" w:cstheme="minorHAnsi"/>
                <w:sz w:val="20"/>
                <w:szCs w:val="20"/>
                <w:lang w:val="el-GR"/>
              </w:rPr>
              <w:t xml:space="preserve"> στοιχεί</w:t>
            </w:r>
            <w:r>
              <w:rPr>
                <w:rFonts w:asciiTheme="minorHAnsi" w:hAnsiTheme="minorHAnsi" w:cstheme="minorHAnsi"/>
                <w:sz w:val="20"/>
                <w:szCs w:val="20"/>
                <w:lang w:val="el-GR"/>
              </w:rPr>
              <w:t>α</w:t>
            </w:r>
            <w:r w:rsidR="00FC0BE9" w:rsidRPr="00FC0BE9">
              <w:rPr>
                <w:rFonts w:asciiTheme="minorHAnsi" w:hAnsiTheme="minorHAnsi" w:cstheme="minorHAnsi"/>
                <w:sz w:val="20"/>
                <w:szCs w:val="20"/>
                <w:lang w:val="el-GR"/>
              </w:rPr>
              <w:t xml:space="preserve"> και μεταβλητ</w:t>
            </w:r>
            <w:r>
              <w:rPr>
                <w:rFonts w:asciiTheme="minorHAnsi" w:hAnsiTheme="minorHAnsi" w:cstheme="minorHAnsi"/>
                <w:sz w:val="20"/>
                <w:szCs w:val="20"/>
                <w:lang w:val="el-GR"/>
              </w:rPr>
              <w:t>ές</w:t>
            </w:r>
            <w:r w:rsidR="00FC0BE9" w:rsidRPr="00FC0BE9">
              <w:rPr>
                <w:rFonts w:asciiTheme="minorHAnsi" w:hAnsiTheme="minorHAnsi" w:cstheme="minorHAnsi"/>
                <w:sz w:val="20"/>
                <w:szCs w:val="20"/>
                <w:lang w:val="el-GR"/>
              </w:rPr>
              <w:t xml:space="preserve"> με τη χρήση διεθνών και εγχώριων βιβλιογραφικών και στατιστικών πηγών, </w:t>
            </w:r>
          </w:p>
          <w:p w14:paraId="27DE32E2" w14:textId="0950DBAC" w:rsidR="00FC0BE9" w:rsidRDefault="00812E1E" w:rsidP="00FC0BE9">
            <w:pPr>
              <w:pStyle w:val="ListParagraph"/>
              <w:numPr>
                <w:ilvl w:val="0"/>
                <w:numId w:val="18"/>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Θα μπορούν να </w:t>
            </w:r>
            <w:r w:rsidR="00FC0BE9" w:rsidRPr="00FC0BE9">
              <w:rPr>
                <w:rFonts w:asciiTheme="minorHAnsi" w:hAnsiTheme="minorHAnsi" w:cstheme="minorHAnsi"/>
                <w:sz w:val="20"/>
                <w:szCs w:val="20"/>
                <w:lang w:val="el-GR"/>
              </w:rPr>
              <w:t>αν</w:t>
            </w:r>
            <w:r>
              <w:rPr>
                <w:rFonts w:asciiTheme="minorHAnsi" w:hAnsiTheme="minorHAnsi" w:cstheme="minorHAnsi"/>
                <w:sz w:val="20"/>
                <w:szCs w:val="20"/>
                <w:lang w:val="el-GR"/>
              </w:rPr>
              <w:t>αλύουν</w:t>
            </w:r>
            <w:r w:rsidR="00FC0BE9" w:rsidRPr="00FC0BE9">
              <w:rPr>
                <w:rFonts w:asciiTheme="minorHAnsi" w:hAnsiTheme="minorHAnsi" w:cstheme="minorHAnsi"/>
                <w:sz w:val="20"/>
                <w:szCs w:val="20"/>
                <w:lang w:val="el-GR"/>
              </w:rPr>
              <w:t xml:space="preserve"> και</w:t>
            </w:r>
            <w:r>
              <w:rPr>
                <w:rFonts w:asciiTheme="minorHAnsi" w:hAnsiTheme="minorHAnsi" w:cstheme="minorHAnsi"/>
                <w:sz w:val="20"/>
                <w:szCs w:val="20"/>
                <w:lang w:val="el-GR"/>
              </w:rPr>
              <w:t xml:space="preserve"> συνθέτουν</w:t>
            </w:r>
            <w:r w:rsidR="00FC0BE9" w:rsidRPr="00FC0BE9">
              <w:rPr>
                <w:rFonts w:asciiTheme="minorHAnsi" w:hAnsiTheme="minorHAnsi" w:cstheme="minorHAnsi"/>
                <w:sz w:val="20"/>
                <w:szCs w:val="20"/>
                <w:lang w:val="el-GR"/>
              </w:rPr>
              <w:t xml:space="preserve"> δεδομέν</w:t>
            </w:r>
            <w:r>
              <w:rPr>
                <w:rFonts w:asciiTheme="minorHAnsi" w:hAnsiTheme="minorHAnsi" w:cstheme="minorHAnsi"/>
                <w:sz w:val="20"/>
                <w:szCs w:val="20"/>
                <w:lang w:val="el-GR"/>
              </w:rPr>
              <w:t>α</w:t>
            </w:r>
            <w:r w:rsidR="00FC0BE9" w:rsidRPr="00FC0BE9">
              <w:rPr>
                <w:rFonts w:asciiTheme="minorHAnsi" w:hAnsiTheme="minorHAnsi" w:cstheme="minorHAnsi"/>
                <w:sz w:val="20"/>
                <w:szCs w:val="20"/>
                <w:lang w:val="el-GR"/>
              </w:rPr>
              <w:t xml:space="preserve"> και πληροφορ</w:t>
            </w:r>
            <w:r>
              <w:rPr>
                <w:rFonts w:asciiTheme="minorHAnsi" w:hAnsiTheme="minorHAnsi" w:cstheme="minorHAnsi"/>
                <w:sz w:val="20"/>
                <w:szCs w:val="20"/>
                <w:lang w:val="el-GR"/>
              </w:rPr>
              <w:t>ίες</w:t>
            </w:r>
            <w:r w:rsidR="00FC0BE9" w:rsidRPr="00FC0BE9">
              <w:rPr>
                <w:rFonts w:asciiTheme="minorHAnsi" w:hAnsiTheme="minorHAnsi" w:cstheme="minorHAnsi"/>
                <w:sz w:val="20"/>
                <w:szCs w:val="20"/>
                <w:lang w:val="el-GR"/>
              </w:rPr>
              <w:t xml:space="preserve"> που έχουν συλλεχτεί για την εξαγωγή των κατάλληλων συμπερασμάτων και τη λήψη των αποφάσεων. </w:t>
            </w:r>
            <w:r>
              <w:rPr>
                <w:rFonts w:asciiTheme="minorHAnsi" w:hAnsiTheme="minorHAnsi" w:cstheme="minorHAnsi"/>
                <w:sz w:val="20"/>
                <w:szCs w:val="20"/>
                <w:lang w:val="el-GR"/>
              </w:rPr>
              <w:t>,</w:t>
            </w:r>
          </w:p>
          <w:p w14:paraId="329C8914" w14:textId="24C6C6BB" w:rsidR="00812E1E" w:rsidRPr="00812E1E" w:rsidRDefault="00812E1E" w:rsidP="00FC0BE9">
            <w:pPr>
              <w:pStyle w:val="ListParagraph"/>
              <w:numPr>
                <w:ilvl w:val="0"/>
                <w:numId w:val="18"/>
              </w:numPr>
              <w:tabs>
                <w:tab w:val="left" w:pos="601"/>
              </w:tabs>
              <w:ind w:left="318" w:firstLine="0"/>
              <w:jc w:val="both"/>
              <w:rPr>
                <w:rFonts w:asciiTheme="minorHAnsi" w:hAnsiTheme="minorHAnsi" w:cstheme="minorHAnsi"/>
                <w:sz w:val="20"/>
                <w:szCs w:val="20"/>
                <w:lang w:val="el-GR"/>
              </w:rPr>
            </w:pPr>
            <w:r w:rsidRPr="00812E1E">
              <w:rPr>
                <w:rFonts w:asciiTheme="minorHAnsi" w:hAnsiTheme="minorHAnsi" w:cstheme="minorHAnsi"/>
                <w:sz w:val="20"/>
                <w:szCs w:val="20"/>
                <w:lang w:val="el-GR"/>
              </w:rPr>
              <w:t>Θα μπορούν να σχηματίζουν απόψεις και να αναλύουν πραγματικά οικονομικά φαινόμενα που σχετίζονται με τον αστικό χώρο, τις πόλεις, την αστική οικονομική και ανάπτυξη και τις αστικές δυναμικές.</w:t>
            </w:r>
          </w:p>
          <w:p w14:paraId="0C0DE8C8" w14:textId="77777777" w:rsidR="00FC0BE9" w:rsidRPr="00CB3607" w:rsidRDefault="00FC0BE9" w:rsidP="00B1379A">
            <w:pPr>
              <w:ind w:firstLine="318"/>
              <w:jc w:val="both"/>
              <w:rPr>
                <w:rFonts w:asciiTheme="minorHAnsi" w:hAnsiTheme="minorHAnsi" w:cstheme="minorHAnsi"/>
                <w:sz w:val="20"/>
                <w:szCs w:val="20"/>
                <w:lang w:val="el-GR"/>
              </w:rPr>
            </w:pPr>
          </w:p>
          <w:p w14:paraId="46FF58C3" w14:textId="77777777" w:rsidR="00AE3EC2" w:rsidRPr="00705AAD" w:rsidRDefault="00AE3EC2" w:rsidP="009C4220">
            <w:pPr>
              <w:ind w:firstLine="318"/>
              <w:jc w:val="both"/>
              <w:rPr>
                <w:rFonts w:ascii="Calibri" w:hAnsi="Calibri" w:cs="Arial"/>
                <w:i/>
                <w:sz w:val="16"/>
                <w:szCs w:val="16"/>
                <w:lang w:val="el-GR"/>
              </w:rPr>
            </w:pPr>
          </w:p>
        </w:tc>
      </w:tr>
      <w:tr w:rsidR="00B14B74" w:rsidRPr="00705AAD" w14:paraId="68D02A92"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234D555A"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864A78" w14:paraId="70F1BD5A" w14:textId="77777777" w:rsidTr="00290D59">
        <w:tc>
          <w:tcPr>
            <w:tcW w:w="8364" w:type="dxa"/>
            <w:gridSpan w:val="2"/>
            <w:tcBorders>
              <w:top w:val="nil"/>
              <w:bottom w:val="nil"/>
            </w:tcBorders>
            <w:shd w:val="clear" w:color="auto" w:fill="DDD9C3"/>
          </w:tcPr>
          <w:p w14:paraId="14FE0AD1"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864A78" w14:paraId="09159613" w14:textId="77777777" w:rsidTr="00290D59">
        <w:tblPrEx>
          <w:tblLook w:val="0000" w:firstRow="0" w:lastRow="0" w:firstColumn="0" w:lastColumn="0" w:noHBand="0" w:noVBand="0"/>
        </w:tblPrEx>
        <w:tc>
          <w:tcPr>
            <w:tcW w:w="3856" w:type="dxa"/>
            <w:tcBorders>
              <w:top w:val="nil"/>
              <w:right w:val="nil"/>
            </w:tcBorders>
            <w:shd w:val="clear" w:color="auto" w:fill="DDD9C3"/>
          </w:tcPr>
          <w:p w14:paraId="04FA2634"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0B9839C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69EDA3E4"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5CB553CB" w14:textId="77777777" w:rsidR="00B14B74" w:rsidRPr="001D35B6" w:rsidRDefault="00B14B74" w:rsidP="0001411A">
            <w:pPr>
              <w:widowControl w:val="0"/>
              <w:autoSpaceDE w:val="0"/>
              <w:autoSpaceDN w:val="0"/>
              <w:adjustRightInd w:val="0"/>
              <w:rPr>
                <w:rFonts w:ascii="Calibri" w:hAnsi="Calibri" w:cs="Arial"/>
                <w:b/>
                <w:i/>
                <w:sz w:val="16"/>
                <w:szCs w:val="16"/>
                <w:lang w:val="el-GR"/>
              </w:rPr>
            </w:pPr>
            <w:r w:rsidRPr="001D35B6">
              <w:rPr>
                <w:rFonts w:ascii="Calibri" w:hAnsi="Calibri" w:cs="Arial"/>
                <w:b/>
                <w:i/>
                <w:sz w:val="16"/>
                <w:szCs w:val="16"/>
                <w:lang w:val="el-GR"/>
              </w:rPr>
              <w:t xml:space="preserve">Αυτόνομη εργασία </w:t>
            </w:r>
          </w:p>
          <w:p w14:paraId="335C772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D53D5E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442DF3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47AB745"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52D5ADE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A7E517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B07F915"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4BEB4C9B"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CE6B61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9E38942"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864A78" w14:paraId="27AE92E9" w14:textId="77777777" w:rsidTr="00290D59">
        <w:tc>
          <w:tcPr>
            <w:tcW w:w="8364" w:type="dxa"/>
            <w:gridSpan w:val="2"/>
          </w:tcPr>
          <w:p w14:paraId="1C2B1C5D" w14:textId="77777777" w:rsidR="00B14B74" w:rsidRPr="00705AAD" w:rsidRDefault="00B14B74" w:rsidP="0001411A">
            <w:pPr>
              <w:rPr>
                <w:rFonts w:ascii="Calibri" w:hAnsi="Calibri" w:cs="Arial"/>
                <w:color w:val="002060"/>
                <w:sz w:val="20"/>
                <w:szCs w:val="20"/>
                <w:lang w:val="el-GR"/>
              </w:rPr>
            </w:pPr>
          </w:p>
          <w:p w14:paraId="56F93D01" w14:textId="77777777" w:rsidR="001D35B6" w:rsidRPr="001D35B6" w:rsidRDefault="001D35B6" w:rsidP="001D35B6">
            <w:pPr>
              <w:jc w:val="both"/>
              <w:rPr>
                <w:rFonts w:ascii="Calibri" w:hAnsi="Calibri"/>
                <w:bCs/>
                <w:color w:val="002060"/>
                <w:lang w:val="el-GR"/>
              </w:rPr>
            </w:pPr>
            <w:r w:rsidRPr="001D35B6">
              <w:rPr>
                <w:rFonts w:ascii="Calibri" w:hAnsi="Calibri"/>
                <w:bCs/>
                <w:color w:val="002060"/>
                <w:lang w:val="el-GR"/>
              </w:rPr>
              <w:t xml:space="preserve">Αναζήτηση, ανάλυση και σύνθεση δεδομένων και πληροφοριών, με τη χρήση και των απαραίτητων τεχνολογιών </w:t>
            </w:r>
          </w:p>
          <w:p w14:paraId="32A63A70" w14:textId="77777777" w:rsidR="001D35B6" w:rsidRDefault="001D35B6" w:rsidP="001D35B6">
            <w:pPr>
              <w:jc w:val="both"/>
              <w:rPr>
                <w:rFonts w:ascii="Calibri" w:hAnsi="Calibri"/>
                <w:bCs/>
                <w:color w:val="002060"/>
                <w:lang w:val="el-GR"/>
              </w:rPr>
            </w:pPr>
            <w:r w:rsidRPr="001D35B6">
              <w:rPr>
                <w:rFonts w:ascii="Calibri" w:hAnsi="Calibri"/>
                <w:bCs/>
                <w:color w:val="002060"/>
                <w:lang w:val="el-GR"/>
              </w:rPr>
              <w:t xml:space="preserve">Λήψη αποφάσεων </w:t>
            </w:r>
          </w:p>
          <w:p w14:paraId="75A8F51B" w14:textId="4DDB8F3F" w:rsidR="001D35B6" w:rsidRPr="001D35B6" w:rsidRDefault="001D35B6" w:rsidP="001D35B6">
            <w:pPr>
              <w:jc w:val="both"/>
              <w:rPr>
                <w:rFonts w:ascii="Calibri" w:hAnsi="Calibri"/>
                <w:bCs/>
                <w:color w:val="002060"/>
                <w:lang w:val="el-GR"/>
              </w:rPr>
            </w:pPr>
            <w:r w:rsidRPr="001D35B6">
              <w:rPr>
                <w:rFonts w:ascii="Calibri" w:hAnsi="Calibri"/>
                <w:bCs/>
                <w:color w:val="002060"/>
                <w:lang w:val="el-GR"/>
              </w:rPr>
              <w:t>Αυτόνομη εργασία</w:t>
            </w:r>
          </w:p>
          <w:p w14:paraId="2E1CA3D2" w14:textId="77777777" w:rsidR="001D35B6" w:rsidRPr="001D35B6" w:rsidRDefault="001D35B6" w:rsidP="001D35B6">
            <w:pPr>
              <w:jc w:val="both"/>
              <w:rPr>
                <w:rFonts w:ascii="Calibri" w:hAnsi="Calibri"/>
                <w:bCs/>
                <w:color w:val="002060"/>
                <w:lang w:val="el-GR"/>
              </w:rPr>
            </w:pPr>
            <w:r w:rsidRPr="001D35B6">
              <w:rPr>
                <w:rFonts w:ascii="Calibri" w:hAnsi="Calibri"/>
                <w:bCs/>
                <w:color w:val="002060"/>
                <w:lang w:val="el-GR"/>
              </w:rPr>
              <w:t xml:space="preserve">Παράγωγή νέων ερευνητικών ιδεών </w:t>
            </w:r>
          </w:p>
          <w:p w14:paraId="1BC56D8F" w14:textId="77777777" w:rsidR="001D35B6" w:rsidRPr="001D35B6" w:rsidRDefault="001D35B6" w:rsidP="001D35B6">
            <w:pPr>
              <w:jc w:val="both"/>
              <w:rPr>
                <w:rFonts w:ascii="Calibri" w:hAnsi="Calibri"/>
                <w:bCs/>
                <w:color w:val="002060"/>
                <w:lang w:val="el-GR"/>
              </w:rPr>
            </w:pPr>
            <w:r w:rsidRPr="001D35B6">
              <w:rPr>
                <w:rFonts w:ascii="Calibri" w:hAnsi="Calibri"/>
                <w:bCs/>
                <w:color w:val="002060"/>
                <w:lang w:val="el-GR"/>
              </w:rPr>
              <w:t xml:space="preserve">Σεβασμός στο φυσικό περιβάλλον </w:t>
            </w:r>
          </w:p>
          <w:p w14:paraId="09DE13E9" w14:textId="0008B842" w:rsidR="00B14B74" w:rsidRPr="0051583E" w:rsidRDefault="001D35B6" w:rsidP="001D35B6">
            <w:pPr>
              <w:rPr>
                <w:sz w:val="22"/>
                <w:szCs w:val="22"/>
                <w:lang w:val="el-GR"/>
              </w:rPr>
            </w:pPr>
            <w:r w:rsidRPr="001D35B6">
              <w:rPr>
                <w:rFonts w:ascii="Calibri" w:hAnsi="Calibri"/>
                <w:bCs/>
                <w:color w:val="002060"/>
                <w:lang w:val="el-GR"/>
              </w:rPr>
              <w:t>Προαγωγή της ελεύθερης, δημιουργικής και επαγωγικής σκέψης</w:t>
            </w:r>
            <w:r w:rsidR="0051583E">
              <w:rPr>
                <w:sz w:val="22"/>
                <w:szCs w:val="22"/>
                <w:lang w:val="el-GR"/>
              </w:rPr>
              <w:t xml:space="preserve">    </w:t>
            </w:r>
            <w:r w:rsidR="00E81E14">
              <w:rPr>
                <w:sz w:val="22"/>
                <w:szCs w:val="22"/>
                <w:lang w:val="el-GR"/>
              </w:rPr>
              <w:t xml:space="preserve">  </w:t>
            </w:r>
          </w:p>
        </w:tc>
      </w:tr>
    </w:tbl>
    <w:p w14:paraId="6F46B023"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864A78" w14:paraId="05802F7F" w14:textId="77777777" w:rsidTr="0001411A">
        <w:tc>
          <w:tcPr>
            <w:tcW w:w="8472" w:type="dxa"/>
          </w:tcPr>
          <w:p w14:paraId="05E01119" w14:textId="77777777" w:rsidR="00B14B74" w:rsidRPr="00CE344F" w:rsidRDefault="00B14B74" w:rsidP="0001411A">
            <w:pPr>
              <w:rPr>
                <w:rFonts w:ascii="Calibri" w:hAnsi="Calibri"/>
                <w:bCs/>
                <w:color w:val="FF0000"/>
                <w:lang w:val="el-GR"/>
              </w:rPr>
            </w:pPr>
          </w:p>
          <w:p w14:paraId="7FFCB296" w14:textId="77777777" w:rsidR="000C2AD2" w:rsidRPr="00526407" w:rsidRDefault="000C2AD2" w:rsidP="0003483A">
            <w:pPr>
              <w:pStyle w:val="ListParagraph"/>
              <w:numPr>
                <w:ilvl w:val="0"/>
                <w:numId w:val="4"/>
              </w:numPr>
              <w:jc w:val="both"/>
              <w:rPr>
                <w:rFonts w:ascii="Calibri" w:hAnsi="Calibri"/>
                <w:bCs/>
                <w:color w:val="002060"/>
                <w:lang w:val="el-GR"/>
              </w:rPr>
            </w:pPr>
            <w:r w:rsidRPr="00526407">
              <w:rPr>
                <w:rFonts w:ascii="Calibri" w:hAnsi="Calibri"/>
                <w:bCs/>
                <w:color w:val="002060"/>
                <w:lang w:val="el-GR"/>
              </w:rPr>
              <w:t>ΕΙΣΑΓΩΓΙΚΑ</w:t>
            </w:r>
            <w:r w:rsidR="000B38D4" w:rsidRPr="00526407">
              <w:rPr>
                <w:rFonts w:ascii="Calibri" w:hAnsi="Calibri"/>
                <w:bCs/>
                <w:color w:val="002060"/>
                <w:lang w:val="el-GR"/>
              </w:rPr>
              <w:t>: Έννοιες, ορισμοί, χαρακτηριστικά γνωρίσματα πόλεων,</w:t>
            </w:r>
            <w:r w:rsidRPr="00526407">
              <w:rPr>
                <w:rFonts w:ascii="Calibri" w:hAnsi="Calibri"/>
                <w:bCs/>
                <w:color w:val="002060"/>
                <w:lang w:val="el-GR"/>
              </w:rPr>
              <w:t xml:space="preserve"> βασικές λειτουργίες και ανάπτυξη των πόλεων</w:t>
            </w:r>
            <w:r w:rsidR="009535ED" w:rsidRPr="00526407">
              <w:rPr>
                <w:rFonts w:ascii="Calibri" w:hAnsi="Calibri"/>
                <w:bCs/>
                <w:color w:val="002060"/>
                <w:lang w:val="el-GR"/>
              </w:rPr>
              <w:t>.</w:t>
            </w:r>
            <w:r w:rsidRPr="00526407">
              <w:rPr>
                <w:rFonts w:ascii="Calibri" w:hAnsi="Calibri"/>
                <w:bCs/>
                <w:color w:val="002060"/>
                <w:lang w:val="el-GR"/>
              </w:rPr>
              <w:t xml:space="preserve"> </w:t>
            </w:r>
          </w:p>
          <w:p w14:paraId="1C5C21C6" w14:textId="77777777" w:rsidR="0003483A" w:rsidRPr="00526407" w:rsidRDefault="000C2AD2" w:rsidP="0003483A">
            <w:pPr>
              <w:pStyle w:val="ListParagraph"/>
              <w:numPr>
                <w:ilvl w:val="0"/>
                <w:numId w:val="4"/>
              </w:numPr>
              <w:jc w:val="both"/>
              <w:rPr>
                <w:rFonts w:ascii="Calibri" w:hAnsi="Calibri"/>
                <w:bCs/>
                <w:color w:val="002060"/>
                <w:lang w:val="el-GR"/>
              </w:rPr>
            </w:pPr>
            <w:r w:rsidRPr="00526407">
              <w:rPr>
                <w:rFonts w:ascii="Calibri" w:hAnsi="Calibri"/>
                <w:bCs/>
                <w:color w:val="002060"/>
                <w:lang w:val="el-GR"/>
              </w:rPr>
              <w:t>ΕΙΣΑΓΩΓΙΚΑ: Ι</w:t>
            </w:r>
            <w:r w:rsidR="0003483A" w:rsidRPr="00526407">
              <w:rPr>
                <w:rFonts w:ascii="Calibri" w:hAnsi="Calibri"/>
                <w:bCs/>
                <w:color w:val="002060"/>
                <w:lang w:val="el-GR"/>
              </w:rPr>
              <w:t>στορική εξέλιξη των πόλεων.</w:t>
            </w:r>
          </w:p>
          <w:p w14:paraId="15887762" w14:textId="77777777" w:rsidR="00ED7B9A" w:rsidRPr="00526407" w:rsidRDefault="00ED7B9A" w:rsidP="0003483A">
            <w:pPr>
              <w:pStyle w:val="ListParagraph"/>
              <w:numPr>
                <w:ilvl w:val="0"/>
                <w:numId w:val="4"/>
              </w:numPr>
              <w:jc w:val="both"/>
              <w:rPr>
                <w:rFonts w:ascii="Calibri" w:hAnsi="Calibri"/>
                <w:bCs/>
                <w:color w:val="002060"/>
                <w:lang w:val="el-GR"/>
              </w:rPr>
            </w:pPr>
            <w:r w:rsidRPr="00526407">
              <w:rPr>
                <w:rFonts w:ascii="Calibri" w:hAnsi="Calibri"/>
                <w:bCs/>
                <w:color w:val="002060"/>
                <w:lang w:val="el-GR"/>
              </w:rPr>
              <w:t>ΑΣΤΙΚΟΠΟΙΗΣΗ:</w:t>
            </w:r>
            <w:r w:rsidR="0003483A" w:rsidRPr="00526407">
              <w:rPr>
                <w:rFonts w:ascii="Calibri" w:hAnsi="Calibri"/>
                <w:bCs/>
                <w:color w:val="002060"/>
                <w:lang w:val="el-GR"/>
              </w:rPr>
              <w:t xml:space="preserve"> Συνέπειες της αστικοποίησης, Κοινωνιολογικές προσεγγίσεις για την αστικοποίηση, </w:t>
            </w:r>
            <w:r w:rsidR="000A63EA">
              <w:rPr>
                <w:rFonts w:ascii="Calibri" w:hAnsi="Calibri"/>
                <w:bCs/>
                <w:color w:val="002060"/>
                <w:lang w:val="el-GR"/>
              </w:rPr>
              <w:t>α</w:t>
            </w:r>
            <w:r w:rsidR="0003483A" w:rsidRPr="00526407">
              <w:rPr>
                <w:rFonts w:ascii="Calibri" w:hAnsi="Calibri"/>
                <w:bCs/>
                <w:color w:val="002060"/>
                <w:lang w:val="el-GR"/>
              </w:rPr>
              <w:t>στικοποίηση και οικονομική ανάπτυξη,</w:t>
            </w:r>
            <w:r w:rsidRPr="00526407">
              <w:rPr>
                <w:rFonts w:ascii="Calibri" w:hAnsi="Calibri"/>
                <w:bCs/>
                <w:color w:val="002060"/>
                <w:lang w:val="el-GR"/>
              </w:rPr>
              <w:t xml:space="preserve"> κ</w:t>
            </w:r>
            <w:r w:rsidR="0003483A" w:rsidRPr="00526407">
              <w:rPr>
                <w:rFonts w:ascii="Calibri" w:hAnsi="Calibri"/>
                <w:bCs/>
                <w:color w:val="002060"/>
                <w:lang w:val="el-GR"/>
              </w:rPr>
              <w:t xml:space="preserve">όστος συμφόρησης και βέλτιστο μέγεθος των πόλεων, </w:t>
            </w:r>
          </w:p>
          <w:p w14:paraId="2F58A4E6" w14:textId="77777777" w:rsidR="0003483A" w:rsidRPr="00526407" w:rsidRDefault="00ED7B9A" w:rsidP="0003483A">
            <w:pPr>
              <w:pStyle w:val="ListParagraph"/>
              <w:numPr>
                <w:ilvl w:val="0"/>
                <w:numId w:val="4"/>
              </w:numPr>
              <w:jc w:val="both"/>
              <w:rPr>
                <w:rFonts w:ascii="Calibri" w:hAnsi="Calibri"/>
                <w:bCs/>
                <w:color w:val="002060"/>
                <w:lang w:val="el-GR"/>
              </w:rPr>
            </w:pPr>
            <w:r w:rsidRPr="00526407">
              <w:rPr>
                <w:rFonts w:ascii="Calibri" w:hAnsi="Calibri"/>
                <w:bCs/>
                <w:color w:val="002060"/>
                <w:lang w:val="el-GR"/>
              </w:rPr>
              <w:t xml:space="preserve">ΑΣΤΙΚΟΠΟΙΗΣΗ: </w:t>
            </w:r>
            <w:r w:rsidR="0003483A" w:rsidRPr="00526407">
              <w:rPr>
                <w:rFonts w:ascii="Calibri" w:hAnsi="Calibri"/>
                <w:bCs/>
                <w:color w:val="002060"/>
                <w:lang w:val="el-GR"/>
              </w:rPr>
              <w:t xml:space="preserve">Τα στάδια της αστικοποίησης, </w:t>
            </w:r>
            <w:r w:rsidR="000A63EA">
              <w:rPr>
                <w:rFonts w:ascii="Calibri" w:hAnsi="Calibri"/>
                <w:bCs/>
                <w:color w:val="002060"/>
                <w:lang w:val="el-GR"/>
              </w:rPr>
              <w:t>σ</w:t>
            </w:r>
            <w:r w:rsidR="0003483A" w:rsidRPr="00526407">
              <w:rPr>
                <w:rFonts w:ascii="Calibri" w:hAnsi="Calibri"/>
                <w:bCs/>
                <w:color w:val="002060"/>
                <w:lang w:val="el-GR"/>
              </w:rPr>
              <w:t xml:space="preserve">ύγχρονες μορφές αστικής ανάπτυξης, </w:t>
            </w:r>
            <w:r w:rsidR="000A63EA">
              <w:rPr>
                <w:rFonts w:ascii="Calibri" w:hAnsi="Calibri"/>
                <w:bCs/>
                <w:color w:val="002060"/>
                <w:lang w:val="el-GR"/>
              </w:rPr>
              <w:t>η</w:t>
            </w:r>
            <w:r w:rsidR="0003483A" w:rsidRPr="00526407">
              <w:rPr>
                <w:rFonts w:ascii="Calibri" w:hAnsi="Calibri"/>
                <w:bCs/>
                <w:color w:val="002060"/>
                <w:lang w:val="el-GR"/>
              </w:rPr>
              <w:t xml:space="preserve"> αστικοποίηση στην Ελλάδα. </w:t>
            </w:r>
          </w:p>
          <w:p w14:paraId="76BACB2A" w14:textId="77777777" w:rsidR="0003483A" w:rsidRPr="00526407" w:rsidRDefault="00ED7B9A" w:rsidP="0003483A">
            <w:pPr>
              <w:pStyle w:val="ListParagraph"/>
              <w:numPr>
                <w:ilvl w:val="0"/>
                <w:numId w:val="4"/>
              </w:numPr>
              <w:jc w:val="both"/>
              <w:rPr>
                <w:rFonts w:ascii="Calibri" w:hAnsi="Calibri"/>
                <w:bCs/>
                <w:color w:val="002060"/>
                <w:lang w:val="el-GR"/>
              </w:rPr>
            </w:pPr>
            <w:r w:rsidRPr="00526407">
              <w:rPr>
                <w:rFonts w:ascii="Calibri" w:hAnsi="Calibri"/>
                <w:bCs/>
                <w:color w:val="002060"/>
                <w:lang w:val="el-GR"/>
              </w:rPr>
              <w:t>ΜΕΤΑΦΟΡΙΚΟ ΚΟΣΤΟΣ ΚΑΙ ΧΩΡΟΣ: Προσβασιμότητα,</w:t>
            </w:r>
            <w:r w:rsidR="0003483A" w:rsidRPr="00526407">
              <w:rPr>
                <w:rFonts w:ascii="Calibri" w:hAnsi="Calibri"/>
                <w:bCs/>
                <w:color w:val="002060"/>
                <w:lang w:val="el-GR"/>
              </w:rPr>
              <w:t xml:space="preserve"> </w:t>
            </w:r>
            <w:r w:rsidRPr="00526407">
              <w:rPr>
                <w:rFonts w:ascii="Calibri" w:hAnsi="Calibri"/>
                <w:bCs/>
                <w:color w:val="002060"/>
                <w:lang w:val="el-GR"/>
              </w:rPr>
              <w:t xml:space="preserve">πληθυσμιακό δυναμικό, μεταφορικό κόστος και απόσταση, μεταφορικό κόστος, απόσταση και μέσο μεταφοράς, </w:t>
            </w:r>
            <w:r w:rsidR="0003483A" w:rsidRPr="00526407">
              <w:rPr>
                <w:rFonts w:ascii="Calibri" w:hAnsi="Calibri"/>
                <w:bCs/>
                <w:color w:val="002060"/>
                <w:lang w:val="el-GR"/>
              </w:rPr>
              <w:t>επιλογή της θέσης εγκατάστασης της επιχείρησης σε μονοδιάστατο υπόδειγμα.</w:t>
            </w:r>
          </w:p>
          <w:p w14:paraId="771112A0" w14:textId="77777777" w:rsidR="00ED7B9A" w:rsidRPr="00526407" w:rsidRDefault="00ED7B9A" w:rsidP="00ED7B9A">
            <w:pPr>
              <w:pStyle w:val="ListParagraph"/>
              <w:numPr>
                <w:ilvl w:val="0"/>
                <w:numId w:val="4"/>
              </w:numPr>
              <w:jc w:val="both"/>
              <w:rPr>
                <w:rFonts w:ascii="Calibri" w:hAnsi="Calibri"/>
                <w:bCs/>
                <w:color w:val="002060"/>
                <w:lang w:val="el-GR"/>
              </w:rPr>
            </w:pPr>
            <w:r w:rsidRPr="00526407">
              <w:rPr>
                <w:rFonts w:ascii="Calibri" w:hAnsi="Calibri"/>
                <w:bCs/>
                <w:color w:val="002060"/>
                <w:lang w:val="el-GR"/>
              </w:rPr>
              <w:t>ΕΓΚΑΤΑΣΤΑΣΗ ΤΩΝ ΕΠΙΧΕΙΡΗΣΕΩΝ:</w:t>
            </w:r>
            <w:r w:rsidR="0003483A" w:rsidRPr="00526407">
              <w:rPr>
                <w:rFonts w:ascii="Calibri" w:hAnsi="Calibri"/>
                <w:bCs/>
                <w:color w:val="002060"/>
                <w:lang w:val="el-GR"/>
              </w:rPr>
              <w:t xml:space="preserve"> </w:t>
            </w:r>
            <w:r w:rsidRPr="00526407">
              <w:rPr>
                <w:rFonts w:ascii="Calibri" w:hAnsi="Calibri"/>
                <w:bCs/>
                <w:color w:val="002060"/>
                <w:lang w:val="el-GR"/>
              </w:rPr>
              <w:t xml:space="preserve">Η </w:t>
            </w:r>
            <w:r w:rsidR="0003483A" w:rsidRPr="00526407">
              <w:rPr>
                <w:rFonts w:ascii="Calibri" w:hAnsi="Calibri"/>
                <w:bCs/>
                <w:color w:val="002060"/>
                <w:lang w:val="el-GR"/>
              </w:rPr>
              <w:t>θεωρί</w:t>
            </w:r>
            <w:r w:rsidRPr="00526407">
              <w:rPr>
                <w:rFonts w:ascii="Calibri" w:hAnsi="Calibri"/>
                <w:bCs/>
                <w:color w:val="002060"/>
                <w:lang w:val="el-GR"/>
              </w:rPr>
              <w:t>α</w:t>
            </w:r>
            <w:r w:rsidR="0003483A" w:rsidRPr="00526407">
              <w:rPr>
                <w:rFonts w:ascii="Calibri" w:hAnsi="Calibri"/>
                <w:bCs/>
                <w:color w:val="002060"/>
                <w:lang w:val="el-GR"/>
              </w:rPr>
              <w:t xml:space="preserve"> τ</w:t>
            </w:r>
            <w:r w:rsidRPr="00526407">
              <w:rPr>
                <w:rFonts w:ascii="Calibri" w:hAnsi="Calibri"/>
                <w:bCs/>
                <w:color w:val="002060"/>
                <w:lang w:val="el-GR"/>
              </w:rPr>
              <w:t>ου</w:t>
            </w:r>
            <w:r w:rsidR="0003483A" w:rsidRPr="00526407">
              <w:rPr>
                <w:rFonts w:ascii="Calibri" w:hAnsi="Calibri"/>
                <w:bCs/>
                <w:color w:val="002060"/>
                <w:lang w:val="el-GR"/>
              </w:rPr>
              <w:t xml:space="preserve"> </w:t>
            </w:r>
            <w:r w:rsidR="0003483A" w:rsidRPr="00526407">
              <w:rPr>
                <w:rFonts w:ascii="Calibri" w:hAnsi="Calibri"/>
                <w:bCs/>
                <w:color w:val="002060"/>
              </w:rPr>
              <w:t>von</w:t>
            </w:r>
            <w:r w:rsidR="0003483A" w:rsidRPr="00526407">
              <w:rPr>
                <w:rFonts w:ascii="Calibri" w:hAnsi="Calibri"/>
                <w:bCs/>
                <w:color w:val="002060"/>
                <w:lang w:val="el-GR"/>
              </w:rPr>
              <w:t xml:space="preserve"> </w:t>
            </w:r>
            <w:r w:rsidR="0003483A" w:rsidRPr="00526407">
              <w:rPr>
                <w:rFonts w:ascii="Calibri" w:hAnsi="Calibri"/>
                <w:bCs/>
                <w:color w:val="002060"/>
              </w:rPr>
              <w:t>Th</w:t>
            </w:r>
            <w:r w:rsidR="0003483A" w:rsidRPr="00526407">
              <w:rPr>
                <w:rFonts w:ascii="Calibri" w:hAnsi="Calibri"/>
                <w:bCs/>
                <w:color w:val="002060"/>
                <w:lang w:val="el-GR"/>
              </w:rPr>
              <w:t>ü</w:t>
            </w:r>
            <w:r w:rsidR="0003483A" w:rsidRPr="00526407">
              <w:rPr>
                <w:rFonts w:ascii="Calibri" w:hAnsi="Calibri"/>
                <w:bCs/>
                <w:color w:val="002060"/>
              </w:rPr>
              <w:t>nen</w:t>
            </w:r>
            <w:r w:rsidRPr="00526407">
              <w:rPr>
                <w:rFonts w:ascii="Calibri" w:hAnsi="Calibri"/>
                <w:bCs/>
                <w:color w:val="002060"/>
                <w:lang w:val="el-GR"/>
              </w:rPr>
              <w:t xml:space="preserve">, μαθηματική και γραφική έκφραση,  υπόδειγμα </w:t>
            </w:r>
            <w:r w:rsidRPr="00526407">
              <w:rPr>
                <w:rFonts w:ascii="Calibri" w:hAnsi="Calibri"/>
                <w:bCs/>
                <w:color w:val="002060"/>
              </w:rPr>
              <w:t>von</w:t>
            </w:r>
            <w:r w:rsidRPr="00526407">
              <w:rPr>
                <w:rFonts w:ascii="Calibri" w:hAnsi="Calibri"/>
                <w:bCs/>
                <w:color w:val="002060"/>
                <w:lang w:val="el-GR"/>
              </w:rPr>
              <w:t xml:space="preserve"> </w:t>
            </w:r>
            <w:r w:rsidRPr="00526407">
              <w:rPr>
                <w:rFonts w:ascii="Calibri" w:hAnsi="Calibri"/>
                <w:bCs/>
                <w:color w:val="002060"/>
              </w:rPr>
              <w:t>Th</w:t>
            </w:r>
            <w:r w:rsidRPr="00526407">
              <w:rPr>
                <w:rFonts w:ascii="Calibri" w:hAnsi="Calibri"/>
                <w:bCs/>
                <w:color w:val="002060"/>
                <w:lang w:val="el-GR"/>
              </w:rPr>
              <w:t>ü</w:t>
            </w:r>
            <w:r w:rsidRPr="00526407">
              <w:rPr>
                <w:rFonts w:ascii="Calibri" w:hAnsi="Calibri"/>
                <w:bCs/>
                <w:color w:val="002060"/>
              </w:rPr>
              <w:t>nen</w:t>
            </w:r>
            <w:r w:rsidRPr="00526407">
              <w:rPr>
                <w:rFonts w:ascii="Calibri" w:hAnsi="Calibri"/>
                <w:bCs/>
                <w:color w:val="002060"/>
                <w:lang w:val="el-GR"/>
              </w:rPr>
              <w:t xml:space="preserve"> με δύο και τρία προϊόντα, χρήσεις γης με βάση του υπόδειγμα von Thünen, μεταβολές στο υπόδειγμα von Thünen.</w:t>
            </w:r>
          </w:p>
          <w:p w14:paraId="65047471" w14:textId="77777777" w:rsidR="00ED7B9A" w:rsidRPr="00526407" w:rsidRDefault="00ED7B9A" w:rsidP="00ED7B9A">
            <w:pPr>
              <w:pStyle w:val="ListParagraph"/>
              <w:numPr>
                <w:ilvl w:val="0"/>
                <w:numId w:val="4"/>
              </w:numPr>
              <w:jc w:val="both"/>
              <w:rPr>
                <w:rFonts w:ascii="Calibri" w:hAnsi="Calibri"/>
                <w:bCs/>
                <w:color w:val="002060"/>
                <w:lang w:val="el-GR"/>
              </w:rPr>
            </w:pPr>
            <w:r w:rsidRPr="00526407">
              <w:rPr>
                <w:rFonts w:ascii="Calibri" w:hAnsi="Calibri"/>
                <w:bCs/>
                <w:color w:val="002060"/>
                <w:lang w:val="el-GR"/>
              </w:rPr>
              <w:t xml:space="preserve">ΕΓΚΑΤΑΣΤΑΣΗ ΤΩΝ ΕΠΙΧΕΙΡΗΣΕΩΝ: Η θεωρία του </w:t>
            </w:r>
            <w:r w:rsidR="0003483A" w:rsidRPr="00526407">
              <w:rPr>
                <w:rFonts w:ascii="Calibri" w:hAnsi="Calibri"/>
                <w:bCs/>
                <w:color w:val="002060"/>
              </w:rPr>
              <w:t>Weber</w:t>
            </w:r>
            <w:r w:rsidRPr="00526407">
              <w:rPr>
                <w:rFonts w:ascii="Calibri" w:hAnsi="Calibri"/>
                <w:bCs/>
                <w:color w:val="002060"/>
                <w:lang w:val="el-GR"/>
              </w:rPr>
              <w:t xml:space="preserve"> - π</w:t>
            </w:r>
            <w:r w:rsidR="0003483A" w:rsidRPr="00526407">
              <w:rPr>
                <w:rFonts w:ascii="Calibri" w:hAnsi="Calibri"/>
                <w:bCs/>
                <w:color w:val="002060"/>
                <w:lang w:val="el-GR"/>
              </w:rPr>
              <w:t>ροσέγγιση του ελάχιστου κόστους,</w:t>
            </w:r>
            <w:r w:rsidRPr="00526407">
              <w:rPr>
                <w:rFonts w:ascii="Calibri" w:hAnsi="Calibri"/>
                <w:bCs/>
                <w:color w:val="002060"/>
                <w:lang w:val="el-GR"/>
              </w:rPr>
              <w:t xml:space="preserve"> καμπύλη ισορροπίας εισροών,</w:t>
            </w:r>
            <w:r w:rsidR="0003483A" w:rsidRPr="00526407">
              <w:rPr>
                <w:rFonts w:ascii="Calibri" w:hAnsi="Calibri"/>
                <w:bCs/>
                <w:color w:val="002060"/>
                <w:lang w:val="el-GR"/>
              </w:rPr>
              <w:t xml:space="preserve"> </w:t>
            </w:r>
            <w:r w:rsidR="00C70DDD" w:rsidRPr="00526407">
              <w:rPr>
                <w:rFonts w:ascii="Calibri" w:hAnsi="Calibri"/>
                <w:bCs/>
                <w:color w:val="002060"/>
                <w:lang w:val="el-GR"/>
              </w:rPr>
              <w:t>η</w:t>
            </w:r>
            <w:r w:rsidR="0003483A" w:rsidRPr="00526407">
              <w:rPr>
                <w:rFonts w:ascii="Calibri" w:hAnsi="Calibri"/>
                <w:bCs/>
                <w:color w:val="002060"/>
                <w:lang w:val="el-GR"/>
              </w:rPr>
              <w:t xml:space="preserve"> προσέγγιση της χωροθετικής αλληλεξάρτησης – </w:t>
            </w:r>
            <w:r w:rsidR="00C70DDD" w:rsidRPr="00526407">
              <w:rPr>
                <w:rFonts w:ascii="Calibri" w:hAnsi="Calibri"/>
                <w:bCs/>
                <w:color w:val="002060"/>
                <w:lang w:val="el-GR"/>
              </w:rPr>
              <w:t>α</w:t>
            </w:r>
            <w:r w:rsidR="0003483A" w:rsidRPr="00526407">
              <w:rPr>
                <w:rFonts w:ascii="Calibri" w:hAnsi="Calibri"/>
                <w:bCs/>
                <w:color w:val="002060"/>
                <w:lang w:val="el-GR"/>
              </w:rPr>
              <w:t xml:space="preserve">νάλυση της περιοχής αγοράς, </w:t>
            </w:r>
          </w:p>
          <w:p w14:paraId="76F3F7AD" w14:textId="77777777" w:rsidR="00A769B2" w:rsidRPr="00526407" w:rsidRDefault="00A769B2" w:rsidP="00A769B2">
            <w:pPr>
              <w:pStyle w:val="ListParagraph"/>
              <w:numPr>
                <w:ilvl w:val="0"/>
                <w:numId w:val="4"/>
              </w:numPr>
              <w:jc w:val="both"/>
              <w:rPr>
                <w:rFonts w:ascii="Calibri" w:hAnsi="Calibri"/>
                <w:bCs/>
                <w:color w:val="002060"/>
                <w:lang w:val="el-GR"/>
              </w:rPr>
            </w:pPr>
            <w:r w:rsidRPr="00526407">
              <w:rPr>
                <w:rFonts w:ascii="Calibri" w:hAnsi="Calibri"/>
                <w:bCs/>
                <w:color w:val="002060"/>
                <w:lang w:val="el-GR"/>
              </w:rPr>
              <w:t xml:space="preserve">ΕΓΚΑΤΑΣΤΑΣΗ ΤΩΝ ΕΠΙΧΕΙΡΗΣΕΩΝ:  Η προσέγγιση του Smith – </w:t>
            </w:r>
            <w:r w:rsidR="00C70DDD" w:rsidRPr="00526407">
              <w:rPr>
                <w:rFonts w:ascii="Calibri" w:hAnsi="Calibri"/>
                <w:bCs/>
                <w:color w:val="002060"/>
                <w:lang w:val="el-GR"/>
              </w:rPr>
              <w:t>κ</w:t>
            </w:r>
            <w:r w:rsidRPr="00526407">
              <w:rPr>
                <w:rFonts w:ascii="Calibri" w:hAnsi="Calibri"/>
                <w:bCs/>
                <w:color w:val="002060"/>
                <w:lang w:val="el-GR"/>
              </w:rPr>
              <w:t xml:space="preserve">αμπύλες χωρικού κόστους, συμπεριφορικές προσεγγίσεις, διάγραμμα του Pred, οικονομίες συγκέντρωσης και χωροθέτηση επιχειρήσεων, </w:t>
            </w:r>
            <w:r w:rsidR="00C70DDD" w:rsidRPr="00526407">
              <w:rPr>
                <w:rFonts w:ascii="Calibri" w:hAnsi="Calibri"/>
                <w:bCs/>
                <w:color w:val="002060"/>
                <w:lang w:val="el-GR"/>
              </w:rPr>
              <w:t>κ</w:t>
            </w:r>
            <w:r w:rsidRPr="00526407">
              <w:rPr>
                <w:rFonts w:ascii="Calibri" w:hAnsi="Calibri"/>
                <w:bCs/>
                <w:color w:val="002060"/>
                <w:lang w:val="el-GR"/>
              </w:rPr>
              <w:t xml:space="preserve">ύκλος ζωής των προϊόντων και χωροθέτηση των επιχειρήσεων, </w:t>
            </w:r>
            <w:r w:rsidR="00C70DDD" w:rsidRPr="00526407">
              <w:rPr>
                <w:rFonts w:ascii="Calibri" w:hAnsi="Calibri"/>
                <w:bCs/>
                <w:color w:val="002060"/>
                <w:lang w:val="el-GR"/>
              </w:rPr>
              <w:t>ο</w:t>
            </w:r>
            <w:r w:rsidRPr="00526407">
              <w:rPr>
                <w:rFonts w:ascii="Calibri" w:hAnsi="Calibri"/>
                <w:bCs/>
                <w:color w:val="002060"/>
                <w:lang w:val="el-GR"/>
              </w:rPr>
              <w:t xml:space="preserve">ι μαρξιστικές προσεγγίσεις. </w:t>
            </w:r>
          </w:p>
          <w:p w14:paraId="0871A5E1" w14:textId="77777777" w:rsidR="0003483A" w:rsidRPr="00526407" w:rsidRDefault="00ED7B9A" w:rsidP="00ED7B9A">
            <w:pPr>
              <w:pStyle w:val="ListParagraph"/>
              <w:numPr>
                <w:ilvl w:val="0"/>
                <w:numId w:val="4"/>
              </w:numPr>
              <w:jc w:val="both"/>
              <w:rPr>
                <w:rFonts w:ascii="Calibri" w:hAnsi="Calibri"/>
                <w:bCs/>
                <w:color w:val="002060"/>
                <w:lang w:val="el-GR"/>
              </w:rPr>
            </w:pPr>
            <w:r w:rsidRPr="00526407">
              <w:rPr>
                <w:rFonts w:ascii="Calibri" w:hAnsi="Calibri"/>
                <w:bCs/>
                <w:color w:val="002060"/>
                <w:lang w:val="el-GR"/>
              </w:rPr>
              <w:t xml:space="preserve">ΕΓΚΑΤΑΣΤΑΣΗ ΤΩΝ ΕΠΙΧΕΙΡΗΣΕΩΝ:  </w:t>
            </w:r>
            <w:r w:rsidR="00A769B2" w:rsidRPr="00526407">
              <w:rPr>
                <w:rFonts w:ascii="Calibri" w:hAnsi="Calibri"/>
                <w:bCs/>
                <w:color w:val="002060"/>
                <w:lang w:val="el-GR"/>
              </w:rPr>
              <w:t>Συγκριτική ανάλυση προσεγγίσεων</w:t>
            </w:r>
            <w:r w:rsidRPr="00526407">
              <w:rPr>
                <w:rFonts w:ascii="Calibri" w:hAnsi="Calibri"/>
                <w:bCs/>
                <w:color w:val="002060"/>
                <w:lang w:val="el-GR"/>
              </w:rPr>
              <w:t xml:space="preserve">, </w:t>
            </w:r>
            <w:r w:rsidR="00A769B2" w:rsidRPr="00526407">
              <w:rPr>
                <w:rFonts w:ascii="Calibri" w:hAnsi="Calibri"/>
                <w:bCs/>
                <w:color w:val="002060"/>
                <w:lang w:val="el-GR"/>
              </w:rPr>
              <w:t>παράγοντες χωροθέτησης, ποσοτική ανάλυση της χωροθέτησης με γραμμικά υποδείγματα</w:t>
            </w:r>
            <w:r w:rsidR="0003483A" w:rsidRPr="00526407">
              <w:rPr>
                <w:rFonts w:ascii="Calibri" w:hAnsi="Calibri"/>
                <w:bCs/>
                <w:color w:val="002060"/>
                <w:lang w:val="el-GR"/>
              </w:rPr>
              <w:t xml:space="preserve">. </w:t>
            </w:r>
          </w:p>
          <w:p w14:paraId="0AF5704C" w14:textId="77777777" w:rsidR="00A769B2" w:rsidRPr="00526407" w:rsidRDefault="00A769B2" w:rsidP="00A769B2">
            <w:pPr>
              <w:pStyle w:val="ListParagraph"/>
              <w:numPr>
                <w:ilvl w:val="0"/>
                <w:numId w:val="4"/>
              </w:numPr>
              <w:jc w:val="both"/>
              <w:rPr>
                <w:rFonts w:ascii="Calibri" w:hAnsi="Calibri"/>
                <w:bCs/>
                <w:color w:val="002060"/>
                <w:lang w:val="el-GR"/>
              </w:rPr>
            </w:pPr>
            <w:r w:rsidRPr="00526407">
              <w:rPr>
                <w:rFonts w:ascii="Calibri" w:hAnsi="Calibri"/>
                <w:bCs/>
                <w:color w:val="002060"/>
                <w:lang w:val="el-GR"/>
              </w:rPr>
              <w:t>ΧΩΡΙΚΗ ΚΑΤΑΝΟΜΗ ΤΩΝ ΟΙΚΙΣΜΩΝ:</w:t>
            </w:r>
            <w:r w:rsidR="0003483A" w:rsidRPr="00526407">
              <w:rPr>
                <w:rFonts w:ascii="Calibri" w:hAnsi="Calibri"/>
                <w:bCs/>
                <w:color w:val="002060"/>
                <w:lang w:val="el-GR"/>
              </w:rPr>
              <w:t xml:space="preserve"> Οικονομίες χωρικής συγκέντρωσης, </w:t>
            </w:r>
            <w:r w:rsidR="00C70DDD" w:rsidRPr="00526407">
              <w:rPr>
                <w:rFonts w:ascii="Calibri" w:hAnsi="Calibri"/>
                <w:bCs/>
                <w:color w:val="002060"/>
                <w:lang w:val="el-GR"/>
              </w:rPr>
              <w:t>τ</w:t>
            </w:r>
            <w:r w:rsidRPr="00526407">
              <w:rPr>
                <w:rFonts w:ascii="Calibri" w:hAnsi="Calibri"/>
                <w:bCs/>
                <w:color w:val="002060"/>
                <w:lang w:val="el-GR"/>
              </w:rPr>
              <w:t xml:space="preserve">α είδη των οικονομιών χωρικής συγκέντρωσης, οι οικονομίες αστικοποίησης </w:t>
            </w:r>
            <w:r w:rsidRPr="00526407">
              <w:rPr>
                <w:rFonts w:ascii="Calibri" w:hAnsi="Calibri"/>
                <w:bCs/>
                <w:color w:val="002060"/>
                <w:lang w:val="el-GR"/>
              </w:rPr>
              <w:lastRenderedPageBreak/>
              <w:t xml:space="preserve">(urbanization economies), </w:t>
            </w:r>
            <w:r w:rsidR="00C70DDD" w:rsidRPr="00526407">
              <w:rPr>
                <w:rFonts w:ascii="Calibri" w:hAnsi="Calibri"/>
                <w:bCs/>
                <w:color w:val="002060"/>
                <w:lang w:val="el-GR"/>
              </w:rPr>
              <w:t>ε</w:t>
            </w:r>
            <w:r w:rsidRPr="00526407">
              <w:rPr>
                <w:rFonts w:ascii="Calibri" w:hAnsi="Calibri"/>
                <w:bCs/>
                <w:color w:val="002060"/>
                <w:lang w:val="el-GR"/>
              </w:rPr>
              <w:t xml:space="preserve">σωτερικές οικονομίες και αποδόσεις κλίμακας, </w:t>
            </w:r>
            <w:r w:rsidR="00C70DDD" w:rsidRPr="00526407">
              <w:rPr>
                <w:rFonts w:ascii="Calibri" w:hAnsi="Calibri"/>
                <w:bCs/>
                <w:color w:val="002060"/>
                <w:lang w:val="el-GR"/>
              </w:rPr>
              <w:t>ε</w:t>
            </w:r>
            <w:r w:rsidRPr="00526407">
              <w:rPr>
                <w:rFonts w:ascii="Calibri" w:hAnsi="Calibri"/>
                <w:bCs/>
                <w:color w:val="002060"/>
                <w:lang w:val="el-GR"/>
              </w:rPr>
              <w:t xml:space="preserve">ξωτερικές οικονομίες, </w:t>
            </w:r>
            <w:r w:rsidR="00C70DDD" w:rsidRPr="00526407">
              <w:rPr>
                <w:rFonts w:ascii="Calibri" w:hAnsi="Calibri"/>
                <w:bCs/>
                <w:color w:val="002060"/>
                <w:lang w:val="el-GR"/>
              </w:rPr>
              <w:t>μ</w:t>
            </w:r>
            <w:r w:rsidRPr="00526407">
              <w:rPr>
                <w:rFonts w:ascii="Calibri" w:hAnsi="Calibri"/>
                <w:bCs/>
                <w:color w:val="002060"/>
                <w:lang w:val="el-GR"/>
              </w:rPr>
              <w:t xml:space="preserve">ειονεκτήματα συγκέντρωσης, </w:t>
            </w:r>
            <w:r w:rsidR="00C70DDD" w:rsidRPr="00526407">
              <w:rPr>
                <w:rFonts w:ascii="Calibri" w:hAnsi="Calibri"/>
                <w:bCs/>
                <w:color w:val="002060"/>
                <w:lang w:val="el-GR"/>
              </w:rPr>
              <w:t>π</w:t>
            </w:r>
            <w:r w:rsidRPr="00526407">
              <w:rPr>
                <w:rFonts w:ascii="Calibri" w:hAnsi="Calibri"/>
                <w:bCs/>
                <w:color w:val="002060"/>
                <w:lang w:val="el-GR"/>
              </w:rPr>
              <w:t xml:space="preserve">αράγοντες δημιουργίας οικονομιών χωρικής συγκέντρωσης, </w:t>
            </w:r>
            <w:r w:rsidR="0003483A" w:rsidRPr="00526407">
              <w:rPr>
                <w:rFonts w:ascii="Calibri" w:hAnsi="Calibri"/>
                <w:bCs/>
                <w:color w:val="002060"/>
                <w:lang w:val="el-GR"/>
              </w:rPr>
              <w:t>συστάδες (</w:t>
            </w:r>
            <w:r w:rsidR="0003483A" w:rsidRPr="00526407">
              <w:rPr>
                <w:rFonts w:ascii="Calibri" w:hAnsi="Calibri"/>
                <w:bCs/>
                <w:color w:val="002060"/>
              </w:rPr>
              <w:t>clusters</w:t>
            </w:r>
            <w:r w:rsidR="0003483A" w:rsidRPr="00526407">
              <w:rPr>
                <w:rFonts w:ascii="Calibri" w:hAnsi="Calibri"/>
                <w:bCs/>
                <w:color w:val="002060"/>
                <w:lang w:val="el-GR"/>
              </w:rPr>
              <w:t>) επιχειρήσεων</w:t>
            </w:r>
            <w:r w:rsidRPr="00526407">
              <w:rPr>
                <w:rFonts w:ascii="Calibri" w:hAnsi="Calibri"/>
                <w:bCs/>
                <w:color w:val="002060"/>
                <w:lang w:val="el-GR"/>
              </w:rPr>
              <w:t>.</w:t>
            </w:r>
            <w:r w:rsidR="0003483A" w:rsidRPr="00526407">
              <w:rPr>
                <w:rFonts w:ascii="Calibri" w:hAnsi="Calibri"/>
                <w:bCs/>
                <w:color w:val="002060"/>
                <w:lang w:val="el-GR"/>
              </w:rPr>
              <w:t xml:space="preserve"> </w:t>
            </w:r>
          </w:p>
          <w:p w14:paraId="04E1D8FF" w14:textId="77777777" w:rsidR="0003483A" w:rsidRPr="00526407" w:rsidRDefault="00A54FC4" w:rsidP="00C70DDD">
            <w:pPr>
              <w:pStyle w:val="ListParagraph"/>
              <w:numPr>
                <w:ilvl w:val="0"/>
                <w:numId w:val="4"/>
              </w:numPr>
              <w:jc w:val="both"/>
              <w:rPr>
                <w:rFonts w:ascii="Calibri" w:hAnsi="Calibri"/>
                <w:bCs/>
                <w:color w:val="002060"/>
                <w:lang w:val="el-GR"/>
              </w:rPr>
            </w:pPr>
            <w:r w:rsidRPr="00526407">
              <w:rPr>
                <w:rFonts w:ascii="Calibri" w:hAnsi="Calibri"/>
                <w:bCs/>
                <w:color w:val="002060"/>
                <w:lang w:val="el-GR"/>
              </w:rPr>
              <w:t xml:space="preserve">ΧΩΡΙΚΗ ΚΑΤΑΝΟΜΗ ΤΩΝ ΟΙΚΙΣΜΩΝ: </w:t>
            </w:r>
            <w:r w:rsidR="0003483A" w:rsidRPr="00526407">
              <w:rPr>
                <w:rFonts w:ascii="Calibri" w:hAnsi="Calibri"/>
                <w:bCs/>
                <w:color w:val="002060"/>
                <w:lang w:val="el-GR"/>
              </w:rPr>
              <w:t xml:space="preserve">Η προσέγγιση της κεντρικής θέσης του </w:t>
            </w:r>
            <w:r w:rsidR="0003483A" w:rsidRPr="00526407">
              <w:rPr>
                <w:rFonts w:ascii="Calibri" w:hAnsi="Calibri"/>
                <w:bCs/>
                <w:color w:val="002060"/>
              </w:rPr>
              <w:t>Christaller</w:t>
            </w:r>
            <w:r w:rsidR="0003483A" w:rsidRPr="00526407">
              <w:rPr>
                <w:rFonts w:ascii="Calibri" w:hAnsi="Calibri"/>
                <w:bCs/>
                <w:color w:val="002060"/>
                <w:lang w:val="el-GR"/>
              </w:rPr>
              <w:t xml:space="preserve">, </w:t>
            </w:r>
            <w:r w:rsidRPr="00526407">
              <w:rPr>
                <w:rFonts w:ascii="Calibri" w:hAnsi="Calibri"/>
                <w:bCs/>
                <w:color w:val="002060"/>
                <w:lang w:val="el-GR"/>
              </w:rPr>
              <w:t xml:space="preserve">Το υπόδειγμα του αστικού συστήματος του Cristaller, </w:t>
            </w:r>
            <w:r w:rsidR="00C70DDD" w:rsidRPr="00526407">
              <w:rPr>
                <w:rFonts w:ascii="Calibri" w:hAnsi="Calibri"/>
                <w:bCs/>
                <w:color w:val="002060"/>
                <w:lang w:val="el-GR"/>
              </w:rPr>
              <w:t xml:space="preserve">εφαρμογή του υποδείγματος Cristaller στην Ελλάδα, </w:t>
            </w:r>
            <w:r w:rsidR="0003483A" w:rsidRPr="00526407">
              <w:rPr>
                <w:rFonts w:ascii="Calibri" w:hAnsi="Calibri"/>
                <w:bCs/>
                <w:color w:val="002060"/>
                <w:lang w:val="el-GR"/>
              </w:rPr>
              <w:t xml:space="preserve">Η προσέγγιση της κεντρικής θέσης του </w:t>
            </w:r>
            <w:r w:rsidR="0003483A" w:rsidRPr="00526407">
              <w:rPr>
                <w:rFonts w:ascii="Calibri" w:hAnsi="Calibri"/>
                <w:bCs/>
                <w:color w:val="002060"/>
              </w:rPr>
              <w:t>L</w:t>
            </w:r>
            <w:r w:rsidR="0003483A" w:rsidRPr="00526407">
              <w:rPr>
                <w:rFonts w:ascii="Calibri" w:hAnsi="Calibri"/>
                <w:bCs/>
                <w:color w:val="002060"/>
                <w:lang w:val="el-GR"/>
              </w:rPr>
              <w:t>ö</w:t>
            </w:r>
            <w:r w:rsidR="0003483A" w:rsidRPr="00526407">
              <w:rPr>
                <w:rFonts w:ascii="Calibri" w:hAnsi="Calibri"/>
                <w:bCs/>
                <w:color w:val="002060"/>
              </w:rPr>
              <w:t>sch</w:t>
            </w:r>
            <w:r w:rsidR="00C70DDD" w:rsidRPr="00526407">
              <w:rPr>
                <w:rFonts w:ascii="Calibri" w:hAnsi="Calibri"/>
                <w:bCs/>
                <w:color w:val="002060"/>
                <w:lang w:val="el-GR"/>
              </w:rPr>
              <w:t>, δημιουργία περιοχής αγοράς δυο ή περισσότερων ανταγωνιστικών επιχειρήσεων, ο κώνος ζήτησης κατά Lösch</w:t>
            </w:r>
            <w:r w:rsidR="0003483A" w:rsidRPr="00526407">
              <w:rPr>
                <w:rFonts w:ascii="Calibri" w:hAnsi="Calibri"/>
                <w:bCs/>
                <w:color w:val="002060"/>
                <w:lang w:val="el-GR"/>
              </w:rPr>
              <w:t xml:space="preserve">. </w:t>
            </w:r>
          </w:p>
          <w:p w14:paraId="674E69C1" w14:textId="77777777" w:rsidR="0003483A" w:rsidRPr="00526407" w:rsidRDefault="00C70DDD" w:rsidP="0003483A">
            <w:pPr>
              <w:pStyle w:val="ListParagraph"/>
              <w:numPr>
                <w:ilvl w:val="0"/>
                <w:numId w:val="4"/>
              </w:numPr>
              <w:jc w:val="both"/>
              <w:rPr>
                <w:rFonts w:ascii="Calibri" w:hAnsi="Calibri"/>
                <w:bCs/>
                <w:color w:val="002060"/>
                <w:lang w:val="el-GR"/>
              </w:rPr>
            </w:pPr>
            <w:r w:rsidRPr="00526407">
              <w:rPr>
                <w:rFonts w:ascii="Calibri" w:hAnsi="Calibri"/>
                <w:bCs/>
                <w:color w:val="002060"/>
                <w:lang w:val="el-GR"/>
              </w:rPr>
              <w:t xml:space="preserve">ΤΟ ΜΕΓΕΘΟΣ ΚΑΙ Η ΙΕΡΑΡΧΙΑ ΤΩΝ ΠΟΛΕΩΝ: </w:t>
            </w:r>
            <w:r w:rsidR="0003483A" w:rsidRPr="00526407">
              <w:rPr>
                <w:rFonts w:ascii="Calibri" w:hAnsi="Calibri"/>
                <w:bCs/>
                <w:color w:val="002060"/>
                <w:lang w:val="el-GR"/>
              </w:rPr>
              <w:t xml:space="preserve">Το μέγεθος των πόλεων και η ανάπτυξή τους,  </w:t>
            </w:r>
            <w:r w:rsidRPr="00526407">
              <w:rPr>
                <w:rFonts w:ascii="Calibri" w:hAnsi="Calibri"/>
                <w:bCs/>
                <w:color w:val="002060"/>
                <w:lang w:val="el-GR"/>
              </w:rPr>
              <w:t>ανάπτυξη των πόλεων, η</w:t>
            </w:r>
            <w:r w:rsidR="0003483A" w:rsidRPr="00526407">
              <w:rPr>
                <w:rFonts w:ascii="Calibri" w:hAnsi="Calibri"/>
                <w:bCs/>
                <w:color w:val="002060"/>
                <w:lang w:val="el-GR"/>
              </w:rPr>
              <w:t xml:space="preserve"> κατανομή του πληθυσμού των οικισμών στην Ελλάδα</w:t>
            </w:r>
            <w:r w:rsidR="0045783E" w:rsidRPr="00526407">
              <w:rPr>
                <w:rFonts w:ascii="Calibri" w:hAnsi="Calibri"/>
                <w:bCs/>
                <w:color w:val="002060"/>
                <w:lang w:val="el-GR"/>
              </w:rPr>
              <w:t>, μέγεθος πόλης και κόστος διαβίωσης, μέγεθος πόλης, π</w:t>
            </w:r>
            <w:r w:rsidR="0003483A" w:rsidRPr="00526407">
              <w:rPr>
                <w:rFonts w:ascii="Calibri" w:hAnsi="Calibri"/>
                <w:bCs/>
                <w:color w:val="002060"/>
                <w:lang w:val="el-GR"/>
              </w:rPr>
              <w:t xml:space="preserve">ρότυπα κατανομής πόλεων ανάλογα με τον πληθυσμό τους, </w:t>
            </w:r>
            <w:r w:rsidR="0045783E" w:rsidRPr="00526407">
              <w:rPr>
                <w:rFonts w:ascii="Calibri" w:hAnsi="Calibri"/>
                <w:bCs/>
                <w:color w:val="002060"/>
                <w:lang w:val="el-GR"/>
              </w:rPr>
              <w:t>ο</w:t>
            </w:r>
            <w:r w:rsidR="0003483A" w:rsidRPr="00526407">
              <w:rPr>
                <w:rFonts w:ascii="Calibri" w:hAnsi="Calibri"/>
                <w:bCs/>
                <w:color w:val="002060"/>
                <w:lang w:val="el-GR"/>
              </w:rPr>
              <w:t xml:space="preserve"> κανόνας της τάξεως μεγέθους, </w:t>
            </w:r>
            <w:r w:rsidR="0045783E" w:rsidRPr="00526407">
              <w:rPr>
                <w:rFonts w:ascii="Calibri" w:hAnsi="Calibri"/>
                <w:bCs/>
                <w:color w:val="002060"/>
                <w:lang w:val="el-GR"/>
              </w:rPr>
              <w:t>τ</w:t>
            </w:r>
            <w:r w:rsidR="0003483A" w:rsidRPr="00526407">
              <w:rPr>
                <w:rFonts w:ascii="Calibri" w:hAnsi="Calibri"/>
                <w:bCs/>
                <w:color w:val="002060"/>
                <w:lang w:val="el-GR"/>
              </w:rPr>
              <w:t xml:space="preserve">ο πρότυπο της πρωτεύουσας πόλης. </w:t>
            </w:r>
          </w:p>
          <w:p w14:paraId="463BF704" w14:textId="77777777" w:rsidR="00B14B74" w:rsidRPr="00CE344F" w:rsidRDefault="00CF1409" w:rsidP="00F944E8">
            <w:pPr>
              <w:pStyle w:val="ListParagraph"/>
              <w:numPr>
                <w:ilvl w:val="0"/>
                <w:numId w:val="4"/>
              </w:numPr>
              <w:jc w:val="both"/>
              <w:rPr>
                <w:rFonts w:ascii="Calibri" w:hAnsi="Calibri"/>
                <w:bCs/>
                <w:color w:val="FF0000"/>
                <w:lang w:val="el-GR"/>
              </w:rPr>
            </w:pPr>
            <w:r w:rsidRPr="00526407">
              <w:rPr>
                <w:rFonts w:ascii="Calibri" w:hAnsi="Calibri"/>
                <w:bCs/>
                <w:color w:val="002060"/>
                <w:lang w:val="el-GR"/>
              </w:rPr>
              <w:t>ΑΣΤΙΚΕΣ ΧΡΗΣΕΙΣ ΓΗΣ:</w:t>
            </w:r>
            <w:r w:rsidR="0003483A" w:rsidRPr="00526407">
              <w:rPr>
                <w:rFonts w:ascii="Calibri" w:hAnsi="Calibri"/>
                <w:bCs/>
                <w:color w:val="002060"/>
                <w:lang w:val="el-GR"/>
              </w:rPr>
              <w:t xml:space="preserve"> Ο ανταγωνισμός στην αστική αγορά γης κατά κλάδο δραστηριότητας, </w:t>
            </w:r>
            <w:r w:rsidRPr="00526407">
              <w:rPr>
                <w:rFonts w:ascii="Calibri" w:hAnsi="Calibri"/>
                <w:bCs/>
                <w:color w:val="002060"/>
                <w:lang w:val="el-GR"/>
              </w:rPr>
              <w:t>τ</w:t>
            </w:r>
            <w:r w:rsidR="0003483A" w:rsidRPr="00526407">
              <w:rPr>
                <w:rFonts w:ascii="Calibri" w:hAnsi="Calibri"/>
                <w:bCs/>
                <w:color w:val="002060"/>
                <w:lang w:val="el-GR"/>
              </w:rPr>
              <w:t>ο υπόδειγμα προσφοράς ενοικίου για κατοικία,</w:t>
            </w:r>
            <w:r w:rsidRPr="00526407">
              <w:rPr>
                <w:rFonts w:ascii="Calibri" w:hAnsi="Calibri"/>
                <w:bCs/>
                <w:color w:val="002060"/>
                <w:lang w:val="el-GR"/>
              </w:rPr>
              <w:t xml:space="preserve"> ο ανταγωνισμός στην αστική αγορά γης κατά κλάδο δραστηριότητας, κατανομή στην αστική γη κατά δραστηριότητα, κατανομή της αστικής γης μεταξύ διαφορετικών τομέων, κατανομή της αστικής γης για κατοικία μεταξύ διαφορετικών εισοδηματικών ομάδων (με ή χωρίς υψηλή προτίμηση για πρόσβαση στο κέντρο)</w:t>
            </w:r>
            <w:r w:rsidR="00E83CF5" w:rsidRPr="00526407">
              <w:rPr>
                <w:rFonts w:ascii="Calibri" w:hAnsi="Calibri"/>
                <w:bCs/>
                <w:color w:val="002060"/>
                <w:lang w:val="el-GR"/>
              </w:rPr>
              <w:t>, π</w:t>
            </w:r>
            <w:r w:rsidR="0003483A" w:rsidRPr="00526407">
              <w:rPr>
                <w:rFonts w:ascii="Calibri" w:hAnsi="Calibri"/>
                <w:bCs/>
                <w:color w:val="002060"/>
                <w:lang w:val="el-GR"/>
              </w:rPr>
              <w:t xml:space="preserve">εριβαλλοντικά προβλήματα και υπόδειγμα προσφοράς ενοικίου για κατοικία, </w:t>
            </w:r>
            <w:r w:rsidR="00E83CF5" w:rsidRPr="00526407">
              <w:rPr>
                <w:rFonts w:ascii="Calibri" w:hAnsi="Calibri"/>
                <w:bCs/>
                <w:color w:val="002060"/>
                <w:lang w:val="el-GR"/>
              </w:rPr>
              <w:t>α</w:t>
            </w:r>
            <w:r w:rsidR="0003483A" w:rsidRPr="00526407">
              <w:rPr>
                <w:rFonts w:ascii="Calibri" w:hAnsi="Calibri"/>
                <w:bCs/>
                <w:color w:val="002060"/>
                <w:lang w:val="el-GR"/>
              </w:rPr>
              <w:t>στική ανάπτυξη και μεταβολή αξίας ακινήτων</w:t>
            </w:r>
            <w:r w:rsidR="00E83CF5" w:rsidRPr="00526407">
              <w:rPr>
                <w:rFonts w:ascii="Calibri" w:hAnsi="Calibri"/>
                <w:bCs/>
                <w:color w:val="002060"/>
                <w:lang w:val="el-GR"/>
              </w:rPr>
              <w:t>, μονοκεντρικές και πολυκεντρικές πόλεις</w:t>
            </w:r>
            <w:r w:rsidR="0003483A" w:rsidRPr="00526407">
              <w:rPr>
                <w:rFonts w:ascii="Calibri" w:hAnsi="Calibri"/>
                <w:bCs/>
                <w:color w:val="002060"/>
                <w:lang w:val="el-GR"/>
              </w:rPr>
              <w:t xml:space="preserve">. </w:t>
            </w:r>
          </w:p>
        </w:tc>
      </w:tr>
    </w:tbl>
    <w:p w14:paraId="21AAC2DA"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864A78" w14:paraId="1187BCD6" w14:textId="77777777" w:rsidTr="0001411A">
        <w:tc>
          <w:tcPr>
            <w:tcW w:w="3306" w:type="dxa"/>
            <w:shd w:val="clear" w:color="auto" w:fill="DDD9C3"/>
          </w:tcPr>
          <w:p w14:paraId="2F01E303"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66EBE4E" w14:textId="77777777" w:rsidR="00B14B74" w:rsidRPr="00F944E8" w:rsidRDefault="00B14B74" w:rsidP="0001411A">
            <w:pPr>
              <w:spacing w:after="200" w:line="276" w:lineRule="auto"/>
              <w:rPr>
                <w:rFonts w:ascii="Calibri" w:hAnsi="Calibri"/>
                <w:iCs/>
                <w:lang w:val="el-GR"/>
              </w:rPr>
            </w:pPr>
            <w:r w:rsidRPr="00F944E8">
              <w:rPr>
                <w:rFonts w:ascii="Calibri" w:hAnsi="Calibri"/>
                <w:iCs/>
                <w:sz w:val="22"/>
                <w:szCs w:val="22"/>
                <w:lang w:val="el-GR"/>
              </w:rPr>
              <w:t xml:space="preserve">Διαλέξεις και συναντήσεις με φοιτητές </w:t>
            </w:r>
          </w:p>
        </w:tc>
      </w:tr>
      <w:tr w:rsidR="00B14B74" w:rsidRPr="009B7F11" w14:paraId="40E4D690" w14:textId="77777777" w:rsidTr="0001411A">
        <w:tc>
          <w:tcPr>
            <w:tcW w:w="3306" w:type="dxa"/>
            <w:shd w:val="clear" w:color="auto" w:fill="DDD9C3"/>
          </w:tcPr>
          <w:p w14:paraId="1F641305"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D3A5FE9" w14:textId="77777777" w:rsidR="00896F6C" w:rsidRPr="00F944E8" w:rsidRDefault="00B14B74" w:rsidP="00896F6C">
            <w:pPr>
              <w:rPr>
                <w:rFonts w:ascii="Calibri" w:hAnsi="Calibri" w:cs="Arial"/>
                <w:sz w:val="22"/>
                <w:szCs w:val="22"/>
                <w:lang w:val="el-GR"/>
              </w:rPr>
            </w:pPr>
            <w:r w:rsidRPr="00F944E8">
              <w:rPr>
                <w:rFonts w:ascii="Calibri" w:hAnsi="Calibri" w:cs="Arial"/>
                <w:sz w:val="22"/>
                <w:szCs w:val="22"/>
                <w:lang w:val="el-GR"/>
              </w:rPr>
              <w:t>Θα γίνεται χρήση υπολογιστ</w:t>
            </w:r>
            <w:r w:rsidR="00896F6C" w:rsidRPr="00F944E8">
              <w:rPr>
                <w:rFonts w:ascii="Calibri" w:hAnsi="Calibri" w:cs="Arial"/>
                <w:sz w:val="22"/>
                <w:szCs w:val="22"/>
                <w:lang w:val="el-GR"/>
              </w:rPr>
              <w:t>ή</w:t>
            </w:r>
            <w:r w:rsidRPr="00F944E8">
              <w:rPr>
                <w:rFonts w:ascii="Calibri" w:hAnsi="Calibri" w:cs="Arial"/>
                <w:sz w:val="22"/>
                <w:szCs w:val="22"/>
                <w:lang w:val="el-GR"/>
              </w:rPr>
              <w:t xml:space="preserve"> και διαδραστικού πίνακα στην διδασκαλία. </w:t>
            </w:r>
          </w:p>
          <w:p w14:paraId="237E5738" w14:textId="77777777" w:rsidR="00B14B74" w:rsidRPr="00F944E8" w:rsidRDefault="00B14B74" w:rsidP="00896F6C">
            <w:pPr>
              <w:rPr>
                <w:rFonts w:ascii="Calibri" w:hAnsi="Calibri" w:cs="Arial"/>
                <w:lang w:val="el-GR"/>
              </w:rPr>
            </w:pPr>
            <w:r w:rsidRPr="00F944E8">
              <w:rPr>
                <w:rFonts w:ascii="Calibri" w:hAnsi="Calibri" w:cs="Arial"/>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F944E8">
              <w:rPr>
                <w:rFonts w:ascii="Calibri" w:hAnsi="Calibri" w:cs="Arial"/>
                <w:sz w:val="22"/>
                <w:szCs w:val="22"/>
                <w:lang w:val="el-GR"/>
              </w:rPr>
              <w:t>.</w:t>
            </w:r>
            <w:r w:rsidRPr="00F944E8">
              <w:rPr>
                <w:rFonts w:ascii="Calibri" w:hAnsi="Calibri" w:cs="Arial"/>
                <w:sz w:val="22"/>
                <w:szCs w:val="22"/>
                <w:lang w:val="el-GR"/>
              </w:rPr>
              <w:t xml:space="preserve"> </w:t>
            </w:r>
            <w:r w:rsidR="00896F6C" w:rsidRPr="00F944E8">
              <w:rPr>
                <w:rFonts w:ascii="Calibri" w:hAnsi="Calibri" w:cs="Arial"/>
                <w:sz w:val="22"/>
                <w:szCs w:val="22"/>
              </w:rPr>
              <w:t>Skype</w:t>
            </w:r>
            <w:r w:rsidRPr="00F944E8">
              <w:rPr>
                <w:rFonts w:ascii="Calibri" w:hAnsi="Calibri" w:cs="Arial"/>
                <w:sz w:val="22"/>
                <w:szCs w:val="22"/>
                <w:lang w:val="el-GR"/>
              </w:rPr>
              <w:t xml:space="preserve">) </w:t>
            </w:r>
          </w:p>
        </w:tc>
      </w:tr>
      <w:tr w:rsidR="00B14B74" w:rsidRPr="00705AAD" w14:paraId="282F5B34" w14:textId="77777777" w:rsidTr="0001411A">
        <w:tc>
          <w:tcPr>
            <w:tcW w:w="3306" w:type="dxa"/>
            <w:shd w:val="clear" w:color="auto" w:fill="DDD9C3"/>
          </w:tcPr>
          <w:p w14:paraId="2608164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F4B4B9B"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6A03A6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BEE1527" w14:textId="77777777" w:rsidR="00B14B74" w:rsidRPr="00705AAD" w:rsidRDefault="00B14B74" w:rsidP="0001411A">
            <w:pPr>
              <w:jc w:val="both"/>
              <w:rPr>
                <w:rFonts w:ascii="Calibri" w:hAnsi="Calibri" w:cs="Arial"/>
                <w:i/>
                <w:sz w:val="16"/>
                <w:szCs w:val="16"/>
                <w:lang w:val="el-GR"/>
              </w:rPr>
            </w:pPr>
          </w:p>
          <w:p w14:paraId="27AE63CB"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944E8" w:rsidRPr="00F944E8" w14:paraId="212101F4"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8372881" w14:textId="77777777" w:rsidR="00B14B74" w:rsidRPr="00F944E8" w:rsidRDefault="00B14B74" w:rsidP="00C44467">
                  <w:pPr>
                    <w:jc w:val="center"/>
                    <w:rPr>
                      <w:rFonts w:ascii="Calibri" w:hAnsi="Calibri" w:cs="Arial"/>
                      <w:b/>
                      <w:i/>
                      <w:sz w:val="20"/>
                      <w:szCs w:val="20"/>
                    </w:rPr>
                  </w:pPr>
                  <w:r w:rsidRPr="00F944E8">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719BAD3" w14:textId="77777777" w:rsidR="00B14B74" w:rsidRPr="00F944E8" w:rsidRDefault="00B14B74" w:rsidP="00C44467">
                  <w:pPr>
                    <w:jc w:val="center"/>
                    <w:rPr>
                      <w:rFonts w:ascii="Calibri" w:hAnsi="Calibri" w:cs="Arial"/>
                      <w:b/>
                      <w:i/>
                      <w:sz w:val="20"/>
                      <w:szCs w:val="20"/>
                    </w:rPr>
                  </w:pPr>
                  <w:r w:rsidRPr="00F944E8">
                    <w:rPr>
                      <w:rFonts w:ascii="Calibri" w:hAnsi="Calibri" w:cs="Arial"/>
                      <w:b/>
                      <w:i/>
                      <w:sz w:val="20"/>
                      <w:szCs w:val="20"/>
                    </w:rPr>
                    <w:t>Φόρτος Εργασίας Εξαμήνου</w:t>
                  </w:r>
                </w:p>
              </w:tc>
            </w:tr>
            <w:tr w:rsidR="00F944E8" w:rsidRPr="00F944E8" w14:paraId="61E328F2" w14:textId="77777777" w:rsidTr="00C44467">
              <w:tc>
                <w:tcPr>
                  <w:tcW w:w="2467" w:type="dxa"/>
                  <w:tcBorders>
                    <w:top w:val="single" w:sz="4" w:space="0" w:color="auto"/>
                    <w:left w:val="single" w:sz="4" w:space="0" w:color="auto"/>
                    <w:bottom w:val="single" w:sz="4" w:space="0" w:color="auto"/>
                    <w:right w:val="single" w:sz="4" w:space="0" w:color="auto"/>
                  </w:tcBorders>
                </w:tcPr>
                <w:p w14:paraId="0A54A431" w14:textId="77777777" w:rsidR="00B14B74" w:rsidRPr="00F944E8" w:rsidRDefault="00B14B74" w:rsidP="0001411A">
                  <w:pPr>
                    <w:rPr>
                      <w:rFonts w:ascii="Calibri" w:hAnsi="Calibri"/>
                      <w:iCs/>
                      <w:lang w:val="el-GR"/>
                    </w:rPr>
                  </w:pPr>
                  <w:r w:rsidRPr="00F944E8">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C2BA844" w14:textId="77777777" w:rsidR="00B14B74" w:rsidRPr="00F944E8" w:rsidRDefault="00D63459" w:rsidP="00C44467">
                  <w:pPr>
                    <w:jc w:val="center"/>
                    <w:rPr>
                      <w:rFonts w:ascii="Calibri" w:hAnsi="Calibri" w:cs="Arial"/>
                      <w:lang w:val="el-GR"/>
                    </w:rPr>
                  </w:pPr>
                  <w:r w:rsidRPr="00F944E8">
                    <w:rPr>
                      <w:rFonts w:ascii="Calibri" w:hAnsi="Calibri" w:cs="Arial"/>
                      <w:sz w:val="22"/>
                      <w:szCs w:val="22"/>
                      <w:lang w:val="el-GR"/>
                    </w:rPr>
                    <w:t>65</w:t>
                  </w:r>
                  <w:r w:rsidR="00B14B74" w:rsidRPr="00F944E8">
                    <w:rPr>
                      <w:rFonts w:ascii="Calibri" w:hAnsi="Calibri" w:cs="Arial"/>
                      <w:sz w:val="22"/>
                      <w:szCs w:val="22"/>
                      <w:lang w:val="el-GR"/>
                    </w:rPr>
                    <w:t xml:space="preserve"> ώρες</w:t>
                  </w:r>
                </w:p>
              </w:tc>
            </w:tr>
            <w:tr w:rsidR="00F944E8" w:rsidRPr="00F944E8" w14:paraId="2958B0BA" w14:textId="77777777" w:rsidTr="00C44467">
              <w:tc>
                <w:tcPr>
                  <w:tcW w:w="2467" w:type="dxa"/>
                  <w:tcBorders>
                    <w:top w:val="single" w:sz="4" w:space="0" w:color="auto"/>
                    <w:left w:val="single" w:sz="4" w:space="0" w:color="auto"/>
                    <w:bottom w:val="single" w:sz="4" w:space="0" w:color="auto"/>
                    <w:right w:val="single" w:sz="4" w:space="0" w:color="auto"/>
                  </w:tcBorders>
                </w:tcPr>
                <w:p w14:paraId="62A6A9A6" w14:textId="77777777" w:rsidR="00B14B74" w:rsidRPr="00F944E8" w:rsidRDefault="00B14B74" w:rsidP="0001411A">
                  <w:pPr>
                    <w:rPr>
                      <w:rFonts w:ascii="Calibri" w:hAnsi="Calibri"/>
                      <w:iCs/>
                      <w:lang w:val="el-GR"/>
                    </w:rPr>
                  </w:pPr>
                  <w:r w:rsidRPr="00F944E8">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2EC72810" w14:textId="77777777" w:rsidR="00B14B74" w:rsidRPr="00F944E8" w:rsidRDefault="00D63459" w:rsidP="00C44467">
                  <w:pPr>
                    <w:jc w:val="center"/>
                    <w:rPr>
                      <w:rFonts w:ascii="Calibri" w:hAnsi="Calibri" w:cs="Arial"/>
                      <w:lang w:val="el-GR"/>
                    </w:rPr>
                  </w:pPr>
                  <w:r w:rsidRPr="00F944E8">
                    <w:rPr>
                      <w:rFonts w:ascii="Calibri" w:hAnsi="Calibri" w:cs="Arial"/>
                      <w:sz w:val="22"/>
                      <w:szCs w:val="22"/>
                      <w:lang w:val="el-GR"/>
                    </w:rPr>
                    <w:t>33</w:t>
                  </w:r>
                  <w:r w:rsidR="00B14B74" w:rsidRPr="00F944E8">
                    <w:rPr>
                      <w:rFonts w:ascii="Calibri" w:hAnsi="Calibri" w:cs="Arial"/>
                      <w:sz w:val="22"/>
                      <w:szCs w:val="22"/>
                      <w:lang w:val="el-GR"/>
                    </w:rPr>
                    <w:t xml:space="preserve"> ώρες</w:t>
                  </w:r>
                </w:p>
              </w:tc>
            </w:tr>
            <w:tr w:rsidR="00F944E8" w:rsidRPr="00F944E8" w14:paraId="7250BBD0" w14:textId="77777777" w:rsidTr="00C44467">
              <w:tc>
                <w:tcPr>
                  <w:tcW w:w="2467" w:type="dxa"/>
                  <w:tcBorders>
                    <w:top w:val="single" w:sz="4" w:space="0" w:color="auto"/>
                    <w:left w:val="single" w:sz="4" w:space="0" w:color="auto"/>
                    <w:bottom w:val="single" w:sz="4" w:space="0" w:color="auto"/>
                    <w:right w:val="single" w:sz="4" w:space="0" w:color="auto"/>
                  </w:tcBorders>
                </w:tcPr>
                <w:p w14:paraId="4A808AEA" w14:textId="77777777" w:rsidR="00B14B74" w:rsidRPr="00F944E8" w:rsidRDefault="00B14B74" w:rsidP="0001411A">
                  <w:pPr>
                    <w:rPr>
                      <w:rFonts w:ascii="Calibri" w:hAnsi="Calibri"/>
                      <w:iCs/>
                      <w:lang w:val="el-GR"/>
                    </w:rPr>
                  </w:pPr>
                  <w:r w:rsidRPr="00F944E8">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405E0774" w14:textId="77777777" w:rsidR="00B14B74" w:rsidRPr="00F944E8" w:rsidRDefault="00D63459" w:rsidP="00D63459">
                  <w:pPr>
                    <w:jc w:val="center"/>
                    <w:rPr>
                      <w:rFonts w:ascii="Calibri" w:hAnsi="Calibri" w:cs="Arial"/>
                      <w:lang w:val="el-GR"/>
                    </w:rPr>
                  </w:pPr>
                  <w:r w:rsidRPr="00F944E8">
                    <w:rPr>
                      <w:rFonts w:ascii="Calibri" w:hAnsi="Calibri" w:cs="Arial"/>
                      <w:sz w:val="22"/>
                      <w:szCs w:val="22"/>
                      <w:lang w:val="el-GR"/>
                    </w:rPr>
                    <w:t>27</w:t>
                  </w:r>
                  <w:r w:rsidR="00B14B74" w:rsidRPr="00F944E8">
                    <w:rPr>
                      <w:rFonts w:ascii="Calibri" w:hAnsi="Calibri" w:cs="Arial"/>
                      <w:sz w:val="22"/>
                      <w:szCs w:val="22"/>
                      <w:lang w:val="el-GR"/>
                    </w:rPr>
                    <w:t xml:space="preserve"> ώρες</w:t>
                  </w:r>
                </w:p>
              </w:tc>
            </w:tr>
            <w:tr w:rsidR="00F944E8" w:rsidRPr="00F944E8" w14:paraId="06AE682A" w14:textId="77777777" w:rsidTr="00C44467">
              <w:tc>
                <w:tcPr>
                  <w:tcW w:w="2467" w:type="dxa"/>
                  <w:tcBorders>
                    <w:top w:val="single" w:sz="4" w:space="0" w:color="auto"/>
                    <w:left w:val="single" w:sz="4" w:space="0" w:color="auto"/>
                    <w:bottom w:val="single" w:sz="4" w:space="0" w:color="auto"/>
                    <w:right w:val="single" w:sz="4" w:space="0" w:color="auto"/>
                  </w:tcBorders>
                </w:tcPr>
                <w:p w14:paraId="1E421021" w14:textId="77777777" w:rsidR="00B14B74" w:rsidRPr="00F944E8"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7717550" w14:textId="77777777" w:rsidR="00B14B74" w:rsidRPr="00F944E8" w:rsidRDefault="00B14B74" w:rsidP="00C44467">
                  <w:pPr>
                    <w:jc w:val="center"/>
                    <w:rPr>
                      <w:rFonts w:ascii="Calibri" w:hAnsi="Calibri" w:cs="Arial"/>
                      <w:sz w:val="20"/>
                      <w:szCs w:val="20"/>
                      <w:lang w:val="el-GR"/>
                    </w:rPr>
                  </w:pPr>
                </w:p>
              </w:tc>
            </w:tr>
            <w:tr w:rsidR="00F944E8" w:rsidRPr="00F944E8" w14:paraId="3F566743" w14:textId="77777777" w:rsidTr="00C44467">
              <w:tc>
                <w:tcPr>
                  <w:tcW w:w="2467" w:type="dxa"/>
                  <w:tcBorders>
                    <w:top w:val="single" w:sz="4" w:space="0" w:color="auto"/>
                    <w:left w:val="single" w:sz="4" w:space="0" w:color="auto"/>
                    <w:bottom w:val="single" w:sz="4" w:space="0" w:color="auto"/>
                    <w:right w:val="single" w:sz="4" w:space="0" w:color="auto"/>
                  </w:tcBorders>
                </w:tcPr>
                <w:p w14:paraId="6BDECE86" w14:textId="77777777" w:rsidR="00B14B74" w:rsidRPr="00F944E8"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5DA5DE84" w14:textId="77777777" w:rsidR="00B14B74" w:rsidRPr="00F944E8" w:rsidRDefault="00B14B74" w:rsidP="00C44467">
                  <w:pPr>
                    <w:jc w:val="center"/>
                    <w:rPr>
                      <w:rFonts w:ascii="Calibri" w:hAnsi="Calibri" w:cs="Arial"/>
                      <w:sz w:val="20"/>
                      <w:szCs w:val="20"/>
                      <w:lang w:val="el-GR"/>
                    </w:rPr>
                  </w:pPr>
                </w:p>
              </w:tc>
            </w:tr>
            <w:tr w:rsidR="00F944E8" w:rsidRPr="00F944E8" w14:paraId="1477CFCE" w14:textId="77777777" w:rsidTr="00C44467">
              <w:tc>
                <w:tcPr>
                  <w:tcW w:w="2467" w:type="dxa"/>
                  <w:tcBorders>
                    <w:top w:val="single" w:sz="4" w:space="0" w:color="auto"/>
                    <w:left w:val="single" w:sz="4" w:space="0" w:color="auto"/>
                    <w:bottom w:val="single" w:sz="4" w:space="0" w:color="auto"/>
                    <w:right w:val="single" w:sz="4" w:space="0" w:color="auto"/>
                  </w:tcBorders>
                </w:tcPr>
                <w:p w14:paraId="70C45219" w14:textId="77777777" w:rsidR="00B14B74" w:rsidRPr="00F944E8"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68E8457" w14:textId="77777777" w:rsidR="00B14B74" w:rsidRPr="00F944E8" w:rsidRDefault="00B14B74" w:rsidP="0001411A">
                  <w:pPr>
                    <w:rPr>
                      <w:rFonts w:ascii="Calibri" w:hAnsi="Calibri" w:cs="Arial"/>
                      <w:i/>
                      <w:sz w:val="16"/>
                      <w:szCs w:val="16"/>
                      <w:lang w:val="el-GR"/>
                    </w:rPr>
                  </w:pPr>
                </w:p>
              </w:tc>
            </w:tr>
            <w:tr w:rsidR="00F944E8" w:rsidRPr="00F944E8" w14:paraId="77638C24" w14:textId="77777777" w:rsidTr="00C44467">
              <w:tc>
                <w:tcPr>
                  <w:tcW w:w="2467" w:type="dxa"/>
                  <w:tcBorders>
                    <w:top w:val="single" w:sz="4" w:space="0" w:color="auto"/>
                    <w:left w:val="single" w:sz="4" w:space="0" w:color="auto"/>
                    <w:bottom w:val="single" w:sz="4" w:space="0" w:color="auto"/>
                    <w:right w:val="single" w:sz="4" w:space="0" w:color="auto"/>
                  </w:tcBorders>
                </w:tcPr>
                <w:p w14:paraId="536BCF47" w14:textId="77777777" w:rsidR="00B14B74" w:rsidRPr="00F944E8"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9FBAE88" w14:textId="77777777" w:rsidR="00B14B74" w:rsidRPr="00F944E8" w:rsidRDefault="00B14B74" w:rsidP="0001411A">
                  <w:pPr>
                    <w:rPr>
                      <w:rFonts w:ascii="Calibri" w:hAnsi="Calibri" w:cs="Arial"/>
                      <w:i/>
                      <w:sz w:val="16"/>
                      <w:szCs w:val="16"/>
                      <w:lang w:val="el-GR"/>
                    </w:rPr>
                  </w:pPr>
                </w:p>
              </w:tc>
            </w:tr>
            <w:tr w:rsidR="00F944E8" w:rsidRPr="00F944E8" w14:paraId="468C027F" w14:textId="77777777" w:rsidTr="00C44467">
              <w:tc>
                <w:tcPr>
                  <w:tcW w:w="2467" w:type="dxa"/>
                  <w:tcBorders>
                    <w:top w:val="single" w:sz="4" w:space="0" w:color="auto"/>
                    <w:left w:val="single" w:sz="4" w:space="0" w:color="auto"/>
                    <w:bottom w:val="single" w:sz="4" w:space="0" w:color="auto"/>
                    <w:right w:val="single" w:sz="4" w:space="0" w:color="auto"/>
                  </w:tcBorders>
                </w:tcPr>
                <w:p w14:paraId="41044121" w14:textId="77777777" w:rsidR="00B14B74" w:rsidRPr="00F944E8"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5B437929" w14:textId="77777777" w:rsidR="00B14B74" w:rsidRPr="00F944E8" w:rsidRDefault="00B14B74" w:rsidP="0001411A">
                  <w:pPr>
                    <w:rPr>
                      <w:rFonts w:ascii="Calibri" w:hAnsi="Calibri" w:cs="Arial"/>
                      <w:i/>
                      <w:sz w:val="16"/>
                      <w:szCs w:val="16"/>
                      <w:lang w:val="el-GR"/>
                    </w:rPr>
                  </w:pPr>
                </w:p>
              </w:tc>
            </w:tr>
            <w:tr w:rsidR="00F944E8" w:rsidRPr="00F944E8" w14:paraId="4B019637" w14:textId="77777777" w:rsidTr="00C44467">
              <w:tc>
                <w:tcPr>
                  <w:tcW w:w="2467" w:type="dxa"/>
                  <w:tcBorders>
                    <w:top w:val="single" w:sz="4" w:space="0" w:color="auto"/>
                    <w:left w:val="single" w:sz="4" w:space="0" w:color="auto"/>
                    <w:bottom w:val="single" w:sz="4" w:space="0" w:color="auto"/>
                    <w:right w:val="single" w:sz="4" w:space="0" w:color="auto"/>
                  </w:tcBorders>
                </w:tcPr>
                <w:p w14:paraId="04488B7F" w14:textId="77777777" w:rsidR="00B14B74" w:rsidRPr="00F944E8"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6E1C33F1" w14:textId="77777777" w:rsidR="00B14B74" w:rsidRPr="00F944E8" w:rsidRDefault="00B14B74" w:rsidP="00C44467">
                  <w:pPr>
                    <w:jc w:val="center"/>
                    <w:rPr>
                      <w:rFonts w:ascii="Calibri" w:hAnsi="Calibri" w:cs="Arial"/>
                      <w:sz w:val="20"/>
                      <w:szCs w:val="20"/>
                      <w:lang w:val="el-GR"/>
                    </w:rPr>
                  </w:pPr>
                </w:p>
              </w:tc>
            </w:tr>
            <w:tr w:rsidR="00F944E8" w:rsidRPr="00F944E8" w14:paraId="5B70DDEC" w14:textId="77777777" w:rsidTr="00C44467">
              <w:tc>
                <w:tcPr>
                  <w:tcW w:w="2467" w:type="dxa"/>
                  <w:tcBorders>
                    <w:top w:val="single" w:sz="4" w:space="0" w:color="auto"/>
                    <w:left w:val="single" w:sz="4" w:space="0" w:color="auto"/>
                    <w:bottom w:val="single" w:sz="4" w:space="0" w:color="auto"/>
                    <w:right w:val="single" w:sz="4" w:space="0" w:color="auto"/>
                  </w:tcBorders>
                </w:tcPr>
                <w:p w14:paraId="16ECAAF4" w14:textId="77777777" w:rsidR="00B14B74" w:rsidRPr="00F944E8" w:rsidRDefault="00B14B74" w:rsidP="0001411A">
                  <w:pPr>
                    <w:rPr>
                      <w:rFonts w:ascii="Calibri" w:hAnsi="Calibri"/>
                      <w:iCs/>
                      <w:lang w:val="el-GR"/>
                    </w:rPr>
                  </w:pPr>
                  <w:r w:rsidRPr="00F944E8">
                    <w:rPr>
                      <w:rFonts w:ascii="Calibri" w:hAnsi="Calibri"/>
                      <w:iCs/>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1067067F" w14:textId="77777777" w:rsidR="00B14B74" w:rsidRPr="00F944E8" w:rsidRDefault="00B14B74" w:rsidP="00C44467">
                  <w:pPr>
                    <w:jc w:val="center"/>
                    <w:rPr>
                      <w:rFonts w:ascii="Calibri" w:hAnsi="Calibri" w:cs="Arial"/>
                      <w:lang w:val="el-GR"/>
                    </w:rPr>
                  </w:pPr>
                  <w:r w:rsidRPr="00F944E8">
                    <w:rPr>
                      <w:rFonts w:ascii="Calibri" w:hAnsi="Calibri" w:cs="Arial"/>
                      <w:sz w:val="22"/>
                      <w:szCs w:val="22"/>
                      <w:lang w:val="el-GR"/>
                    </w:rPr>
                    <w:t>125 ώρες</w:t>
                  </w:r>
                </w:p>
              </w:tc>
            </w:tr>
          </w:tbl>
          <w:p w14:paraId="13FE91E3" w14:textId="77777777" w:rsidR="00B14B74" w:rsidRPr="00F944E8" w:rsidRDefault="00B14B74" w:rsidP="0001411A">
            <w:pPr>
              <w:rPr>
                <w:rFonts w:ascii="Tahoma" w:hAnsi="Tahoma" w:cs="Tahoma"/>
              </w:rPr>
            </w:pPr>
          </w:p>
        </w:tc>
      </w:tr>
      <w:tr w:rsidR="00B14B74" w:rsidRPr="00864A78" w14:paraId="2C57534C" w14:textId="77777777" w:rsidTr="0001411A">
        <w:tc>
          <w:tcPr>
            <w:tcW w:w="3306" w:type="dxa"/>
          </w:tcPr>
          <w:p w14:paraId="3BCA940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59DF54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lastRenderedPageBreak/>
              <w:t>Περιγραφή της διαδικασίας αξιολόγησης</w:t>
            </w:r>
          </w:p>
          <w:p w14:paraId="77D8C1F2" w14:textId="77777777" w:rsidR="00B14B74" w:rsidRPr="00705AAD" w:rsidRDefault="00B14B74" w:rsidP="0001411A">
            <w:pPr>
              <w:jc w:val="both"/>
              <w:rPr>
                <w:rFonts w:ascii="Calibri" w:hAnsi="Calibri" w:cs="Arial"/>
                <w:i/>
                <w:sz w:val="16"/>
                <w:szCs w:val="16"/>
                <w:lang w:val="el-GR"/>
              </w:rPr>
            </w:pPr>
          </w:p>
          <w:p w14:paraId="5195507B"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3D6A5A" w14:textId="77777777" w:rsidR="00B14B74" w:rsidRPr="00705AAD" w:rsidRDefault="00B14B74" w:rsidP="0001411A">
            <w:pPr>
              <w:jc w:val="both"/>
              <w:rPr>
                <w:rFonts w:ascii="Calibri" w:hAnsi="Calibri" w:cs="Arial"/>
                <w:i/>
                <w:sz w:val="16"/>
                <w:szCs w:val="16"/>
                <w:lang w:val="el-GR"/>
              </w:rPr>
            </w:pPr>
          </w:p>
          <w:p w14:paraId="1725FF9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27CA6E10" w14:textId="77777777" w:rsidR="00B14B74" w:rsidRPr="00F944E8" w:rsidRDefault="00B14B74" w:rsidP="0001411A">
            <w:pPr>
              <w:rPr>
                <w:rFonts w:ascii="Calibri" w:hAnsi="Calibri" w:cs="Arial"/>
                <w:lang w:val="el-GR"/>
              </w:rPr>
            </w:pPr>
            <w:r w:rsidRPr="00F944E8">
              <w:rPr>
                <w:rFonts w:ascii="Calibri" w:hAnsi="Calibri" w:cs="Arial"/>
                <w:sz w:val="22"/>
                <w:szCs w:val="22"/>
                <w:lang w:val="el-GR"/>
              </w:rPr>
              <w:lastRenderedPageBreak/>
              <w:t xml:space="preserve">Γραπτές εξετάσεις στο τέλος του μαθήματος και </w:t>
            </w:r>
            <w:r w:rsidRPr="00F944E8">
              <w:rPr>
                <w:rFonts w:ascii="Calibri" w:hAnsi="Calibri" w:cs="Arial"/>
                <w:sz w:val="22"/>
                <w:szCs w:val="22"/>
                <w:lang w:val="el-GR"/>
              </w:rPr>
              <w:lastRenderedPageBreak/>
              <w:t>εξετάσεις προόδου κατά την διάρκεια του εξαμήνου.</w:t>
            </w:r>
          </w:p>
          <w:p w14:paraId="1BED367A" w14:textId="77777777" w:rsidR="00B14B74" w:rsidRPr="00F944E8" w:rsidRDefault="00B14B74" w:rsidP="0001411A">
            <w:pPr>
              <w:rPr>
                <w:rFonts w:ascii="Calibri" w:hAnsi="Calibri" w:cs="Arial"/>
                <w:lang w:val="el-GR"/>
              </w:rPr>
            </w:pPr>
          </w:p>
          <w:p w14:paraId="764FB7EA" w14:textId="77777777" w:rsidR="00B14B74" w:rsidRPr="00F944E8" w:rsidRDefault="00B14B74" w:rsidP="0001411A">
            <w:pPr>
              <w:rPr>
                <w:rFonts w:ascii="Calibri" w:hAnsi="Calibri" w:cs="Arial"/>
                <w:lang w:val="el-GR"/>
              </w:rPr>
            </w:pPr>
          </w:p>
          <w:p w14:paraId="6B4F84CA" w14:textId="77777777" w:rsidR="00B14B74" w:rsidRPr="00F944E8" w:rsidRDefault="00B14B74" w:rsidP="0001411A">
            <w:pPr>
              <w:rPr>
                <w:rFonts w:ascii="Calibri" w:hAnsi="Calibri" w:cs="Arial"/>
                <w:lang w:val="el-GR"/>
              </w:rPr>
            </w:pPr>
          </w:p>
          <w:p w14:paraId="64A63217" w14:textId="77777777" w:rsidR="00B14B74" w:rsidRPr="00F944E8" w:rsidRDefault="00B14B74" w:rsidP="0001411A">
            <w:pPr>
              <w:rPr>
                <w:rFonts w:ascii="Calibri" w:hAnsi="Calibri" w:cs="Arial"/>
                <w:lang w:val="el-GR"/>
              </w:rPr>
            </w:pPr>
          </w:p>
          <w:p w14:paraId="56DC8E2C" w14:textId="77777777" w:rsidR="00B14B74" w:rsidRPr="00F944E8" w:rsidRDefault="00B14B74" w:rsidP="0001411A">
            <w:pPr>
              <w:rPr>
                <w:rFonts w:ascii="Calibri" w:hAnsi="Calibri" w:cs="Arial"/>
                <w:lang w:val="el-GR"/>
              </w:rPr>
            </w:pPr>
          </w:p>
          <w:p w14:paraId="66470473" w14:textId="77777777" w:rsidR="00B14B74" w:rsidRPr="00F944E8" w:rsidRDefault="00B14B74" w:rsidP="0001411A">
            <w:pPr>
              <w:rPr>
                <w:rFonts w:ascii="Calibri" w:hAnsi="Calibri" w:cs="Arial"/>
                <w:lang w:val="el-GR"/>
              </w:rPr>
            </w:pPr>
          </w:p>
          <w:p w14:paraId="4D82A125" w14:textId="77777777" w:rsidR="00B14B74" w:rsidRPr="00F944E8" w:rsidRDefault="00B14B74" w:rsidP="0001411A">
            <w:pPr>
              <w:rPr>
                <w:rFonts w:ascii="Calibri" w:hAnsi="Calibri" w:cs="Arial"/>
                <w:lang w:val="el-GR"/>
              </w:rPr>
            </w:pPr>
          </w:p>
          <w:p w14:paraId="276CDB77" w14:textId="77777777" w:rsidR="00B14B74" w:rsidRPr="00F944E8" w:rsidRDefault="00B14B74" w:rsidP="0001411A">
            <w:pPr>
              <w:rPr>
                <w:rFonts w:ascii="Calibri" w:hAnsi="Calibri" w:cs="Arial"/>
                <w:lang w:val="el-GR"/>
              </w:rPr>
            </w:pPr>
          </w:p>
          <w:p w14:paraId="162C219A" w14:textId="77777777" w:rsidR="00B14B74" w:rsidRPr="00F944E8" w:rsidRDefault="00B14B74" w:rsidP="0001411A">
            <w:pPr>
              <w:rPr>
                <w:rFonts w:ascii="Calibri" w:hAnsi="Calibri" w:cs="Arial"/>
                <w:lang w:val="el-GR"/>
              </w:rPr>
            </w:pPr>
          </w:p>
          <w:p w14:paraId="3611BB5B" w14:textId="77777777" w:rsidR="00B14B74" w:rsidRPr="00F944E8" w:rsidRDefault="00B14B74" w:rsidP="0001411A">
            <w:pPr>
              <w:rPr>
                <w:rFonts w:ascii="Calibri" w:hAnsi="Calibri" w:cs="Arial"/>
                <w:lang w:val="el-GR"/>
              </w:rPr>
            </w:pPr>
          </w:p>
          <w:p w14:paraId="614D648E" w14:textId="77777777" w:rsidR="00B14B74" w:rsidRPr="00F944E8" w:rsidRDefault="00B14B74" w:rsidP="0001411A">
            <w:pPr>
              <w:rPr>
                <w:rFonts w:ascii="Calibri" w:hAnsi="Calibri" w:cs="Arial"/>
                <w:lang w:val="el-GR"/>
              </w:rPr>
            </w:pPr>
          </w:p>
          <w:p w14:paraId="711774E6" w14:textId="77777777" w:rsidR="00B14B74" w:rsidRPr="00F944E8" w:rsidRDefault="00B14B74" w:rsidP="0001411A">
            <w:pPr>
              <w:rPr>
                <w:rFonts w:ascii="Calibri" w:hAnsi="Calibri" w:cs="Arial"/>
                <w:lang w:val="el-GR"/>
              </w:rPr>
            </w:pPr>
          </w:p>
          <w:p w14:paraId="2BEC892D" w14:textId="77777777" w:rsidR="00B14B74" w:rsidRPr="00F944E8" w:rsidRDefault="00B14B74" w:rsidP="0001411A">
            <w:pPr>
              <w:rPr>
                <w:rFonts w:ascii="Calibri" w:hAnsi="Calibri" w:cs="Arial"/>
                <w:lang w:val="el-GR"/>
              </w:rPr>
            </w:pPr>
          </w:p>
        </w:tc>
      </w:tr>
    </w:tbl>
    <w:p w14:paraId="2D235D2F"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3EB4D3B" w14:textId="77777777" w:rsidTr="0001411A">
        <w:tc>
          <w:tcPr>
            <w:tcW w:w="8472" w:type="dxa"/>
          </w:tcPr>
          <w:p w14:paraId="40BA8DFE"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4FE632C6" w14:textId="77777777" w:rsidR="00591D99" w:rsidRPr="003F773B" w:rsidRDefault="00591D99" w:rsidP="00746551">
            <w:pPr>
              <w:jc w:val="both"/>
              <w:rPr>
                <w:rFonts w:asciiTheme="minorHAnsi" w:hAnsiTheme="minorHAnsi" w:cstheme="minorHAnsi"/>
                <w:sz w:val="20"/>
                <w:szCs w:val="20"/>
                <w:lang w:val="el-GR"/>
              </w:rPr>
            </w:pPr>
          </w:p>
          <w:p w14:paraId="4D36A62D"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4491FACB" w14:textId="77777777" w:rsidR="004017BE" w:rsidRPr="004017BE" w:rsidRDefault="004017BE" w:rsidP="00990109">
            <w:pPr>
              <w:numPr>
                <w:ilvl w:val="0"/>
                <w:numId w:val="14"/>
              </w:numPr>
              <w:jc w:val="both"/>
              <w:rPr>
                <w:rFonts w:asciiTheme="minorHAnsi" w:hAnsiTheme="minorHAnsi" w:cstheme="minorHAnsi"/>
                <w:sz w:val="20"/>
                <w:szCs w:val="20"/>
                <w:lang w:val="el-GR"/>
              </w:rPr>
            </w:pPr>
            <w:r w:rsidRPr="004017BE">
              <w:rPr>
                <w:rFonts w:asciiTheme="minorHAnsi" w:hAnsiTheme="minorHAnsi" w:cstheme="minorHAnsi"/>
                <w:sz w:val="20"/>
                <w:szCs w:val="20"/>
                <w:lang w:val="el-GR"/>
              </w:rPr>
              <w:t xml:space="preserve">Πολύζος Σ. (2015), </w:t>
            </w:r>
            <w:r w:rsidRPr="00C26AB1">
              <w:rPr>
                <w:rFonts w:asciiTheme="minorHAnsi" w:hAnsiTheme="minorHAnsi" w:cstheme="minorHAnsi"/>
                <w:i/>
                <w:sz w:val="20"/>
                <w:szCs w:val="20"/>
                <w:lang w:val="el-GR"/>
              </w:rPr>
              <w:t>Αστική Ανάπτυξη</w:t>
            </w:r>
            <w:r w:rsidRPr="004017BE">
              <w:rPr>
                <w:rFonts w:asciiTheme="minorHAnsi" w:hAnsiTheme="minorHAnsi" w:cstheme="minorHAnsi"/>
                <w:sz w:val="20"/>
                <w:szCs w:val="20"/>
                <w:lang w:val="el-GR"/>
              </w:rPr>
              <w:t xml:space="preserve">, Εκδόσεις Κριτική, Αθήνα. </w:t>
            </w:r>
          </w:p>
          <w:p w14:paraId="2F4F0D8C" w14:textId="77777777" w:rsidR="00591D99" w:rsidRDefault="004017BE" w:rsidP="00990109">
            <w:pPr>
              <w:numPr>
                <w:ilvl w:val="0"/>
                <w:numId w:val="14"/>
              </w:numPr>
              <w:jc w:val="both"/>
              <w:rPr>
                <w:rFonts w:asciiTheme="minorHAnsi" w:hAnsiTheme="minorHAnsi" w:cstheme="minorHAnsi"/>
                <w:sz w:val="20"/>
                <w:szCs w:val="20"/>
                <w:lang w:val="el-GR"/>
              </w:rPr>
            </w:pPr>
            <w:r w:rsidRPr="004017BE">
              <w:rPr>
                <w:rFonts w:asciiTheme="minorHAnsi" w:hAnsiTheme="minorHAnsi" w:cstheme="minorHAnsi"/>
                <w:sz w:val="20"/>
                <w:szCs w:val="20"/>
                <w:lang w:val="el-GR"/>
              </w:rPr>
              <w:t xml:space="preserve">McCann P. (2003), </w:t>
            </w:r>
            <w:r w:rsidRPr="00C26AB1">
              <w:rPr>
                <w:rFonts w:asciiTheme="minorHAnsi" w:hAnsiTheme="minorHAnsi" w:cstheme="minorHAnsi"/>
                <w:i/>
                <w:sz w:val="20"/>
                <w:szCs w:val="20"/>
                <w:lang w:val="el-GR"/>
              </w:rPr>
              <w:t>Αστική και Περιφερειακή Οικονομική</w:t>
            </w:r>
            <w:r w:rsidRPr="004017BE">
              <w:rPr>
                <w:rFonts w:asciiTheme="minorHAnsi" w:hAnsiTheme="minorHAnsi" w:cstheme="minorHAnsi"/>
                <w:sz w:val="20"/>
                <w:szCs w:val="20"/>
                <w:lang w:val="el-GR"/>
              </w:rPr>
              <w:t>, Αθήνα, Εκδόσεις Κριτική</w:t>
            </w:r>
            <w:r w:rsidR="003F773B" w:rsidRPr="004017BE">
              <w:rPr>
                <w:rFonts w:asciiTheme="minorHAnsi" w:hAnsiTheme="minorHAnsi" w:cstheme="minorHAnsi"/>
                <w:sz w:val="20"/>
                <w:szCs w:val="20"/>
                <w:lang w:val="el-GR"/>
              </w:rPr>
              <w:t>.</w:t>
            </w:r>
          </w:p>
          <w:p w14:paraId="06C7787F" w14:textId="77777777" w:rsidR="006910E3" w:rsidRPr="006910E3" w:rsidRDefault="006910E3" w:rsidP="00990109">
            <w:pPr>
              <w:pStyle w:val="ListParagraph"/>
              <w:numPr>
                <w:ilvl w:val="0"/>
                <w:numId w:val="14"/>
              </w:numPr>
              <w:jc w:val="both"/>
              <w:rPr>
                <w:rFonts w:asciiTheme="minorHAnsi" w:hAnsiTheme="minorHAnsi" w:cstheme="minorHAnsi"/>
                <w:sz w:val="20"/>
                <w:szCs w:val="20"/>
                <w:lang w:val="el-GR"/>
              </w:rPr>
            </w:pPr>
            <w:r w:rsidRPr="006910E3">
              <w:rPr>
                <w:rFonts w:asciiTheme="minorHAnsi" w:hAnsiTheme="minorHAnsi" w:cstheme="minorHAnsi"/>
                <w:sz w:val="20"/>
                <w:szCs w:val="20"/>
                <w:lang w:val="el-GR"/>
              </w:rPr>
              <w:t xml:space="preserve">Αργύρης Θ. (1987), </w:t>
            </w:r>
            <w:r w:rsidRPr="00C26AB1">
              <w:rPr>
                <w:rFonts w:asciiTheme="minorHAnsi" w:hAnsiTheme="minorHAnsi" w:cstheme="minorHAnsi"/>
                <w:i/>
                <w:sz w:val="20"/>
                <w:szCs w:val="20"/>
                <w:lang w:val="el-GR"/>
              </w:rPr>
              <w:t>Οικονομική του Χώρου</w:t>
            </w:r>
            <w:r w:rsidRPr="006910E3">
              <w:rPr>
                <w:rFonts w:asciiTheme="minorHAnsi" w:hAnsiTheme="minorHAnsi" w:cstheme="minorHAnsi"/>
                <w:sz w:val="20"/>
                <w:szCs w:val="20"/>
                <w:lang w:val="el-GR"/>
              </w:rPr>
              <w:t>, Τόμοι Ι, ΙΙ, Θεσσαλονίκη.</w:t>
            </w:r>
          </w:p>
          <w:p w14:paraId="2D66624D" w14:textId="77777777" w:rsidR="00783CEE" w:rsidRPr="00275216" w:rsidRDefault="00783CEE" w:rsidP="00990109">
            <w:pPr>
              <w:numPr>
                <w:ilvl w:val="0"/>
                <w:numId w:val="14"/>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(2011) </w:t>
            </w:r>
            <w:r w:rsidRPr="00C26AB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 Αθήνα, Εκδόσεις Κριτική.</w:t>
            </w:r>
          </w:p>
          <w:p w14:paraId="4BD5E65C" w14:textId="77777777" w:rsidR="00591D99" w:rsidRPr="003F773B" w:rsidRDefault="00591D99" w:rsidP="00591D99">
            <w:pPr>
              <w:jc w:val="both"/>
              <w:rPr>
                <w:rFonts w:asciiTheme="minorHAnsi" w:hAnsiTheme="minorHAnsi" w:cstheme="minorHAnsi"/>
                <w:sz w:val="20"/>
                <w:szCs w:val="20"/>
                <w:lang w:val="el-GR"/>
              </w:rPr>
            </w:pPr>
          </w:p>
          <w:p w14:paraId="67F32EB6"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14:paraId="7753ED68" w14:textId="77777777" w:rsidR="006C637F" w:rsidRPr="00BD1ECC" w:rsidRDefault="006C637F" w:rsidP="00990109">
            <w:pPr>
              <w:numPr>
                <w:ilvl w:val="0"/>
                <w:numId w:val="14"/>
              </w:numPr>
              <w:jc w:val="both"/>
              <w:rPr>
                <w:rFonts w:asciiTheme="minorHAnsi" w:hAnsiTheme="minorHAnsi" w:cstheme="minorHAnsi"/>
                <w:sz w:val="20"/>
                <w:szCs w:val="20"/>
              </w:rPr>
            </w:pPr>
            <w:r w:rsidRPr="00BD1ECC">
              <w:rPr>
                <w:rFonts w:asciiTheme="minorHAnsi" w:hAnsiTheme="minorHAnsi" w:cstheme="minorHAnsi"/>
                <w:sz w:val="20"/>
                <w:szCs w:val="20"/>
              </w:rPr>
              <w:t xml:space="preserve">O'sullivan, A. (2007). </w:t>
            </w:r>
            <w:r w:rsidRPr="006C637F">
              <w:rPr>
                <w:rFonts w:asciiTheme="minorHAnsi" w:hAnsiTheme="minorHAnsi" w:cstheme="minorHAnsi"/>
                <w:i/>
                <w:sz w:val="20"/>
                <w:szCs w:val="20"/>
              </w:rPr>
              <w:t>Urban economics</w:t>
            </w:r>
            <w:r w:rsidRPr="00BD1ECC">
              <w:rPr>
                <w:rFonts w:asciiTheme="minorHAnsi" w:hAnsiTheme="minorHAnsi" w:cstheme="minorHAnsi"/>
                <w:sz w:val="20"/>
                <w:szCs w:val="20"/>
              </w:rPr>
              <w:t xml:space="preserve">. Boston, MA: McGraw-Hill/Irwin. </w:t>
            </w:r>
          </w:p>
          <w:p w14:paraId="69C7A132" w14:textId="77777777" w:rsidR="005B0044" w:rsidRPr="00BD1ECC" w:rsidRDefault="005B0044" w:rsidP="00990109">
            <w:pPr>
              <w:numPr>
                <w:ilvl w:val="0"/>
                <w:numId w:val="14"/>
              </w:numPr>
              <w:jc w:val="both"/>
              <w:rPr>
                <w:rFonts w:asciiTheme="minorHAnsi" w:hAnsiTheme="minorHAnsi" w:cstheme="minorHAnsi"/>
                <w:sz w:val="20"/>
                <w:szCs w:val="20"/>
              </w:rPr>
            </w:pPr>
            <w:r w:rsidRPr="00BD1ECC">
              <w:rPr>
                <w:rFonts w:asciiTheme="minorHAnsi" w:hAnsiTheme="minorHAnsi" w:cstheme="minorHAnsi"/>
                <w:sz w:val="20"/>
                <w:szCs w:val="20"/>
              </w:rPr>
              <w:t xml:space="preserve">McDonald, J. F. (1997). </w:t>
            </w:r>
            <w:r w:rsidRPr="005B0044">
              <w:rPr>
                <w:rFonts w:asciiTheme="minorHAnsi" w:hAnsiTheme="minorHAnsi" w:cstheme="minorHAnsi"/>
                <w:i/>
                <w:sz w:val="20"/>
                <w:szCs w:val="20"/>
              </w:rPr>
              <w:t>Fundamentals of urban economics</w:t>
            </w:r>
            <w:r w:rsidRPr="00BD1ECC">
              <w:rPr>
                <w:rFonts w:asciiTheme="minorHAnsi" w:hAnsiTheme="minorHAnsi" w:cstheme="minorHAnsi"/>
                <w:sz w:val="20"/>
                <w:szCs w:val="20"/>
              </w:rPr>
              <w:t>. Upper Saddle River, NJ: Prentice Hall.</w:t>
            </w:r>
          </w:p>
          <w:p w14:paraId="2A7FE317" w14:textId="77777777" w:rsidR="00B33CEF" w:rsidRPr="00BD1ECC" w:rsidRDefault="00B33CEF"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(2013). </w:t>
            </w:r>
            <w:r w:rsidRPr="000C1CC6">
              <w:rPr>
                <w:rFonts w:asciiTheme="minorHAnsi" w:hAnsiTheme="minorHAnsi" w:cstheme="minorHAnsi"/>
                <w:i/>
                <w:sz w:val="20"/>
                <w:szCs w:val="20"/>
              </w:rPr>
              <w:t>Urban transportation economics</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Taylor &amp; Francis.</w:t>
            </w:r>
          </w:p>
          <w:p w14:paraId="0737C0BA" w14:textId="77777777" w:rsidR="00BD1ECC" w:rsidRPr="00BD1ECC" w:rsidRDefault="00BD1ECC"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Anas, A. (2013). </w:t>
            </w:r>
            <w:r w:rsidRPr="005B0044">
              <w:rPr>
                <w:rFonts w:asciiTheme="minorHAnsi" w:hAnsiTheme="minorHAnsi" w:cstheme="minorHAnsi"/>
                <w:i/>
                <w:sz w:val="20"/>
                <w:szCs w:val="20"/>
              </w:rPr>
              <w:t>Modelling in urban and regional economics</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Taylor &amp; Francis.</w:t>
            </w:r>
          </w:p>
          <w:p w14:paraId="00E94B1C" w14:textId="77777777" w:rsidR="008531DF" w:rsidRPr="00BD1ECC" w:rsidRDefault="008531DF"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A., Verhoef, E. T., &amp; Lindsey, R. (2007). </w:t>
            </w:r>
            <w:r w:rsidRPr="008531DF">
              <w:rPr>
                <w:rFonts w:asciiTheme="minorHAnsi" w:hAnsiTheme="minorHAnsi" w:cstheme="minorHAnsi"/>
                <w:i/>
                <w:sz w:val="20"/>
                <w:szCs w:val="20"/>
              </w:rPr>
              <w:t>The economics of urban transportation</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Routledge.</w:t>
            </w:r>
          </w:p>
          <w:p w14:paraId="10F312BE" w14:textId="77777777" w:rsidR="00BD1ECC" w:rsidRPr="00BD1ECC" w:rsidRDefault="00BD1ECC"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De Vries, J. (2013). </w:t>
            </w:r>
            <w:r w:rsidRPr="005B0044">
              <w:rPr>
                <w:rFonts w:asciiTheme="minorHAnsi" w:hAnsiTheme="minorHAnsi" w:cstheme="minorHAnsi"/>
                <w:i/>
                <w:sz w:val="20"/>
                <w:szCs w:val="20"/>
              </w:rPr>
              <w:t>European Urbanization</w:t>
            </w:r>
            <w:r w:rsidRPr="00BD1ECC">
              <w:rPr>
                <w:rFonts w:asciiTheme="minorHAnsi" w:hAnsiTheme="minorHAnsi" w:cstheme="minorHAnsi"/>
                <w:sz w:val="20"/>
                <w:szCs w:val="20"/>
              </w:rPr>
              <w:t xml:space="preserve">, 1500-1800. </w:t>
            </w:r>
            <w:r w:rsidRPr="00BD1ECC">
              <w:rPr>
                <w:rFonts w:asciiTheme="minorHAnsi" w:hAnsiTheme="minorHAnsi" w:cstheme="minorHAnsi"/>
                <w:sz w:val="20"/>
                <w:szCs w:val="20"/>
                <w:lang w:val="el-GR"/>
              </w:rPr>
              <w:t>Routledge.</w:t>
            </w:r>
          </w:p>
          <w:p w14:paraId="5822C4E3" w14:textId="77777777" w:rsidR="00BD1ECC" w:rsidRPr="00BD1ECC" w:rsidRDefault="00BD1ECC"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Hall, P. (2014). </w:t>
            </w:r>
            <w:r w:rsidRPr="005B0044">
              <w:rPr>
                <w:rFonts w:asciiTheme="minorHAnsi" w:hAnsiTheme="minorHAnsi" w:cstheme="minorHAnsi"/>
                <w:i/>
                <w:sz w:val="20"/>
                <w:szCs w:val="20"/>
              </w:rPr>
              <w:t>Cities of tomorrow: An intellectual history of urban planning and design since 1880</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John Wiley &amp; Sons.</w:t>
            </w:r>
          </w:p>
          <w:p w14:paraId="48E810D8" w14:textId="77777777" w:rsidR="00BD1ECC" w:rsidRDefault="00BD1ECC" w:rsidP="00990109">
            <w:pPr>
              <w:numPr>
                <w:ilvl w:val="0"/>
                <w:numId w:val="14"/>
              </w:numPr>
              <w:jc w:val="both"/>
              <w:rPr>
                <w:rFonts w:asciiTheme="minorHAnsi" w:hAnsiTheme="minorHAnsi" w:cstheme="minorHAnsi"/>
                <w:sz w:val="20"/>
                <w:szCs w:val="20"/>
              </w:rPr>
            </w:pPr>
            <w:r w:rsidRPr="00BD1ECC">
              <w:rPr>
                <w:rFonts w:asciiTheme="minorHAnsi" w:hAnsiTheme="minorHAnsi" w:cstheme="minorHAnsi"/>
                <w:sz w:val="20"/>
                <w:szCs w:val="20"/>
              </w:rPr>
              <w:t xml:space="preserve">Henderson, J. V. (1991). </w:t>
            </w:r>
            <w:r w:rsidRPr="005B0044">
              <w:rPr>
                <w:rFonts w:asciiTheme="minorHAnsi" w:hAnsiTheme="minorHAnsi" w:cstheme="minorHAnsi"/>
                <w:i/>
                <w:sz w:val="20"/>
                <w:szCs w:val="20"/>
              </w:rPr>
              <w:t>Urban development: Theory, fact, and illusion</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OUP Catalogue.</w:t>
            </w:r>
          </w:p>
          <w:p w14:paraId="09DAFE7F" w14:textId="77777777" w:rsidR="00BD1ECC" w:rsidRPr="00BD1ECC" w:rsidRDefault="00BD1ECC"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DiPasquale, D., &amp; Wheaton, W. C. (1996). </w:t>
            </w:r>
            <w:r w:rsidRPr="00BD1ECC">
              <w:rPr>
                <w:rFonts w:asciiTheme="minorHAnsi" w:hAnsiTheme="minorHAnsi" w:cstheme="minorHAnsi"/>
                <w:i/>
                <w:sz w:val="20"/>
                <w:szCs w:val="20"/>
              </w:rPr>
              <w:t>Urban economics and real estate markets</w:t>
            </w:r>
            <w:r w:rsidRPr="00BD1ECC">
              <w:rPr>
                <w:rFonts w:asciiTheme="minorHAnsi" w:hAnsiTheme="minorHAnsi" w:cstheme="minorHAnsi"/>
                <w:sz w:val="20"/>
                <w:szCs w:val="20"/>
              </w:rPr>
              <w:t xml:space="preserve"> (Vol. 23, No. 7). </w:t>
            </w:r>
            <w:r w:rsidRPr="00BD1ECC">
              <w:rPr>
                <w:rFonts w:asciiTheme="minorHAnsi" w:hAnsiTheme="minorHAnsi" w:cstheme="minorHAnsi"/>
                <w:sz w:val="20"/>
                <w:szCs w:val="20"/>
                <w:lang w:val="el-GR"/>
              </w:rPr>
              <w:t>Englewood Cliffs, NJ: Prentice Hall.</w:t>
            </w:r>
          </w:p>
          <w:p w14:paraId="31620150" w14:textId="77777777" w:rsidR="00BD1ECC" w:rsidRPr="005B0044" w:rsidRDefault="00C26AB1" w:rsidP="00990109">
            <w:pPr>
              <w:numPr>
                <w:ilvl w:val="0"/>
                <w:numId w:val="14"/>
              </w:numPr>
              <w:jc w:val="both"/>
              <w:rPr>
                <w:rFonts w:asciiTheme="minorHAnsi" w:hAnsiTheme="minorHAnsi" w:cstheme="minorHAnsi"/>
                <w:sz w:val="20"/>
                <w:szCs w:val="20"/>
              </w:rPr>
            </w:pPr>
            <w:r w:rsidRPr="005B0044">
              <w:rPr>
                <w:rFonts w:asciiTheme="minorHAnsi" w:hAnsiTheme="minorHAnsi" w:cstheme="minorHAnsi"/>
                <w:sz w:val="20"/>
                <w:szCs w:val="20"/>
              </w:rPr>
              <w:t xml:space="preserve">Hopkins, L. D. (2001). </w:t>
            </w:r>
            <w:r w:rsidRPr="005B0044">
              <w:rPr>
                <w:rFonts w:asciiTheme="minorHAnsi" w:hAnsiTheme="minorHAnsi" w:cstheme="minorHAnsi"/>
                <w:i/>
                <w:sz w:val="20"/>
                <w:szCs w:val="20"/>
              </w:rPr>
              <w:t>Urban development: The logic of making plans</w:t>
            </w:r>
            <w:r w:rsidRPr="005B0044">
              <w:rPr>
                <w:rFonts w:asciiTheme="minorHAnsi" w:hAnsiTheme="minorHAnsi" w:cstheme="minorHAnsi"/>
                <w:sz w:val="20"/>
                <w:szCs w:val="20"/>
              </w:rPr>
              <w:t xml:space="preserve"> (Vol. 166). </w:t>
            </w:r>
            <w:r w:rsidRPr="005B0044">
              <w:rPr>
                <w:rFonts w:asciiTheme="minorHAnsi" w:hAnsiTheme="minorHAnsi" w:cstheme="minorHAnsi"/>
                <w:sz w:val="20"/>
                <w:szCs w:val="20"/>
                <w:lang w:val="el-GR"/>
              </w:rPr>
              <w:t>Island Press.</w:t>
            </w:r>
          </w:p>
          <w:p w14:paraId="17D9363A"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3021296"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018FAADC"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Batty, M. (2020). Defining Complexity in Cities. In </w:t>
            </w:r>
            <w:r w:rsidRPr="00BD1ECC">
              <w:rPr>
                <w:rFonts w:asciiTheme="minorHAnsi" w:hAnsiTheme="minorHAnsi" w:cstheme="minorHAnsi"/>
                <w:i/>
                <w:sz w:val="20"/>
                <w:szCs w:val="20"/>
              </w:rPr>
              <w:t>Theories and Models of Urbanization</w:t>
            </w:r>
            <w:r w:rsidRPr="00BD1ECC">
              <w:rPr>
                <w:rFonts w:asciiTheme="minorHAnsi" w:hAnsiTheme="minorHAnsi" w:cstheme="minorHAnsi"/>
                <w:sz w:val="20"/>
                <w:szCs w:val="20"/>
              </w:rPr>
              <w:t xml:space="preserve"> (pp. 13-26). </w:t>
            </w:r>
            <w:r w:rsidRPr="00BD1ECC">
              <w:rPr>
                <w:rFonts w:asciiTheme="minorHAnsi" w:hAnsiTheme="minorHAnsi" w:cstheme="minorHAnsi"/>
                <w:sz w:val="20"/>
                <w:szCs w:val="20"/>
                <w:lang w:val="el-GR"/>
              </w:rPr>
              <w:t>Springer, Cham.</w:t>
            </w:r>
          </w:p>
          <w:p w14:paraId="7F9A6D65"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Brenner, N., &amp; Schmid, C. (2017). Planetary urbanization. In </w:t>
            </w:r>
            <w:r w:rsidRPr="00BD1ECC">
              <w:rPr>
                <w:rFonts w:asciiTheme="minorHAnsi" w:hAnsiTheme="minorHAnsi" w:cstheme="minorHAnsi"/>
                <w:i/>
                <w:sz w:val="20"/>
                <w:szCs w:val="20"/>
              </w:rPr>
              <w:t>The globalizing cities reader</w:t>
            </w:r>
            <w:r w:rsidRPr="00BD1ECC">
              <w:rPr>
                <w:rFonts w:asciiTheme="minorHAnsi" w:hAnsiTheme="minorHAnsi" w:cstheme="minorHAnsi"/>
                <w:sz w:val="20"/>
                <w:szCs w:val="20"/>
              </w:rPr>
              <w:t xml:space="preserve"> (pp. 479-482). </w:t>
            </w:r>
            <w:r w:rsidRPr="00BD1ECC">
              <w:rPr>
                <w:rFonts w:asciiTheme="minorHAnsi" w:hAnsiTheme="minorHAnsi" w:cstheme="minorHAnsi"/>
                <w:sz w:val="20"/>
                <w:szCs w:val="20"/>
                <w:lang w:val="el-GR"/>
              </w:rPr>
              <w:t>Routledge.</w:t>
            </w:r>
          </w:p>
          <w:p w14:paraId="6263CAB9"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Brueckner, J. K., Mills, E., &amp; Kremer, M. (2001). Urban sprawl: Lessons from urban economics [with comments]. </w:t>
            </w:r>
            <w:r w:rsidRPr="00BD1ECC">
              <w:rPr>
                <w:rFonts w:asciiTheme="minorHAnsi" w:hAnsiTheme="minorHAnsi" w:cstheme="minorHAnsi"/>
                <w:i/>
                <w:sz w:val="20"/>
                <w:szCs w:val="20"/>
                <w:lang w:val="el-GR"/>
              </w:rPr>
              <w:t>Brookings-Wharton papers on urban affairs</w:t>
            </w:r>
            <w:r w:rsidRPr="00BD1ECC">
              <w:rPr>
                <w:rFonts w:asciiTheme="minorHAnsi" w:hAnsiTheme="minorHAnsi" w:cstheme="minorHAnsi"/>
                <w:sz w:val="20"/>
                <w:szCs w:val="20"/>
                <w:lang w:val="el-GR"/>
              </w:rPr>
              <w:t>, 65-97.</w:t>
            </w:r>
          </w:p>
          <w:p w14:paraId="2964FECA"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Cheshire, P., &amp; Sheppard, S. (2002). The welfare economics of land use planning. </w:t>
            </w:r>
            <w:r w:rsidRPr="00BD1ECC">
              <w:rPr>
                <w:rFonts w:asciiTheme="minorHAnsi" w:hAnsiTheme="minorHAnsi" w:cstheme="minorHAnsi"/>
                <w:i/>
                <w:sz w:val="20"/>
                <w:szCs w:val="20"/>
                <w:lang w:val="el-GR"/>
              </w:rPr>
              <w:t>Journal of Urban economics</w:t>
            </w:r>
            <w:r w:rsidRPr="00BD1ECC">
              <w:rPr>
                <w:rFonts w:asciiTheme="minorHAnsi" w:hAnsiTheme="minorHAnsi" w:cstheme="minorHAnsi"/>
                <w:sz w:val="20"/>
                <w:szCs w:val="20"/>
                <w:lang w:val="el-GR"/>
              </w:rPr>
              <w:t>, 52(2), 242-269.</w:t>
            </w:r>
          </w:p>
          <w:p w14:paraId="228F4E39" w14:textId="77777777" w:rsidR="00990109" w:rsidRPr="00D71B44" w:rsidRDefault="00990109" w:rsidP="00990109">
            <w:pPr>
              <w:numPr>
                <w:ilvl w:val="0"/>
                <w:numId w:val="17"/>
              </w:numPr>
              <w:jc w:val="both"/>
              <w:rPr>
                <w:rFonts w:asciiTheme="minorHAnsi" w:hAnsiTheme="minorHAnsi" w:cstheme="minorHAnsi"/>
                <w:sz w:val="20"/>
                <w:szCs w:val="20"/>
              </w:rPr>
            </w:pPr>
            <w:r w:rsidRPr="00D71B44">
              <w:rPr>
                <w:rFonts w:asciiTheme="minorHAnsi" w:hAnsiTheme="minorHAnsi" w:cstheme="minorHAnsi"/>
                <w:bCs/>
                <w:sz w:val="20"/>
                <w:szCs w:val="20"/>
              </w:rPr>
              <w:t xml:space="preserve">Tsiotas, D., (2016) City-size or rank-size distribution? An empirical analysis on Greek urban populations, </w:t>
            </w:r>
            <w:r w:rsidRPr="00D71B44">
              <w:rPr>
                <w:rFonts w:asciiTheme="minorHAnsi" w:hAnsiTheme="minorHAnsi" w:cstheme="minorHAnsi"/>
                <w:bCs/>
                <w:i/>
                <w:sz w:val="20"/>
                <w:szCs w:val="20"/>
              </w:rPr>
              <w:t xml:space="preserve">Theoretical and Empirical Researches in </w:t>
            </w:r>
            <w:r w:rsidRPr="00D71B44">
              <w:rPr>
                <w:rFonts w:asciiTheme="minorHAnsi" w:hAnsiTheme="minorHAnsi" w:cstheme="minorHAnsi"/>
                <w:bCs/>
                <w:i/>
                <w:sz w:val="20"/>
                <w:szCs w:val="20"/>
              </w:rPr>
              <w:br/>
              <w:t xml:space="preserve">Urban Management </w:t>
            </w:r>
            <w:r w:rsidRPr="00D71B44">
              <w:rPr>
                <w:rFonts w:asciiTheme="minorHAnsi" w:hAnsiTheme="minorHAnsi" w:cstheme="minorHAnsi"/>
                <w:bCs/>
                <w:sz w:val="20"/>
                <w:szCs w:val="20"/>
              </w:rPr>
              <w:t>(TERUM), 11(4), pp.1–16.</w:t>
            </w:r>
          </w:p>
          <w:p w14:paraId="6EB89514" w14:textId="77777777" w:rsidR="00BD1ECC" w:rsidRPr="00783CEE"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Finance, O., &amp; Swerts, E. (2020). Scaling laws in urban geography. Linkages with urban </w:t>
            </w:r>
            <w:r w:rsidRPr="00BD1ECC">
              <w:rPr>
                <w:rFonts w:asciiTheme="minorHAnsi" w:hAnsiTheme="minorHAnsi" w:cstheme="minorHAnsi"/>
                <w:sz w:val="20"/>
                <w:szCs w:val="20"/>
              </w:rPr>
              <w:lastRenderedPageBreak/>
              <w:t xml:space="preserve">theories, challenges and limitations. In </w:t>
            </w:r>
            <w:r w:rsidRPr="00C26AB1">
              <w:rPr>
                <w:rFonts w:asciiTheme="minorHAnsi" w:hAnsiTheme="minorHAnsi" w:cstheme="minorHAnsi"/>
                <w:i/>
                <w:sz w:val="20"/>
                <w:szCs w:val="20"/>
              </w:rPr>
              <w:t>Theories and Models of Urbanization</w:t>
            </w:r>
            <w:r w:rsidRPr="00BD1ECC">
              <w:rPr>
                <w:rFonts w:asciiTheme="minorHAnsi" w:hAnsiTheme="minorHAnsi" w:cstheme="minorHAnsi"/>
                <w:sz w:val="20"/>
                <w:szCs w:val="20"/>
              </w:rPr>
              <w:t xml:space="preserve"> (pp. 67-96). </w:t>
            </w:r>
            <w:r w:rsidRPr="00BD1ECC">
              <w:rPr>
                <w:rFonts w:asciiTheme="minorHAnsi" w:hAnsiTheme="minorHAnsi" w:cstheme="minorHAnsi"/>
                <w:sz w:val="20"/>
                <w:szCs w:val="20"/>
                <w:lang w:val="el-GR"/>
              </w:rPr>
              <w:t>Springer, Cham</w:t>
            </w:r>
            <w:r w:rsidRPr="00E83435">
              <w:rPr>
                <w:rFonts w:asciiTheme="minorHAnsi" w:hAnsiTheme="minorHAnsi" w:cstheme="minorHAnsi"/>
                <w:sz w:val="20"/>
                <w:szCs w:val="20"/>
                <w:lang w:val="el-GR"/>
              </w:rPr>
              <w:t xml:space="preserve">. </w:t>
            </w:r>
          </w:p>
          <w:p w14:paraId="3A3C1F32" w14:textId="77777777" w:rsidR="00990109" w:rsidRPr="00D71B44" w:rsidRDefault="00990109" w:rsidP="00990109">
            <w:pPr>
              <w:numPr>
                <w:ilvl w:val="0"/>
                <w:numId w:val="17"/>
              </w:numPr>
              <w:jc w:val="both"/>
              <w:rPr>
                <w:rFonts w:asciiTheme="minorHAnsi" w:hAnsiTheme="minorHAnsi" w:cstheme="minorHAnsi"/>
                <w:sz w:val="20"/>
                <w:szCs w:val="20"/>
              </w:rPr>
            </w:pPr>
            <w:r w:rsidRPr="00D71B44">
              <w:rPr>
                <w:rFonts w:asciiTheme="minorHAnsi" w:hAnsiTheme="minorHAnsi" w:cstheme="minorHAnsi"/>
                <w:sz w:val="20"/>
                <w:szCs w:val="20"/>
              </w:rPr>
              <w:t xml:space="preserve">Polyzos, S., Tsiotas, D., (2020) </w:t>
            </w:r>
            <w:r w:rsidRPr="00D71B44">
              <w:rPr>
                <w:rFonts w:asciiTheme="minorHAnsi" w:hAnsiTheme="minorHAnsi" w:cstheme="minorHAnsi"/>
                <w:sz w:val="20"/>
                <w:szCs w:val="20"/>
                <w:lang w:val="en-GB"/>
              </w:rPr>
              <w:t>The contribution of transport infrastructures to the economic and regional development: a review of the conceptual framework</w:t>
            </w:r>
            <w:r w:rsidRPr="00D71B44">
              <w:rPr>
                <w:rFonts w:asciiTheme="minorHAnsi" w:hAnsiTheme="minorHAnsi" w:cstheme="minorHAnsi"/>
                <w:sz w:val="20"/>
                <w:szCs w:val="20"/>
              </w:rPr>
              <w:t xml:space="preserve">, </w:t>
            </w:r>
            <w:r w:rsidRPr="00D71B44">
              <w:rPr>
                <w:rFonts w:asciiTheme="minorHAnsi" w:hAnsiTheme="minorHAnsi" w:cstheme="minorHAnsi"/>
                <w:i/>
                <w:sz w:val="20"/>
                <w:szCs w:val="20"/>
              </w:rPr>
              <w:t>Theoretical and Empirical Researches in Urban Management</w:t>
            </w:r>
            <w:r w:rsidRPr="00D71B44">
              <w:rPr>
                <w:rFonts w:asciiTheme="minorHAnsi" w:hAnsiTheme="minorHAnsi" w:cstheme="minorHAnsi"/>
                <w:sz w:val="20"/>
                <w:szCs w:val="20"/>
              </w:rPr>
              <w:t>, 15(1), pp.5-23.</w:t>
            </w:r>
          </w:p>
          <w:p w14:paraId="2F858F9E" w14:textId="77777777" w:rsidR="00BD1ECC" w:rsidRPr="00BD1ECC" w:rsidRDefault="00BD1ECC" w:rsidP="00990109">
            <w:pPr>
              <w:numPr>
                <w:ilvl w:val="0"/>
                <w:numId w:val="17"/>
              </w:numPr>
              <w:jc w:val="both"/>
              <w:rPr>
                <w:rFonts w:asciiTheme="minorHAnsi" w:hAnsiTheme="minorHAnsi" w:cstheme="minorHAnsi"/>
                <w:sz w:val="20"/>
                <w:szCs w:val="20"/>
              </w:rPr>
            </w:pPr>
            <w:r w:rsidRPr="00BD1ECC">
              <w:rPr>
                <w:rFonts w:asciiTheme="minorHAnsi" w:hAnsiTheme="minorHAnsi" w:cstheme="minorHAnsi"/>
                <w:sz w:val="20"/>
                <w:szCs w:val="20"/>
              </w:rPr>
              <w:t xml:space="preserve">Glaeser, E. L., Rosenthal, S. S., &amp; Strange, W. C. (2010). Urban economics and entrepreneurship. </w:t>
            </w:r>
            <w:r w:rsidRPr="00C26AB1">
              <w:rPr>
                <w:rFonts w:asciiTheme="minorHAnsi" w:hAnsiTheme="minorHAnsi" w:cstheme="minorHAnsi"/>
                <w:i/>
                <w:sz w:val="20"/>
                <w:szCs w:val="20"/>
              </w:rPr>
              <w:t>Journal of urban economics</w:t>
            </w:r>
            <w:r w:rsidRPr="00BD1ECC">
              <w:rPr>
                <w:rFonts w:asciiTheme="minorHAnsi" w:hAnsiTheme="minorHAnsi" w:cstheme="minorHAnsi"/>
                <w:sz w:val="20"/>
                <w:szCs w:val="20"/>
              </w:rPr>
              <w:t>, 67(1), 1-14.</w:t>
            </w:r>
          </w:p>
          <w:p w14:paraId="31E35AB2"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Kenworthy, J. R. (2006). The eco-city: ten key transport and planning dimensions for sustainable city development. </w:t>
            </w:r>
            <w:r w:rsidRPr="005B0044">
              <w:rPr>
                <w:rFonts w:asciiTheme="minorHAnsi" w:hAnsiTheme="minorHAnsi" w:cstheme="minorHAnsi"/>
                <w:i/>
                <w:sz w:val="20"/>
                <w:szCs w:val="20"/>
                <w:lang w:val="el-GR"/>
              </w:rPr>
              <w:t>Environment and urbanization</w:t>
            </w:r>
            <w:r w:rsidRPr="00BD1ECC">
              <w:rPr>
                <w:rFonts w:asciiTheme="minorHAnsi" w:hAnsiTheme="minorHAnsi" w:cstheme="minorHAnsi"/>
                <w:sz w:val="20"/>
                <w:szCs w:val="20"/>
                <w:lang w:val="el-GR"/>
              </w:rPr>
              <w:t>, 18(1), 67-85.</w:t>
            </w:r>
          </w:p>
          <w:p w14:paraId="7A1B1E46"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Melo, P. C., Graham, D. J., &amp; Noland, R. B. (2009). A meta-analysis of estimates of urban agglomeration economies. </w:t>
            </w:r>
            <w:r w:rsidRPr="00B33CEF">
              <w:rPr>
                <w:rFonts w:asciiTheme="minorHAnsi" w:hAnsiTheme="minorHAnsi" w:cstheme="minorHAnsi"/>
                <w:i/>
                <w:sz w:val="20"/>
                <w:szCs w:val="20"/>
                <w:lang w:val="el-GR"/>
              </w:rPr>
              <w:t>Regional science and urban Economics</w:t>
            </w:r>
            <w:r w:rsidRPr="00BD1ECC">
              <w:rPr>
                <w:rFonts w:asciiTheme="minorHAnsi" w:hAnsiTheme="minorHAnsi" w:cstheme="minorHAnsi"/>
                <w:sz w:val="20"/>
                <w:szCs w:val="20"/>
                <w:lang w:val="el-GR"/>
              </w:rPr>
              <w:t>, 39(3), 332-342.</w:t>
            </w:r>
          </w:p>
          <w:p w14:paraId="7D656BCC"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Richardson, H. W. (1988). Monocentric vs. policentric models: The future of urban economics in regional science. </w:t>
            </w:r>
            <w:r w:rsidRPr="00B33CEF">
              <w:rPr>
                <w:rFonts w:asciiTheme="minorHAnsi" w:hAnsiTheme="minorHAnsi" w:cstheme="minorHAnsi"/>
                <w:i/>
                <w:sz w:val="20"/>
                <w:szCs w:val="20"/>
                <w:lang w:val="el-GR"/>
              </w:rPr>
              <w:t>The Annals of Regional Science</w:t>
            </w:r>
            <w:r w:rsidRPr="00BD1ECC">
              <w:rPr>
                <w:rFonts w:asciiTheme="minorHAnsi" w:hAnsiTheme="minorHAnsi" w:cstheme="minorHAnsi"/>
                <w:sz w:val="20"/>
                <w:szCs w:val="20"/>
                <w:lang w:val="el-GR"/>
              </w:rPr>
              <w:t>, 22(2), 1-12.</w:t>
            </w:r>
          </w:p>
          <w:p w14:paraId="36E5616E"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Su, H. L. (2020). On the city size distribution: A finite mixture interpretation. </w:t>
            </w:r>
            <w:r w:rsidRPr="008531DF">
              <w:rPr>
                <w:rFonts w:asciiTheme="minorHAnsi" w:hAnsiTheme="minorHAnsi" w:cstheme="minorHAnsi"/>
                <w:i/>
                <w:sz w:val="20"/>
                <w:szCs w:val="20"/>
                <w:lang w:val="el-GR"/>
              </w:rPr>
              <w:t>Journal of Urban Economics</w:t>
            </w:r>
            <w:r w:rsidRPr="00BD1ECC">
              <w:rPr>
                <w:rFonts w:asciiTheme="minorHAnsi" w:hAnsiTheme="minorHAnsi" w:cstheme="minorHAnsi"/>
                <w:sz w:val="20"/>
                <w:szCs w:val="20"/>
                <w:lang w:val="el-GR"/>
              </w:rPr>
              <w:t>, 116, 103216.</w:t>
            </w:r>
          </w:p>
          <w:p w14:paraId="18D7773B"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White, M. J. (1976). Firm suburbanization and urban subcenters. </w:t>
            </w:r>
            <w:r w:rsidRPr="00C9578B">
              <w:rPr>
                <w:rFonts w:asciiTheme="minorHAnsi" w:hAnsiTheme="minorHAnsi" w:cstheme="minorHAnsi"/>
                <w:i/>
                <w:sz w:val="20"/>
                <w:szCs w:val="20"/>
                <w:lang w:val="el-GR"/>
              </w:rPr>
              <w:t>Journal of Urban Economics</w:t>
            </w:r>
            <w:r w:rsidRPr="00BD1ECC">
              <w:rPr>
                <w:rFonts w:asciiTheme="minorHAnsi" w:hAnsiTheme="minorHAnsi" w:cstheme="minorHAnsi"/>
                <w:sz w:val="20"/>
                <w:szCs w:val="20"/>
                <w:lang w:val="el-GR"/>
              </w:rPr>
              <w:t xml:space="preserve">, 3(4), 323-343. </w:t>
            </w:r>
          </w:p>
          <w:p w14:paraId="1D05C3BD" w14:textId="77777777" w:rsidR="00591D99" w:rsidRPr="00783CEE" w:rsidRDefault="00591D99" w:rsidP="00591D99">
            <w:pPr>
              <w:jc w:val="both"/>
              <w:rPr>
                <w:rFonts w:asciiTheme="minorHAnsi" w:hAnsiTheme="minorHAnsi" w:cstheme="minorHAnsi"/>
                <w:sz w:val="20"/>
                <w:szCs w:val="20"/>
                <w:lang w:val="el-GR"/>
              </w:rPr>
            </w:pPr>
            <w:r w:rsidRPr="00783CEE">
              <w:rPr>
                <w:rFonts w:asciiTheme="minorHAnsi" w:hAnsiTheme="minorHAnsi" w:cstheme="minorHAnsi"/>
                <w:sz w:val="20"/>
                <w:szCs w:val="20"/>
                <w:lang w:val="el-GR"/>
              </w:rPr>
              <w:t xml:space="preserve">  </w:t>
            </w:r>
          </w:p>
          <w:p w14:paraId="0132F112"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Άλλη σχετική ενδεικτική βιβλιογραφία</w:t>
            </w:r>
          </w:p>
          <w:p w14:paraId="1A56F6FD" w14:textId="77777777" w:rsidR="00783CEE" w:rsidRPr="00E83435" w:rsidRDefault="00783CEE" w:rsidP="00990109">
            <w:pPr>
              <w:numPr>
                <w:ilvl w:val="0"/>
                <w:numId w:val="17"/>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Πολύζος Σ., Πετράκος Γ. (2001), Χωροθέτηση των Επιχειρήσεων στην Ελλάδα: Ανάλυση Προσδιοριστικών Παραγόντων και εμπειρική διερεύνηση,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17, 93-123.</w:t>
            </w:r>
          </w:p>
          <w:p w14:paraId="154E0B46" w14:textId="77777777" w:rsidR="00783CEE" w:rsidRPr="00E83435" w:rsidRDefault="00783CEE" w:rsidP="00990109">
            <w:pPr>
              <w:numPr>
                <w:ilvl w:val="0"/>
                <w:numId w:val="17"/>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Πετράκος Γ. Μερδάκης Π. (1997), Οι πρόσφατες μεταβολές του ελληνικού συστήματος των αστικών κέντρων,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12, 77-103.</w:t>
            </w:r>
          </w:p>
          <w:p w14:paraId="6E1346B8" w14:textId="77777777" w:rsidR="00783CEE" w:rsidRPr="00E83435" w:rsidRDefault="00783CEE" w:rsidP="00990109">
            <w:pPr>
              <w:numPr>
                <w:ilvl w:val="0"/>
                <w:numId w:val="17"/>
              </w:numPr>
              <w:jc w:val="both"/>
              <w:rPr>
                <w:rFonts w:asciiTheme="minorHAnsi" w:hAnsiTheme="minorHAnsi" w:cstheme="minorHAnsi"/>
                <w:sz w:val="20"/>
                <w:szCs w:val="20"/>
              </w:rPr>
            </w:pPr>
            <w:r w:rsidRPr="00E83435">
              <w:rPr>
                <w:rFonts w:asciiTheme="minorHAnsi" w:hAnsiTheme="minorHAnsi" w:cstheme="minorHAnsi"/>
                <w:sz w:val="20"/>
                <w:szCs w:val="20"/>
              </w:rPr>
              <w:t xml:space="preserve">Petrakos G. Economou D. (2002), The Spatial Aspects of Development in Southeastern Europe, </w:t>
            </w:r>
            <w:r w:rsidRPr="00C9578B">
              <w:rPr>
                <w:rFonts w:asciiTheme="minorHAnsi" w:hAnsiTheme="minorHAnsi" w:cstheme="minorHAnsi"/>
                <w:i/>
                <w:sz w:val="20"/>
                <w:szCs w:val="20"/>
              </w:rPr>
              <w:t>Spatium</w:t>
            </w:r>
            <w:r w:rsidRPr="00E83435">
              <w:rPr>
                <w:rFonts w:asciiTheme="minorHAnsi" w:hAnsiTheme="minorHAnsi" w:cstheme="minorHAnsi"/>
                <w:sz w:val="20"/>
                <w:szCs w:val="20"/>
              </w:rPr>
              <w:t xml:space="preserve">, 8, 1-13.  </w:t>
            </w:r>
          </w:p>
          <w:p w14:paraId="748CF192" w14:textId="77777777" w:rsidR="00783CEE" w:rsidRPr="00E83435" w:rsidRDefault="00783CEE" w:rsidP="00990109">
            <w:pPr>
              <w:numPr>
                <w:ilvl w:val="0"/>
                <w:numId w:val="17"/>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Πετράκος Γ, Τσουκαλάς Δ. (1999), Μητροπολιτική συγκέντρωση στην Ελλάδα, μια εμπειρική διερεύνηση, στο Οικονόμου Δ. και Πετράκος Γ. (επιμ.) </w:t>
            </w:r>
            <w:r w:rsidRPr="00C9578B">
              <w:rPr>
                <w:rFonts w:asciiTheme="minorHAnsi" w:hAnsiTheme="minorHAnsi" w:cstheme="minorHAnsi"/>
                <w:i/>
                <w:sz w:val="20"/>
                <w:szCs w:val="20"/>
                <w:lang w:val="el-GR"/>
              </w:rPr>
              <w:t>Η ανάπτυξη των ελληνικών πόλεων, Διεπιστημονικές προσεγγίσεις αστικής ανάλυσης και πολιτικής</w:t>
            </w:r>
            <w:r w:rsidRPr="00E83435">
              <w:rPr>
                <w:rFonts w:asciiTheme="minorHAnsi" w:hAnsiTheme="minorHAnsi" w:cstheme="minorHAnsi"/>
                <w:sz w:val="20"/>
                <w:szCs w:val="20"/>
                <w:lang w:val="el-GR"/>
              </w:rPr>
              <w:t xml:space="preserve">, Πανεπιστημιακές Εκδόσεις Θεσσαλίας. </w:t>
            </w:r>
          </w:p>
          <w:p w14:paraId="5E1C65D9" w14:textId="77777777" w:rsidR="00783CEE" w:rsidRPr="00E83435" w:rsidRDefault="00783CEE" w:rsidP="00990109">
            <w:pPr>
              <w:numPr>
                <w:ilvl w:val="0"/>
                <w:numId w:val="17"/>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Minetos D. Niavis S. (2013), Driving factors and empirical analysis of urban sprawl in Greece,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vol. 8(1), pp. 5-29. </w:t>
            </w:r>
          </w:p>
          <w:p w14:paraId="027C20C2" w14:textId="77777777" w:rsidR="00783CEE" w:rsidRPr="00E83435" w:rsidRDefault="00783CEE" w:rsidP="00990109">
            <w:pPr>
              <w:numPr>
                <w:ilvl w:val="0"/>
                <w:numId w:val="17"/>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Minetos D. (2009), Informal housing in Greece: A quantitative spatial analysis,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2(11), pp. 7-33. </w:t>
            </w:r>
          </w:p>
          <w:p w14:paraId="6F016DAB" w14:textId="77777777" w:rsidR="00783CEE" w:rsidRPr="00E83435" w:rsidRDefault="00783CEE" w:rsidP="00990109">
            <w:pPr>
              <w:numPr>
                <w:ilvl w:val="0"/>
                <w:numId w:val="17"/>
              </w:numPr>
              <w:jc w:val="both"/>
              <w:rPr>
                <w:rFonts w:asciiTheme="minorHAnsi" w:hAnsiTheme="minorHAnsi" w:cstheme="minorHAnsi"/>
                <w:sz w:val="20"/>
                <w:szCs w:val="20"/>
              </w:rPr>
            </w:pPr>
            <w:r w:rsidRPr="00E83435">
              <w:rPr>
                <w:rFonts w:asciiTheme="minorHAnsi" w:hAnsiTheme="minorHAnsi" w:cstheme="minorHAnsi"/>
                <w:sz w:val="20"/>
                <w:szCs w:val="20"/>
              </w:rPr>
              <w:t>Christopoulou O., Polyzos S., Minetos D. (2007), Peri-urban and Urban Forests in Greece: Obstacle or Advantage to Urban Development</w:t>
            </w:r>
            <w:r w:rsidR="00EF743E">
              <w:rPr>
                <w:rFonts w:asciiTheme="minorHAnsi" w:hAnsiTheme="minorHAnsi" w:cstheme="minorHAnsi"/>
                <w:sz w:val="20"/>
                <w:szCs w:val="20"/>
              </w:rPr>
              <w:t xml:space="preserve">, </w:t>
            </w:r>
            <w:r w:rsidRPr="00EF743E">
              <w:rPr>
                <w:rFonts w:asciiTheme="minorHAnsi" w:hAnsiTheme="minorHAnsi" w:cstheme="minorHAnsi"/>
                <w:i/>
                <w:sz w:val="20"/>
                <w:szCs w:val="20"/>
              </w:rPr>
              <w:t>Management in Environmental Quality, An International Journal</w:t>
            </w:r>
            <w:r w:rsidRPr="00E83435">
              <w:rPr>
                <w:rFonts w:asciiTheme="minorHAnsi" w:hAnsiTheme="minorHAnsi" w:cstheme="minorHAnsi"/>
                <w:sz w:val="20"/>
                <w:szCs w:val="20"/>
              </w:rPr>
              <w:t>, vol. 18(4), pp. 382-395.</w:t>
            </w:r>
          </w:p>
          <w:p w14:paraId="24D925FF" w14:textId="77777777" w:rsidR="00783CEE" w:rsidRPr="00E83435" w:rsidRDefault="00783CEE" w:rsidP="00990109">
            <w:pPr>
              <w:numPr>
                <w:ilvl w:val="0"/>
                <w:numId w:val="17"/>
              </w:numPr>
              <w:jc w:val="both"/>
              <w:rPr>
                <w:rFonts w:asciiTheme="minorHAnsi" w:hAnsiTheme="minorHAnsi" w:cstheme="minorHAnsi"/>
                <w:sz w:val="20"/>
                <w:szCs w:val="20"/>
              </w:rPr>
            </w:pPr>
            <w:r w:rsidRPr="00E83435">
              <w:rPr>
                <w:rFonts w:asciiTheme="minorHAnsi" w:hAnsiTheme="minorHAnsi" w:cstheme="minorHAnsi"/>
                <w:sz w:val="20"/>
                <w:szCs w:val="20"/>
              </w:rPr>
              <w:t>Tsiotas D.</w:t>
            </w:r>
            <w:r w:rsidR="000A63EA" w:rsidRPr="000A63EA">
              <w:rPr>
                <w:rFonts w:asciiTheme="minorHAnsi" w:hAnsiTheme="minorHAnsi" w:cstheme="minorHAnsi"/>
                <w:sz w:val="20"/>
                <w:szCs w:val="20"/>
              </w:rPr>
              <w:t>,</w:t>
            </w:r>
            <w:r w:rsidRPr="00E83435">
              <w:rPr>
                <w:rFonts w:asciiTheme="minorHAnsi" w:hAnsiTheme="minorHAnsi" w:cstheme="minorHAnsi"/>
                <w:sz w:val="20"/>
                <w:szCs w:val="20"/>
              </w:rPr>
              <w:t xml:space="preserve"> Polyzos S</w:t>
            </w:r>
            <w:r w:rsidR="000A63EA" w:rsidRPr="000A63EA">
              <w:rPr>
                <w:rFonts w:asciiTheme="minorHAnsi" w:hAnsiTheme="minorHAnsi" w:cstheme="minorHAnsi"/>
                <w:sz w:val="20"/>
                <w:szCs w:val="20"/>
              </w:rPr>
              <w:t>.</w:t>
            </w:r>
            <w:r w:rsidRPr="00E83435">
              <w:rPr>
                <w:rFonts w:asciiTheme="minorHAnsi" w:hAnsiTheme="minorHAnsi" w:cstheme="minorHAnsi"/>
                <w:sz w:val="20"/>
                <w:szCs w:val="20"/>
              </w:rPr>
              <w:t>, Anastasiou A.</w:t>
            </w:r>
            <w:r w:rsidR="000A63EA" w:rsidRPr="000A63EA">
              <w:rPr>
                <w:rFonts w:asciiTheme="minorHAnsi" w:hAnsiTheme="minorHAnsi" w:cstheme="minorHAnsi"/>
                <w:sz w:val="20"/>
                <w:szCs w:val="20"/>
              </w:rPr>
              <w:t>,</w:t>
            </w:r>
            <w:r w:rsidRPr="00E83435">
              <w:rPr>
                <w:rFonts w:asciiTheme="minorHAnsi" w:hAnsiTheme="minorHAnsi" w:cstheme="minorHAnsi"/>
                <w:sz w:val="20"/>
                <w:szCs w:val="20"/>
              </w:rPr>
              <w:t xml:space="preserve"> (2014), Rank-Size distribution of Greek cities: a Regional Analysis</w:t>
            </w:r>
            <w:r w:rsidR="00EF743E">
              <w:rPr>
                <w:rFonts w:asciiTheme="minorHAnsi" w:hAnsiTheme="minorHAnsi" w:cstheme="minorHAnsi"/>
                <w:sz w:val="20"/>
                <w:szCs w:val="20"/>
              </w:rPr>
              <w:t>,</w:t>
            </w:r>
            <w:r w:rsidRPr="00E83435">
              <w:rPr>
                <w:rFonts w:asciiTheme="minorHAnsi" w:hAnsiTheme="minorHAnsi" w:cstheme="minorHAnsi"/>
                <w:sz w:val="20"/>
                <w:szCs w:val="20"/>
              </w:rPr>
              <w:t xml:space="preserve"> </w:t>
            </w:r>
            <w:r w:rsidRPr="00EF743E">
              <w:rPr>
                <w:rFonts w:asciiTheme="minorHAnsi" w:hAnsiTheme="minorHAnsi" w:cstheme="minorHAnsi"/>
                <w:i/>
                <w:sz w:val="20"/>
                <w:szCs w:val="20"/>
              </w:rPr>
              <w:t>MIBES Transactions International Journal</w:t>
            </w:r>
            <w:r w:rsidRPr="00E83435">
              <w:rPr>
                <w:rFonts w:asciiTheme="minorHAnsi" w:hAnsiTheme="minorHAnsi" w:cstheme="minorHAnsi"/>
                <w:sz w:val="20"/>
                <w:szCs w:val="20"/>
              </w:rPr>
              <w:t>, vol. 8, pp. 164-173.</w:t>
            </w:r>
          </w:p>
          <w:p w14:paraId="39936F32" w14:textId="77777777" w:rsidR="00591D99" w:rsidRPr="00783CEE" w:rsidRDefault="00783CEE" w:rsidP="00990109">
            <w:pPr>
              <w:numPr>
                <w:ilvl w:val="0"/>
                <w:numId w:val="17"/>
              </w:numPr>
              <w:jc w:val="both"/>
              <w:rPr>
                <w:rFonts w:asciiTheme="minorHAnsi" w:hAnsiTheme="minorHAnsi" w:cstheme="minorHAnsi"/>
                <w:sz w:val="20"/>
                <w:szCs w:val="20"/>
                <w:lang w:val="el-GR"/>
              </w:rPr>
            </w:pPr>
            <w:r w:rsidRPr="00783CEE">
              <w:rPr>
                <w:rFonts w:asciiTheme="minorHAnsi" w:hAnsiTheme="minorHAnsi" w:cstheme="minorHAnsi"/>
                <w:sz w:val="20"/>
                <w:szCs w:val="20"/>
                <w:lang w:val="el-GR"/>
              </w:rPr>
              <w:t>Πολύζος Σ, Αναστασίου Α., Γεράκη Μ.</w:t>
            </w:r>
            <w:r w:rsidR="000A63EA">
              <w:rPr>
                <w:rFonts w:asciiTheme="minorHAnsi" w:hAnsiTheme="minorHAnsi" w:cstheme="minorHAnsi"/>
                <w:sz w:val="20"/>
                <w:szCs w:val="20"/>
                <w:lang w:val="el-GR"/>
              </w:rPr>
              <w:t>,</w:t>
            </w:r>
            <w:r w:rsidRPr="00783CEE">
              <w:rPr>
                <w:rFonts w:asciiTheme="minorHAnsi" w:hAnsiTheme="minorHAnsi" w:cstheme="minorHAnsi"/>
                <w:sz w:val="20"/>
                <w:szCs w:val="20"/>
                <w:lang w:val="el-GR"/>
              </w:rPr>
              <w:t xml:space="preserve"> (2013). Η αναπτυξιακή πορεία των μικρών πόλεων στην Ελλάδα, </w:t>
            </w:r>
            <w:r w:rsidRPr="00EF743E">
              <w:rPr>
                <w:rFonts w:asciiTheme="minorHAnsi" w:hAnsiTheme="minorHAnsi" w:cstheme="minorHAnsi"/>
                <w:i/>
                <w:sz w:val="20"/>
                <w:szCs w:val="20"/>
              </w:rPr>
              <w:t>PRIME</w:t>
            </w:r>
            <w:r w:rsidRPr="00783CEE">
              <w:rPr>
                <w:rFonts w:asciiTheme="minorHAnsi" w:hAnsiTheme="minorHAnsi" w:cstheme="minorHAnsi"/>
                <w:sz w:val="20"/>
                <w:szCs w:val="20"/>
                <w:lang w:val="el-GR"/>
              </w:rPr>
              <w:t xml:space="preserve">, </w:t>
            </w:r>
            <w:r w:rsidRPr="00783CEE">
              <w:rPr>
                <w:rFonts w:asciiTheme="minorHAnsi" w:hAnsiTheme="minorHAnsi" w:cstheme="minorHAnsi"/>
                <w:sz w:val="20"/>
                <w:szCs w:val="20"/>
              </w:rPr>
              <w:t>vol</w:t>
            </w:r>
            <w:r w:rsidRPr="00783CEE">
              <w:rPr>
                <w:rFonts w:asciiTheme="minorHAnsi" w:hAnsiTheme="minorHAnsi" w:cstheme="minorHAnsi"/>
                <w:sz w:val="20"/>
                <w:szCs w:val="20"/>
                <w:lang w:val="el-GR"/>
              </w:rPr>
              <w:t xml:space="preserve">. 6, </w:t>
            </w:r>
            <w:r w:rsidRPr="00783CEE">
              <w:rPr>
                <w:rFonts w:asciiTheme="minorHAnsi" w:hAnsiTheme="minorHAnsi" w:cstheme="minorHAnsi"/>
                <w:sz w:val="20"/>
                <w:szCs w:val="20"/>
              </w:rPr>
              <w:t>pp</w:t>
            </w:r>
            <w:r w:rsidRPr="00783CEE">
              <w:rPr>
                <w:rFonts w:asciiTheme="minorHAnsi" w:hAnsiTheme="minorHAnsi" w:cstheme="minorHAnsi"/>
                <w:sz w:val="20"/>
                <w:szCs w:val="20"/>
                <w:lang w:val="el-GR"/>
              </w:rPr>
              <w:t>. 138-156.</w:t>
            </w:r>
          </w:p>
          <w:p w14:paraId="681D968C" w14:textId="77777777" w:rsidR="00591D99" w:rsidRPr="00783CEE" w:rsidRDefault="00591D99" w:rsidP="00746551">
            <w:pPr>
              <w:jc w:val="both"/>
              <w:rPr>
                <w:rFonts w:asciiTheme="minorHAnsi" w:hAnsiTheme="minorHAnsi" w:cstheme="minorHAnsi"/>
                <w:sz w:val="20"/>
                <w:szCs w:val="20"/>
                <w:lang w:val="el-GR"/>
              </w:rPr>
            </w:pPr>
          </w:p>
          <w:p w14:paraId="52255A57" w14:textId="77777777" w:rsidR="00591D99" w:rsidRPr="00CE344F" w:rsidRDefault="00591D99" w:rsidP="00591D99">
            <w:pPr>
              <w:rPr>
                <w:rFonts w:asciiTheme="minorHAnsi" w:hAnsiTheme="minorHAnsi" w:cstheme="minorHAnsi"/>
                <w:i/>
                <w:sz w:val="20"/>
                <w:szCs w:val="20"/>
              </w:rPr>
            </w:pPr>
            <w:r w:rsidRPr="00CA6405">
              <w:rPr>
                <w:rFonts w:asciiTheme="minorHAnsi" w:hAnsiTheme="minorHAnsi" w:cstheme="minorHAnsi"/>
                <w:i/>
                <w:sz w:val="20"/>
                <w:szCs w:val="20"/>
                <w:lang w:val="el-GR"/>
              </w:rPr>
              <w:t>Συναφή</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επιστημονικά</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περιοδικά</w:t>
            </w:r>
          </w:p>
          <w:p w14:paraId="7E07A181" w14:textId="77777777" w:rsidR="00DE537B" w:rsidRDefault="00DE537B" w:rsidP="003F773B">
            <w:pPr>
              <w:ind w:firstLine="426"/>
              <w:rPr>
                <w:rFonts w:asciiTheme="minorHAnsi" w:hAnsiTheme="minorHAnsi" w:cstheme="minorHAnsi"/>
                <w:sz w:val="20"/>
                <w:szCs w:val="20"/>
              </w:rPr>
            </w:pPr>
            <w:r>
              <w:rPr>
                <w:rFonts w:asciiTheme="minorHAnsi" w:hAnsiTheme="minorHAnsi" w:cstheme="minorHAnsi"/>
                <w:sz w:val="20"/>
                <w:szCs w:val="20"/>
              </w:rPr>
              <w:t>Journal of Urban Economics (</w:t>
            </w:r>
            <w:r w:rsidRPr="00636428">
              <w:rPr>
                <w:rFonts w:asciiTheme="minorHAnsi" w:hAnsiTheme="minorHAnsi" w:cstheme="minorHAnsi"/>
                <w:sz w:val="20"/>
                <w:szCs w:val="20"/>
              </w:rPr>
              <w:t>Elsevier</w:t>
            </w:r>
            <w:r>
              <w:rPr>
                <w:rFonts w:asciiTheme="minorHAnsi" w:hAnsiTheme="minorHAnsi" w:cstheme="minorHAnsi"/>
                <w:sz w:val="20"/>
                <w:szCs w:val="20"/>
              </w:rPr>
              <w:t>)</w:t>
            </w:r>
          </w:p>
          <w:p w14:paraId="05CBD345" w14:textId="77777777" w:rsidR="00591D99" w:rsidRPr="00636428" w:rsidRDefault="00591D99" w:rsidP="003F773B">
            <w:pPr>
              <w:ind w:firstLine="426"/>
              <w:rPr>
                <w:rFonts w:asciiTheme="minorHAnsi" w:hAnsiTheme="minorHAnsi" w:cstheme="minorHAnsi"/>
                <w:sz w:val="20"/>
                <w:szCs w:val="20"/>
              </w:rPr>
            </w:pPr>
            <w:r w:rsidRPr="00636428">
              <w:rPr>
                <w:rFonts w:asciiTheme="minorHAnsi" w:hAnsiTheme="minorHAnsi" w:cstheme="minorHAnsi"/>
                <w:sz w:val="20"/>
                <w:szCs w:val="20"/>
              </w:rPr>
              <w:t>Review of Urban &amp; Regional Development Studies (Wiley)</w:t>
            </w:r>
          </w:p>
          <w:p w14:paraId="7774A5DA" w14:textId="77777777" w:rsidR="00591D99" w:rsidRPr="00636428" w:rsidRDefault="00591D99" w:rsidP="003F773B">
            <w:pPr>
              <w:ind w:firstLine="426"/>
              <w:rPr>
                <w:rFonts w:asciiTheme="minorHAnsi" w:hAnsiTheme="minorHAnsi" w:cstheme="minorHAnsi"/>
                <w:sz w:val="20"/>
                <w:szCs w:val="20"/>
              </w:rPr>
            </w:pPr>
            <w:r w:rsidRPr="00636428">
              <w:rPr>
                <w:rFonts w:asciiTheme="minorHAnsi" w:hAnsiTheme="minorHAnsi" w:cstheme="minorHAnsi"/>
                <w:sz w:val="20"/>
                <w:szCs w:val="20"/>
              </w:rPr>
              <w:t>Regional Science and Urban Economics (Elsevier)</w:t>
            </w:r>
          </w:p>
          <w:p w14:paraId="510B8758" w14:textId="77777777" w:rsidR="00DE537B" w:rsidRDefault="00DE537B" w:rsidP="003F773B">
            <w:pPr>
              <w:ind w:firstLine="426"/>
              <w:rPr>
                <w:rFonts w:asciiTheme="minorHAnsi" w:hAnsiTheme="minorHAnsi" w:cstheme="minorHAnsi"/>
                <w:sz w:val="20"/>
                <w:szCs w:val="20"/>
              </w:rPr>
            </w:pPr>
            <w:r>
              <w:rPr>
                <w:rFonts w:asciiTheme="minorHAnsi" w:hAnsiTheme="minorHAnsi" w:cstheme="minorHAnsi"/>
                <w:sz w:val="20"/>
                <w:szCs w:val="20"/>
              </w:rPr>
              <w:t>Urban studies (SAGE)</w:t>
            </w:r>
          </w:p>
          <w:p w14:paraId="42540B38" w14:textId="77777777" w:rsidR="00C945E2" w:rsidRPr="00DE537B" w:rsidRDefault="00C945E2" w:rsidP="00C945E2">
            <w:pPr>
              <w:ind w:firstLine="426"/>
              <w:rPr>
                <w:rFonts w:asciiTheme="minorHAnsi" w:hAnsiTheme="minorHAnsi" w:cstheme="minorHAnsi"/>
                <w:sz w:val="20"/>
                <w:szCs w:val="20"/>
              </w:rPr>
            </w:pPr>
            <w:r>
              <w:rPr>
                <w:rFonts w:asciiTheme="minorHAnsi" w:hAnsiTheme="minorHAnsi" w:cstheme="minorHAnsi"/>
                <w:sz w:val="20"/>
                <w:szCs w:val="20"/>
              </w:rPr>
              <w:t>Cities (Elsevier)</w:t>
            </w:r>
          </w:p>
          <w:p w14:paraId="2D3F2B6D" w14:textId="77777777" w:rsidR="003573CD" w:rsidRPr="00DE537B" w:rsidRDefault="003573CD" w:rsidP="003573CD">
            <w:pPr>
              <w:ind w:firstLine="426"/>
              <w:rPr>
                <w:rFonts w:asciiTheme="minorHAnsi" w:hAnsiTheme="minorHAnsi" w:cstheme="minorHAnsi"/>
                <w:sz w:val="20"/>
                <w:szCs w:val="20"/>
              </w:rPr>
            </w:pPr>
            <w:r>
              <w:rPr>
                <w:rFonts w:asciiTheme="minorHAnsi" w:hAnsiTheme="minorHAnsi" w:cstheme="minorHAnsi"/>
                <w:sz w:val="20"/>
                <w:szCs w:val="20"/>
              </w:rPr>
              <w:t>Urban Geography (Taylor &amp; Francis)</w:t>
            </w:r>
          </w:p>
          <w:p w14:paraId="6B71C465" w14:textId="77777777" w:rsidR="00AC5725" w:rsidRDefault="00AC5725" w:rsidP="003F773B">
            <w:pPr>
              <w:ind w:firstLine="426"/>
              <w:rPr>
                <w:rFonts w:asciiTheme="minorHAnsi" w:hAnsiTheme="minorHAnsi" w:cstheme="minorHAnsi"/>
                <w:sz w:val="20"/>
                <w:szCs w:val="20"/>
              </w:rPr>
            </w:pPr>
            <w:r>
              <w:rPr>
                <w:rFonts w:asciiTheme="minorHAnsi" w:hAnsiTheme="minorHAnsi" w:cstheme="minorHAnsi"/>
                <w:sz w:val="20"/>
                <w:szCs w:val="20"/>
              </w:rPr>
              <w:t>The Urban Review (Springer)</w:t>
            </w:r>
          </w:p>
          <w:p w14:paraId="068841B1" w14:textId="77777777" w:rsidR="00DF0AD5" w:rsidRPr="00DE537B" w:rsidRDefault="003573CD" w:rsidP="003F773B">
            <w:pPr>
              <w:ind w:firstLine="426"/>
              <w:rPr>
                <w:rFonts w:asciiTheme="minorHAnsi" w:hAnsiTheme="minorHAnsi" w:cstheme="minorHAnsi"/>
                <w:sz w:val="20"/>
                <w:szCs w:val="20"/>
              </w:rPr>
            </w:pPr>
            <w:r>
              <w:rPr>
                <w:rFonts w:asciiTheme="minorHAnsi" w:hAnsiTheme="minorHAnsi" w:cstheme="minorHAnsi"/>
                <w:sz w:val="20"/>
                <w:szCs w:val="20"/>
              </w:rPr>
              <w:t xml:space="preserve">Computers, Environment, and Urban Systems </w:t>
            </w:r>
            <w:r w:rsidR="00DF0AD5">
              <w:rPr>
                <w:rFonts w:asciiTheme="minorHAnsi" w:hAnsiTheme="minorHAnsi" w:cstheme="minorHAnsi"/>
                <w:sz w:val="20"/>
                <w:szCs w:val="20"/>
              </w:rPr>
              <w:t>(</w:t>
            </w:r>
            <w:r w:rsidRPr="00636428">
              <w:rPr>
                <w:rFonts w:asciiTheme="minorHAnsi" w:hAnsiTheme="minorHAnsi" w:cstheme="minorHAnsi"/>
                <w:sz w:val="20"/>
                <w:szCs w:val="20"/>
              </w:rPr>
              <w:t>Elsevier</w:t>
            </w:r>
            <w:r w:rsidR="00DF0AD5">
              <w:rPr>
                <w:rFonts w:asciiTheme="minorHAnsi" w:hAnsiTheme="minorHAnsi" w:cstheme="minorHAnsi"/>
                <w:sz w:val="20"/>
                <w:szCs w:val="20"/>
              </w:rPr>
              <w:t>)</w:t>
            </w:r>
          </w:p>
          <w:p w14:paraId="344CE577" w14:textId="77777777" w:rsidR="003A6F55" w:rsidRDefault="003A6F55" w:rsidP="003A6F55">
            <w:pPr>
              <w:ind w:firstLine="426"/>
              <w:rPr>
                <w:rFonts w:asciiTheme="minorHAnsi" w:hAnsiTheme="minorHAnsi" w:cstheme="minorHAnsi"/>
                <w:sz w:val="20"/>
                <w:szCs w:val="20"/>
              </w:rPr>
            </w:pPr>
            <w:r w:rsidRPr="00636428">
              <w:rPr>
                <w:rFonts w:asciiTheme="minorHAnsi" w:hAnsiTheme="minorHAnsi" w:cstheme="minorHAnsi"/>
                <w:sz w:val="20"/>
                <w:szCs w:val="20"/>
              </w:rPr>
              <w:t>Networks and Spatial Economics (Springer)</w:t>
            </w:r>
          </w:p>
          <w:p w14:paraId="050BC89F" w14:textId="77777777" w:rsidR="00222E1C" w:rsidRPr="006474D7" w:rsidRDefault="00222E1C" w:rsidP="00222E1C">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301C2CB1" w14:textId="77777777" w:rsidR="003F773B" w:rsidRPr="00591D99" w:rsidRDefault="00222E1C" w:rsidP="00CB5482">
            <w:pPr>
              <w:ind w:firstLine="426"/>
              <w:rPr>
                <w:rFonts w:ascii="Calibri" w:hAnsi="Calibri" w:cs="Arial"/>
                <w:b/>
              </w:rPr>
            </w:pPr>
            <w:r w:rsidRPr="006474D7">
              <w:rPr>
                <w:rFonts w:asciiTheme="minorHAnsi" w:hAnsiTheme="minorHAnsi" w:cstheme="minorHAnsi"/>
                <w:sz w:val="20"/>
                <w:szCs w:val="20"/>
              </w:rPr>
              <w:t xml:space="preserve">Environment and Planning B: Planning and design (SAGE) </w:t>
            </w:r>
          </w:p>
        </w:tc>
      </w:tr>
    </w:tbl>
    <w:p w14:paraId="34FE9C7D"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D30627"/>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D3778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15:restartNumberingAfterBreak="0">
    <w:nsid w:val="196B5582"/>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6620852"/>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A133C33"/>
    <w:multiLevelType w:val="hybridMultilevel"/>
    <w:tmpl w:val="7EA02732"/>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8" w15:restartNumberingAfterBreak="0">
    <w:nsid w:val="48384E0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F55B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8377A45"/>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AFC1BA2"/>
    <w:multiLevelType w:val="hybridMultilevel"/>
    <w:tmpl w:val="A280B0A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 w15:restartNumberingAfterBreak="0">
    <w:nsid w:val="6B5A3386"/>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44172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3286327">
    <w:abstractNumId w:val="15"/>
  </w:num>
  <w:num w:numId="3" w16cid:durableId="620652069">
    <w:abstractNumId w:val="0"/>
  </w:num>
  <w:num w:numId="4" w16cid:durableId="1066875615">
    <w:abstractNumId w:val="12"/>
  </w:num>
  <w:num w:numId="5" w16cid:durableId="1625497283">
    <w:abstractNumId w:val="9"/>
  </w:num>
  <w:num w:numId="6" w16cid:durableId="1475219528">
    <w:abstractNumId w:val="13"/>
  </w:num>
  <w:num w:numId="7" w16cid:durableId="423645346">
    <w:abstractNumId w:val="14"/>
  </w:num>
  <w:num w:numId="8" w16cid:durableId="244611171">
    <w:abstractNumId w:val="17"/>
  </w:num>
  <w:num w:numId="9" w16cid:durableId="1518929240">
    <w:abstractNumId w:val="4"/>
  </w:num>
  <w:num w:numId="10" w16cid:durableId="1128813276">
    <w:abstractNumId w:val="6"/>
  </w:num>
  <w:num w:numId="11" w16cid:durableId="2136363134">
    <w:abstractNumId w:val="1"/>
  </w:num>
  <w:num w:numId="12" w16cid:durableId="1323238344">
    <w:abstractNumId w:val="11"/>
  </w:num>
  <w:num w:numId="13" w16cid:durableId="1960722752">
    <w:abstractNumId w:val="2"/>
  </w:num>
  <w:num w:numId="14" w16cid:durableId="1249584085">
    <w:abstractNumId w:val="10"/>
  </w:num>
  <w:num w:numId="15" w16cid:durableId="256062282">
    <w:abstractNumId w:val="5"/>
  </w:num>
  <w:num w:numId="16" w16cid:durableId="2069719899">
    <w:abstractNumId w:val="8"/>
  </w:num>
  <w:num w:numId="17" w16cid:durableId="162399689">
    <w:abstractNumId w:val="16"/>
  </w:num>
  <w:num w:numId="18" w16cid:durableId="894512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ECD"/>
    <w:rsid w:val="0001411A"/>
    <w:rsid w:val="000144A4"/>
    <w:rsid w:val="00031690"/>
    <w:rsid w:val="0003483A"/>
    <w:rsid w:val="00050ACA"/>
    <w:rsid w:val="0007349D"/>
    <w:rsid w:val="000777B8"/>
    <w:rsid w:val="000A3F30"/>
    <w:rsid w:val="000A63EA"/>
    <w:rsid w:val="000B38D4"/>
    <w:rsid w:val="000C1CC6"/>
    <w:rsid w:val="000C2AD2"/>
    <w:rsid w:val="00100E1C"/>
    <w:rsid w:val="00102F02"/>
    <w:rsid w:val="001C6E97"/>
    <w:rsid w:val="001D35B6"/>
    <w:rsid w:val="001E2C4A"/>
    <w:rsid w:val="00222E1C"/>
    <w:rsid w:val="0025358F"/>
    <w:rsid w:val="00290C68"/>
    <w:rsid w:val="00290D59"/>
    <w:rsid w:val="002B373B"/>
    <w:rsid w:val="002D53A8"/>
    <w:rsid w:val="00313B49"/>
    <w:rsid w:val="003556AC"/>
    <w:rsid w:val="003573CD"/>
    <w:rsid w:val="00394BBC"/>
    <w:rsid w:val="003A6F55"/>
    <w:rsid w:val="003A7E48"/>
    <w:rsid w:val="003D621B"/>
    <w:rsid w:val="003E3E41"/>
    <w:rsid w:val="003F0F3D"/>
    <w:rsid w:val="003F773B"/>
    <w:rsid w:val="004017BE"/>
    <w:rsid w:val="00412D1F"/>
    <w:rsid w:val="004226CA"/>
    <w:rsid w:val="0045783E"/>
    <w:rsid w:val="00457A8E"/>
    <w:rsid w:val="004C2B2E"/>
    <w:rsid w:val="004C66B8"/>
    <w:rsid w:val="004D2719"/>
    <w:rsid w:val="004E2C8A"/>
    <w:rsid w:val="004E6264"/>
    <w:rsid w:val="004F604B"/>
    <w:rsid w:val="0051485C"/>
    <w:rsid w:val="0051583E"/>
    <w:rsid w:val="00526407"/>
    <w:rsid w:val="00573F4B"/>
    <w:rsid w:val="00582856"/>
    <w:rsid w:val="005878BD"/>
    <w:rsid w:val="00591D99"/>
    <w:rsid w:val="005A5033"/>
    <w:rsid w:val="005B0044"/>
    <w:rsid w:val="00612201"/>
    <w:rsid w:val="00625545"/>
    <w:rsid w:val="00636428"/>
    <w:rsid w:val="00671662"/>
    <w:rsid w:val="006835E3"/>
    <w:rsid w:val="006910E3"/>
    <w:rsid w:val="006B0E63"/>
    <w:rsid w:val="006B163E"/>
    <w:rsid w:val="006C637F"/>
    <w:rsid w:val="006F163D"/>
    <w:rsid w:val="00705AAD"/>
    <w:rsid w:val="00730C79"/>
    <w:rsid w:val="00746551"/>
    <w:rsid w:val="00783CEE"/>
    <w:rsid w:val="00793EE3"/>
    <w:rsid w:val="007A44C5"/>
    <w:rsid w:val="00812E1E"/>
    <w:rsid w:val="00813C51"/>
    <w:rsid w:val="0082610C"/>
    <w:rsid w:val="00845FDA"/>
    <w:rsid w:val="008531DF"/>
    <w:rsid w:val="00864A78"/>
    <w:rsid w:val="00874D75"/>
    <w:rsid w:val="00887EAB"/>
    <w:rsid w:val="00896F6C"/>
    <w:rsid w:val="008B226D"/>
    <w:rsid w:val="008B6108"/>
    <w:rsid w:val="008B7C46"/>
    <w:rsid w:val="008D616D"/>
    <w:rsid w:val="008E7FDE"/>
    <w:rsid w:val="008F3269"/>
    <w:rsid w:val="009108A9"/>
    <w:rsid w:val="0092649A"/>
    <w:rsid w:val="0092704D"/>
    <w:rsid w:val="00927EF1"/>
    <w:rsid w:val="009535ED"/>
    <w:rsid w:val="00961EBE"/>
    <w:rsid w:val="00990109"/>
    <w:rsid w:val="009B7F11"/>
    <w:rsid w:val="009C120A"/>
    <w:rsid w:val="009C4220"/>
    <w:rsid w:val="009D6A1C"/>
    <w:rsid w:val="009E7078"/>
    <w:rsid w:val="00A11609"/>
    <w:rsid w:val="00A54FC4"/>
    <w:rsid w:val="00A57C6D"/>
    <w:rsid w:val="00A62235"/>
    <w:rsid w:val="00A628DE"/>
    <w:rsid w:val="00A769B2"/>
    <w:rsid w:val="00AC5725"/>
    <w:rsid w:val="00AD7020"/>
    <w:rsid w:val="00AE3EC2"/>
    <w:rsid w:val="00AE6BDA"/>
    <w:rsid w:val="00B132A2"/>
    <w:rsid w:val="00B1379A"/>
    <w:rsid w:val="00B14B74"/>
    <w:rsid w:val="00B33CEF"/>
    <w:rsid w:val="00B806A3"/>
    <w:rsid w:val="00B9124C"/>
    <w:rsid w:val="00B92500"/>
    <w:rsid w:val="00BB2AE4"/>
    <w:rsid w:val="00BB7642"/>
    <w:rsid w:val="00BD1ECC"/>
    <w:rsid w:val="00BD2A53"/>
    <w:rsid w:val="00C1421F"/>
    <w:rsid w:val="00C26AB1"/>
    <w:rsid w:val="00C44467"/>
    <w:rsid w:val="00C553F1"/>
    <w:rsid w:val="00C5633C"/>
    <w:rsid w:val="00C70DDD"/>
    <w:rsid w:val="00C945E2"/>
    <w:rsid w:val="00C9578B"/>
    <w:rsid w:val="00C976B6"/>
    <w:rsid w:val="00CA6405"/>
    <w:rsid w:val="00CB3607"/>
    <w:rsid w:val="00CB5482"/>
    <w:rsid w:val="00CE344F"/>
    <w:rsid w:val="00CF1409"/>
    <w:rsid w:val="00D40F21"/>
    <w:rsid w:val="00D63459"/>
    <w:rsid w:val="00D91AD2"/>
    <w:rsid w:val="00DE537B"/>
    <w:rsid w:val="00DF0AD5"/>
    <w:rsid w:val="00E1654D"/>
    <w:rsid w:val="00E64679"/>
    <w:rsid w:val="00E81E14"/>
    <w:rsid w:val="00E83435"/>
    <w:rsid w:val="00E83CF5"/>
    <w:rsid w:val="00ED7B9A"/>
    <w:rsid w:val="00EF743E"/>
    <w:rsid w:val="00F2020A"/>
    <w:rsid w:val="00F259DF"/>
    <w:rsid w:val="00F30539"/>
    <w:rsid w:val="00F40E0F"/>
    <w:rsid w:val="00F4780F"/>
    <w:rsid w:val="00F5310B"/>
    <w:rsid w:val="00F563E5"/>
    <w:rsid w:val="00F72B38"/>
    <w:rsid w:val="00F944E8"/>
    <w:rsid w:val="00FB12EA"/>
    <w:rsid w:val="00FB70F4"/>
    <w:rsid w:val="00FC0BE9"/>
    <w:rsid w:val="00FC4272"/>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BCFF5"/>
  <w15:docId w15:val="{78621E43-7CAF-4162-8FE8-D0402C53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029">
      <w:bodyDiv w:val="1"/>
      <w:marLeft w:val="0"/>
      <w:marRight w:val="0"/>
      <w:marTop w:val="0"/>
      <w:marBottom w:val="0"/>
      <w:divBdr>
        <w:top w:val="none" w:sz="0" w:space="0" w:color="auto"/>
        <w:left w:val="none" w:sz="0" w:space="0" w:color="auto"/>
        <w:bottom w:val="none" w:sz="0" w:space="0" w:color="auto"/>
        <w:right w:val="none" w:sz="0" w:space="0" w:color="auto"/>
      </w:divBdr>
    </w:div>
    <w:div w:id="122238808">
      <w:bodyDiv w:val="1"/>
      <w:marLeft w:val="0"/>
      <w:marRight w:val="0"/>
      <w:marTop w:val="0"/>
      <w:marBottom w:val="0"/>
      <w:divBdr>
        <w:top w:val="none" w:sz="0" w:space="0" w:color="auto"/>
        <w:left w:val="none" w:sz="0" w:space="0" w:color="auto"/>
        <w:bottom w:val="none" w:sz="0" w:space="0" w:color="auto"/>
        <w:right w:val="none" w:sz="0" w:space="0" w:color="auto"/>
      </w:divBdr>
    </w:div>
    <w:div w:id="170268019">
      <w:bodyDiv w:val="1"/>
      <w:marLeft w:val="0"/>
      <w:marRight w:val="0"/>
      <w:marTop w:val="0"/>
      <w:marBottom w:val="0"/>
      <w:divBdr>
        <w:top w:val="none" w:sz="0" w:space="0" w:color="auto"/>
        <w:left w:val="none" w:sz="0" w:space="0" w:color="auto"/>
        <w:bottom w:val="none" w:sz="0" w:space="0" w:color="auto"/>
        <w:right w:val="none" w:sz="0" w:space="0" w:color="auto"/>
      </w:divBdr>
    </w:div>
    <w:div w:id="409234545">
      <w:bodyDiv w:val="1"/>
      <w:marLeft w:val="0"/>
      <w:marRight w:val="0"/>
      <w:marTop w:val="0"/>
      <w:marBottom w:val="0"/>
      <w:divBdr>
        <w:top w:val="none" w:sz="0" w:space="0" w:color="auto"/>
        <w:left w:val="none" w:sz="0" w:space="0" w:color="auto"/>
        <w:bottom w:val="none" w:sz="0" w:space="0" w:color="auto"/>
        <w:right w:val="none" w:sz="0" w:space="0" w:color="auto"/>
      </w:divBdr>
    </w:div>
    <w:div w:id="465126355">
      <w:bodyDiv w:val="1"/>
      <w:marLeft w:val="0"/>
      <w:marRight w:val="0"/>
      <w:marTop w:val="0"/>
      <w:marBottom w:val="0"/>
      <w:divBdr>
        <w:top w:val="none" w:sz="0" w:space="0" w:color="auto"/>
        <w:left w:val="none" w:sz="0" w:space="0" w:color="auto"/>
        <w:bottom w:val="none" w:sz="0" w:space="0" w:color="auto"/>
        <w:right w:val="none" w:sz="0" w:space="0" w:color="auto"/>
      </w:divBdr>
    </w:div>
    <w:div w:id="580409239">
      <w:bodyDiv w:val="1"/>
      <w:marLeft w:val="0"/>
      <w:marRight w:val="0"/>
      <w:marTop w:val="0"/>
      <w:marBottom w:val="0"/>
      <w:divBdr>
        <w:top w:val="none" w:sz="0" w:space="0" w:color="auto"/>
        <w:left w:val="none" w:sz="0" w:space="0" w:color="auto"/>
        <w:bottom w:val="none" w:sz="0" w:space="0" w:color="auto"/>
        <w:right w:val="none" w:sz="0" w:space="0" w:color="auto"/>
      </w:divBdr>
    </w:div>
    <w:div w:id="745417190">
      <w:bodyDiv w:val="1"/>
      <w:marLeft w:val="0"/>
      <w:marRight w:val="0"/>
      <w:marTop w:val="0"/>
      <w:marBottom w:val="0"/>
      <w:divBdr>
        <w:top w:val="none" w:sz="0" w:space="0" w:color="auto"/>
        <w:left w:val="none" w:sz="0" w:space="0" w:color="auto"/>
        <w:bottom w:val="none" w:sz="0" w:space="0" w:color="auto"/>
        <w:right w:val="none" w:sz="0" w:space="0" w:color="auto"/>
      </w:divBdr>
    </w:div>
    <w:div w:id="996107978">
      <w:bodyDiv w:val="1"/>
      <w:marLeft w:val="0"/>
      <w:marRight w:val="0"/>
      <w:marTop w:val="0"/>
      <w:marBottom w:val="0"/>
      <w:divBdr>
        <w:top w:val="none" w:sz="0" w:space="0" w:color="auto"/>
        <w:left w:val="none" w:sz="0" w:space="0" w:color="auto"/>
        <w:bottom w:val="none" w:sz="0" w:space="0" w:color="auto"/>
        <w:right w:val="none" w:sz="0" w:space="0" w:color="auto"/>
      </w:divBdr>
    </w:div>
    <w:div w:id="1085414350">
      <w:bodyDiv w:val="1"/>
      <w:marLeft w:val="0"/>
      <w:marRight w:val="0"/>
      <w:marTop w:val="0"/>
      <w:marBottom w:val="0"/>
      <w:divBdr>
        <w:top w:val="none" w:sz="0" w:space="0" w:color="auto"/>
        <w:left w:val="none" w:sz="0" w:space="0" w:color="auto"/>
        <w:bottom w:val="none" w:sz="0" w:space="0" w:color="auto"/>
        <w:right w:val="none" w:sz="0" w:space="0" w:color="auto"/>
      </w:divBdr>
    </w:div>
    <w:div w:id="1535145834">
      <w:bodyDiv w:val="1"/>
      <w:marLeft w:val="0"/>
      <w:marRight w:val="0"/>
      <w:marTop w:val="0"/>
      <w:marBottom w:val="0"/>
      <w:divBdr>
        <w:top w:val="none" w:sz="0" w:space="0" w:color="auto"/>
        <w:left w:val="none" w:sz="0" w:space="0" w:color="auto"/>
        <w:bottom w:val="none" w:sz="0" w:space="0" w:color="auto"/>
        <w:right w:val="none" w:sz="0" w:space="0" w:color="auto"/>
      </w:divBdr>
    </w:div>
    <w:div w:id="1572500603">
      <w:bodyDiv w:val="1"/>
      <w:marLeft w:val="0"/>
      <w:marRight w:val="0"/>
      <w:marTop w:val="0"/>
      <w:marBottom w:val="0"/>
      <w:divBdr>
        <w:top w:val="none" w:sz="0" w:space="0" w:color="auto"/>
        <w:left w:val="none" w:sz="0" w:space="0" w:color="auto"/>
        <w:bottom w:val="none" w:sz="0" w:space="0" w:color="auto"/>
        <w:right w:val="none" w:sz="0" w:space="0" w:color="auto"/>
      </w:divBdr>
    </w:div>
    <w:div w:id="1591543303">
      <w:bodyDiv w:val="1"/>
      <w:marLeft w:val="0"/>
      <w:marRight w:val="0"/>
      <w:marTop w:val="0"/>
      <w:marBottom w:val="0"/>
      <w:divBdr>
        <w:top w:val="none" w:sz="0" w:space="0" w:color="auto"/>
        <w:left w:val="none" w:sz="0" w:space="0" w:color="auto"/>
        <w:bottom w:val="none" w:sz="0" w:space="0" w:color="auto"/>
        <w:right w:val="none" w:sz="0" w:space="0" w:color="auto"/>
      </w:divBdr>
    </w:div>
    <w:div w:id="2091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90249-A2C0-4F06-82D9-3EE3FC54BBEC}">
  <ds:schemaRefs>
    <ds:schemaRef ds:uri="http://schemas.openxmlformats.org/officeDocument/2006/bibliography"/>
  </ds:schemaRefs>
</ds:datastoreItem>
</file>

<file path=customXml/itemProps2.xml><?xml version="1.0" encoding="utf-8"?>
<ds:datastoreItem xmlns:ds="http://schemas.openxmlformats.org/officeDocument/2006/customXml" ds:itemID="{61E87CB2-DBEC-413A-8755-D1D7D90C5568}">
  <ds:schemaRefs>
    <ds:schemaRef ds:uri="http://schemas.microsoft.com/sharepoint/v3/contenttype/forms"/>
  </ds:schemaRefs>
</ds:datastoreItem>
</file>

<file path=customXml/itemProps3.xml><?xml version="1.0" encoding="utf-8"?>
<ds:datastoreItem xmlns:ds="http://schemas.openxmlformats.org/officeDocument/2006/customXml" ds:itemID="{23D64EF8-C987-4BA1-9731-BBDCFA60E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818547-EA31-44B8-957E-B408484FC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2355</Words>
  <Characters>13426</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7</cp:revision>
  <dcterms:created xsi:type="dcterms:W3CDTF">2021-09-24T00:24:00Z</dcterms:created>
  <dcterms:modified xsi:type="dcterms:W3CDTF">2023-02-16T13:23:00Z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