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6D0B10" w14:paraId="1632A939" w14:textId="77777777" w:rsidTr="0002614D">
        <w:tc>
          <w:tcPr>
            <w:tcW w:w="2262"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4" w:type="dxa"/>
            <w:gridSpan w:val="5"/>
          </w:tcPr>
          <w:p w14:paraId="5C6E8008"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DD34062" w14:textId="77777777" w:rsidTr="0002614D">
        <w:tc>
          <w:tcPr>
            <w:tcW w:w="2262"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4" w:type="dxa"/>
            <w:gridSpan w:val="5"/>
          </w:tcPr>
          <w:p w14:paraId="0374404B"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F263197" w14:textId="77777777" w:rsidTr="0002614D">
        <w:tc>
          <w:tcPr>
            <w:tcW w:w="2262"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4" w:type="dxa"/>
            <w:gridSpan w:val="5"/>
          </w:tcPr>
          <w:p w14:paraId="2A21D64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02614D">
        <w:tc>
          <w:tcPr>
            <w:tcW w:w="2262"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85" w:type="dxa"/>
          </w:tcPr>
          <w:p w14:paraId="43E28BB8" w14:textId="2881AB7E" w:rsidR="00AE05CE" w:rsidRPr="0002614D" w:rsidRDefault="00CD01E9" w:rsidP="008B3A89">
            <w:pPr>
              <w:rPr>
                <w:rFonts w:asciiTheme="minorHAnsi" w:hAnsiTheme="minorHAnsi" w:cstheme="minorHAnsi"/>
                <w:b/>
                <w:color w:val="002060"/>
                <w:sz w:val="22"/>
                <w:szCs w:val="22"/>
                <w:highlight w:val="yellow"/>
                <w:lang w:val="el-GR"/>
              </w:rPr>
            </w:pPr>
            <w:r w:rsidRPr="0002614D">
              <w:rPr>
                <w:rFonts w:asciiTheme="minorHAnsi" w:hAnsiTheme="minorHAnsi" w:cstheme="minorHAnsi"/>
                <w:color w:val="002060"/>
                <w:sz w:val="22"/>
                <w:szCs w:val="22"/>
              </w:rPr>
              <w:t>ΠΟΑ</w:t>
            </w:r>
            <w:r w:rsidR="0002614D" w:rsidRPr="0002614D">
              <w:rPr>
                <w:rFonts w:asciiTheme="minorHAnsi" w:hAnsiTheme="minorHAnsi" w:cstheme="minorHAnsi"/>
                <w:color w:val="002060"/>
                <w:sz w:val="22"/>
                <w:szCs w:val="22"/>
                <w:lang w:val="el-GR"/>
              </w:rPr>
              <w:t>3526</w:t>
            </w:r>
          </w:p>
        </w:tc>
        <w:tc>
          <w:tcPr>
            <w:tcW w:w="2211"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38" w:type="dxa"/>
            <w:gridSpan w:val="2"/>
          </w:tcPr>
          <w:p w14:paraId="3D987083" w14:textId="4476A484" w:rsidR="00AE05CE" w:rsidRPr="009E0839" w:rsidRDefault="0002614D" w:rsidP="0001411A">
            <w:pPr>
              <w:rPr>
                <w:rFonts w:asciiTheme="minorHAnsi" w:hAnsiTheme="minorHAnsi" w:cstheme="minorHAnsi"/>
                <w:sz w:val="22"/>
                <w:szCs w:val="22"/>
                <w:lang w:val="el-GR"/>
              </w:rPr>
            </w:pPr>
            <w:r w:rsidRPr="0002614D">
              <w:rPr>
                <w:rFonts w:asciiTheme="minorHAnsi" w:hAnsiTheme="minorHAnsi" w:cstheme="minorHAnsi"/>
                <w:color w:val="002060"/>
                <w:sz w:val="22"/>
                <w:szCs w:val="22"/>
                <w:lang w:val="el-GR"/>
              </w:rPr>
              <w:t>5</w:t>
            </w:r>
            <w:r w:rsidR="00AE05CE" w:rsidRPr="0002614D">
              <w:rPr>
                <w:rFonts w:asciiTheme="minorHAnsi" w:hAnsiTheme="minorHAnsi" w:cstheme="minorHAnsi"/>
                <w:color w:val="002060"/>
                <w:sz w:val="22"/>
                <w:szCs w:val="22"/>
                <w:lang w:val="el-GR"/>
              </w:rPr>
              <w:t>ο</w:t>
            </w:r>
          </w:p>
        </w:tc>
      </w:tr>
      <w:tr w:rsidR="00AE05CE" w:rsidRPr="009E0839" w14:paraId="3018AC66" w14:textId="77777777" w:rsidTr="0002614D">
        <w:trPr>
          <w:trHeight w:val="375"/>
        </w:trPr>
        <w:tc>
          <w:tcPr>
            <w:tcW w:w="2262"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4" w:type="dxa"/>
            <w:gridSpan w:val="5"/>
            <w:vAlign w:val="center"/>
          </w:tcPr>
          <w:p w14:paraId="3D458C00" w14:textId="0BC28826" w:rsidR="00AE05CE" w:rsidRPr="00F95A3E" w:rsidRDefault="0002614D"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Οικονομική των Φυσικών Πόρων </w:t>
            </w:r>
          </w:p>
        </w:tc>
      </w:tr>
      <w:tr w:rsidR="005256FB" w:rsidRPr="009E0839" w14:paraId="340ABAAD" w14:textId="77777777" w:rsidTr="0002614D">
        <w:trPr>
          <w:trHeight w:val="375"/>
        </w:trPr>
        <w:tc>
          <w:tcPr>
            <w:tcW w:w="2262" w:type="dxa"/>
            <w:shd w:val="clear" w:color="auto" w:fill="DDD9C3"/>
            <w:vAlign w:val="center"/>
          </w:tcPr>
          <w:p w14:paraId="14DF34DB" w14:textId="40447567"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02614D">
              <w:rPr>
                <w:rFonts w:asciiTheme="minorHAnsi" w:hAnsiTheme="minorHAnsi" w:cstheme="minorHAnsi"/>
                <w:b/>
                <w:sz w:val="22"/>
                <w:szCs w:val="22"/>
                <w:lang w:val="el-GR"/>
              </w:rPr>
              <w:t xml:space="preserve">ΩΝ </w:t>
            </w:r>
          </w:p>
        </w:tc>
        <w:tc>
          <w:tcPr>
            <w:tcW w:w="6034" w:type="dxa"/>
            <w:gridSpan w:val="5"/>
            <w:vAlign w:val="center"/>
          </w:tcPr>
          <w:p w14:paraId="51FB62D1" w14:textId="7701924C" w:rsidR="005256FB" w:rsidRDefault="0002614D"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Γιώργος Οικονόμου </w:t>
            </w:r>
          </w:p>
        </w:tc>
      </w:tr>
      <w:tr w:rsidR="0002614D" w:rsidRPr="009F7607" w14:paraId="4D77FF51" w14:textId="77777777" w:rsidTr="0002614D">
        <w:trPr>
          <w:trHeight w:val="375"/>
        </w:trPr>
        <w:tc>
          <w:tcPr>
            <w:tcW w:w="2262" w:type="dxa"/>
            <w:shd w:val="clear" w:color="auto" w:fill="DDD9C3"/>
            <w:vAlign w:val="center"/>
          </w:tcPr>
          <w:p w14:paraId="271DAA9D" w14:textId="657FB211" w:rsidR="0002614D" w:rsidRPr="009E0839" w:rsidRDefault="0002614D" w:rsidP="0002614D">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6034" w:type="dxa"/>
            <w:gridSpan w:val="5"/>
            <w:vAlign w:val="center"/>
          </w:tcPr>
          <w:p w14:paraId="38270F05" w14:textId="75923AC9" w:rsidR="0002614D" w:rsidRPr="005256FB" w:rsidRDefault="0002614D" w:rsidP="0002614D">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Δευτέρα – Πέμπτη 13.00 – 14.00</w:t>
            </w:r>
          </w:p>
        </w:tc>
      </w:tr>
      <w:tr w:rsidR="0002614D" w:rsidRPr="009E0839" w14:paraId="48AA4D4E" w14:textId="77777777" w:rsidTr="0002614D">
        <w:trPr>
          <w:trHeight w:val="375"/>
        </w:trPr>
        <w:tc>
          <w:tcPr>
            <w:tcW w:w="2262" w:type="dxa"/>
            <w:shd w:val="clear" w:color="auto" w:fill="DDD9C3"/>
            <w:vAlign w:val="center"/>
          </w:tcPr>
          <w:p w14:paraId="0D51DA6C" w14:textId="42F37427" w:rsidR="0002614D" w:rsidRPr="005256FB" w:rsidRDefault="0002614D" w:rsidP="0002614D">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4" w:type="dxa"/>
            <w:gridSpan w:val="5"/>
            <w:vAlign w:val="center"/>
          </w:tcPr>
          <w:p w14:paraId="18351D1B" w14:textId="05E639D8" w:rsidR="0002614D" w:rsidRPr="00E65499" w:rsidRDefault="0002614D" w:rsidP="0002614D">
            <w:pPr>
              <w:rPr>
                <w:rFonts w:asciiTheme="minorHAnsi" w:hAnsiTheme="minorHAnsi" w:cstheme="minorHAnsi"/>
                <w:color w:val="002060"/>
                <w:sz w:val="22"/>
                <w:szCs w:val="22"/>
              </w:rPr>
            </w:pPr>
            <w:r>
              <w:rPr>
                <w:rFonts w:asciiTheme="minorHAnsi" w:hAnsiTheme="minorHAnsi" w:cstheme="minorHAnsi"/>
                <w:color w:val="002060"/>
                <w:sz w:val="22"/>
                <w:szCs w:val="22"/>
              </w:rPr>
              <w:t xml:space="preserve">oikonomoug@aua.gr </w:t>
            </w:r>
          </w:p>
        </w:tc>
      </w:tr>
      <w:tr w:rsidR="00AE05CE" w:rsidRPr="009E0839" w14:paraId="60E043E1" w14:textId="77777777" w:rsidTr="0002614D">
        <w:trPr>
          <w:trHeight w:val="196"/>
        </w:trPr>
        <w:tc>
          <w:tcPr>
            <w:tcW w:w="4214"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02614D">
        <w:trPr>
          <w:trHeight w:val="194"/>
        </w:trPr>
        <w:tc>
          <w:tcPr>
            <w:tcW w:w="4214"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0704BA91" w14:textId="77777777" w:rsidR="00AE05CE" w:rsidRPr="0002614D" w:rsidRDefault="00583C90" w:rsidP="0001411A">
            <w:pPr>
              <w:jc w:val="center"/>
              <w:rPr>
                <w:rFonts w:asciiTheme="minorHAnsi" w:hAnsiTheme="minorHAnsi" w:cstheme="minorHAnsi"/>
                <w:color w:val="002060"/>
                <w:sz w:val="22"/>
                <w:szCs w:val="22"/>
              </w:rPr>
            </w:pPr>
            <w:r w:rsidRPr="0002614D">
              <w:rPr>
                <w:rFonts w:asciiTheme="minorHAnsi" w:hAnsiTheme="minorHAnsi" w:cstheme="minorHAnsi"/>
                <w:color w:val="002060"/>
                <w:sz w:val="22"/>
                <w:szCs w:val="22"/>
              </w:rPr>
              <w:t>5</w:t>
            </w:r>
          </w:p>
        </w:tc>
        <w:tc>
          <w:tcPr>
            <w:tcW w:w="2434" w:type="dxa"/>
          </w:tcPr>
          <w:p w14:paraId="5B75F523" w14:textId="77777777" w:rsidR="00AE05CE" w:rsidRPr="0002614D" w:rsidRDefault="00AB699A" w:rsidP="0001411A">
            <w:pPr>
              <w:jc w:val="center"/>
              <w:rPr>
                <w:rFonts w:asciiTheme="minorHAnsi" w:hAnsiTheme="minorHAnsi" w:cstheme="minorHAnsi"/>
                <w:color w:val="002060"/>
                <w:sz w:val="22"/>
                <w:szCs w:val="22"/>
                <w:lang w:val="el-GR"/>
              </w:rPr>
            </w:pPr>
            <w:r w:rsidRPr="0002614D">
              <w:rPr>
                <w:rFonts w:asciiTheme="minorHAnsi" w:hAnsiTheme="minorHAnsi" w:cstheme="minorHAnsi"/>
                <w:color w:val="002060"/>
                <w:sz w:val="22"/>
                <w:szCs w:val="22"/>
                <w:lang w:val="el-GR"/>
              </w:rPr>
              <w:t>5</w:t>
            </w:r>
          </w:p>
        </w:tc>
      </w:tr>
      <w:tr w:rsidR="00AE05CE" w:rsidRPr="009E0839" w14:paraId="208051DE" w14:textId="77777777" w:rsidTr="0002614D">
        <w:trPr>
          <w:trHeight w:val="194"/>
        </w:trPr>
        <w:tc>
          <w:tcPr>
            <w:tcW w:w="4214"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648"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02614D">
        <w:trPr>
          <w:trHeight w:val="194"/>
        </w:trPr>
        <w:tc>
          <w:tcPr>
            <w:tcW w:w="4214"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648"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6D0B10" w14:paraId="02887A14" w14:textId="77777777" w:rsidTr="0002614D">
        <w:trPr>
          <w:trHeight w:val="194"/>
        </w:trPr>
        <w:tc>
          <w:tcPr>
            <w:tcW w:w="4214"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02614D">
        <w:trPr>
          <w:trHeight w:val="599"/>
        </w:trPr>
        <w:tc>
          <w:tcPr>
            <w:tcW w:w="2262"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4" w:type="dxa"/>
            <w:gridSpan w:val="5"/>
          </w:tcPr>
          <w:p w14:paraId="3689D9B4" w14:textId="77777777" w:rsidR="00AE05CE" w:rsidRPr="009E0839" w:rsidRDefault="008F18B0" w:rsidP="0001411A">
            <w:pPr>
              <w:rPr>
                <w:rFonts w:asciiTheme="minorHAnsi" w:hAnsiTheme="minorHAnsi" w:cstheme="minorHAnsi"/>
                <w:color w:val="002060"/>
                <w:sz w:val="22"/>
                <w:szCs w:val="22"/>
                <w:lang w:val="el-GR"/>
              </w:rPr>
            </w:pPr>
            <w:r w:rsidRPr="0002614D">
              <w:rPr>
                <w:rFonts w:asciiTheme="minorHAnsi" w:hAnsiTheme="minorHAnsi" w:cstheme="minorHAnsi"/>
                <w:color w:val="002060"/>
                <w:sz w:val="22"/>
                <w:szCs w:val="22"/>
                <w:lang w:val="el-GR"/>
              </w:rPr>
              <w:t>Επιστημονικής Περιοχής</w:t>
            </w:r>
          </w:p>
        </w:tc>
      </w:tr>
      <w:tr w:rsidR="00AE05CE" w:rsidRPr="009E0839" w14:paraId="189FFEA9" w14:textId="77777777" w:rsidTr="0002614D">
        <w:tc>
          <w:tcPr>
            <w:tcW w:w="2262"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6034" w:type="dxa"/>
            <w:gridSpan w:val="5"/>
          </w:tcPr>
          <w:p w14:paraId="355F006C"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6C9DB4C9" w14:textId="77777777" w:rsidTr="0002614D">
        <w:tc>
          <w:tcPr>
            <w:tcW w:w="2262"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4" w:type="dxa"/>
            <w:gridSpan w:val="5"/>
          </w:tcPr>
          <w:p w14:paraId="162034F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02614D">
        <w:tc>
          <w:tcPr>
            <w:tcW w:w="2262"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4" w:type="dxa"/>
            <w:gridSpan w:val="5"/>
          </w:tcPr>
          <w:p w14:paraId="5E91FB99" w14:textId="77777777" w:rsidR="00AE05CE" w:rsidRPr="009E0839" w:rsidRDefault="00A458BE" w:rsidP="0001411A">
            <w:pPr>
              <w:rPr>
                <w:rFonts w:asciiTheme="minorHAnsi" w:hAnsiTheme="minorHAnsi" w:cstheme="minorHAnsi"/>
                <w:color w:val="002060"/>
                <w:sz w:val="22"/>
                <w:szCs w:val="22"/>
                <w:lang w:val="el-GR"/>
              </w:rPr>
            </w:pPr>
            <w:proofErr w:type="spellStart"/>
            <w:r w:rsidRPr="009E0839">
              <w:rPr>
                <w:rFonts w:asciiTheme="minorHAnsi" w:hAnsiTheme="minorHAnsi" w:cstheme="minorHAnsi"/>
                <w:color w:val="002060"/>
                <w:sz w:val="22"/>
                <w:szCs w:val="22"/>
                <w:lang w:val="el-GR"/>
              </w:rPr>
              <w:t>Οχι</w:t>
            </w:r>
            <w:proofErr w:type="spellEnd"/>
          </w:p>
        </w:tc>
      </w:tr>
      <w:tr w:rsidR="00AE05CE" w:rsidRPr="006D0B10" w14:paraId="31AB5513" w14:textId="77777777" w:rsidTr="0002614D">
        <w:tc>
          <w:tcPr>
            <w:tcW w:w="2262"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4" w:type="dxa"/>
            <w:gridSpan w:val="5"/>
          </w:tcPr>
          <w:p w14:paraId="1AC9255E"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6D0B10"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6D0B10" w14:paraId="4499907A" w14:textId="77777777" w:rsidTr="0001411A">
        <w:tc>
          <w:tcPr>
            <w:tcW w:w="8472" w:type="dxa"/>
            <w:gridSpan w:val="2"/>
          </w:tcPr>
          <w:p w14:paraId="16DFCF21" w14:textId="77777777" w:rsidR="00B82947" w:rsidRPr="003B45D9" w:rsidRDefault="00B82947" w:rsidP="00B82947">
            <w:pPr>
              <w:pStyle w:val="a4"/>
              <w:numPr>
                <w:ilvl w:val="0"/>
                <w:numId w:val="6"/>
              </w:numPr>
              <w:jc w:val="both"/>
              <w:rPr>
                <w:rFonts w:asciiTheme="minorHAnsi" w:hAnsiTheme="minorHAnsi" w:cstheme="minorHAnsi"/>
                <w:i/>
                <w:color w:val="002060"/>
                <w:sz w:val="16"/>
                <w:szCs w:val="16"/>
                <w:u w:val="single"/>
                <w:lang w:val="el-GR"/>
              </w:rPr>
            </w:pPr>
            <w:r w:rsidRPr="003B45D9">
              <w:rPr>
                <w:rFonts w:asciiTheme="minorHAnsi" w:hAnsiTheme="minorHAnsi" w:cstheme="minorHAnsi"/>
                <w:i/>
                <w:color w:val="002060"/>
                <w:u w:val="single"/>
                <w:lang w:val="el-GR"/>
              </w:rPr>
              <w:t xml:space="preserve">Γνώσεις </w:t>
            </w:r>
          </w:p>
          <w:p w14:paraId="30643241" w14:textId="60D09C92" w:rsidR="00317309" w:rsidRPr="0088189B" w:rsidRDefault="00B82947" w:rsidP="00B82947">
            <w:pPr>
              <w:pStyle w:val="a4"/>
              <w:numPr>
                <w:ilvl w:val="0"/>
                <w:numId w:val="2"/>
              </w:numPr>
              <w:jc w:val="both"/>
              <w:rPr>
                <w:rFonts w:asciiTheme="minorHAnsi" w:hAnsiTheme="minorHAnsi" w:cstheme="minorHAnsi"/>
                <w:iCs/>
                <w:color w:val="002060"/>
                <w:sz w:val="22"/>
                <w:szCs w:val="22"/>
                <w:lang w:val="el-GR"/>
              </w:rPr>
            </w:pPr>
            <w:r w:rsidRPr="0088189B">
              <w:rPr>
                <w:rFonts w:asciiTheme="minorHAnsi" w:hAnsiTheme="minorHAnsi" w:cstheme="minorHAnsi"/>
                <w:iCs/>
                <w:color w:val="002060"/>
                <w:sz w:val="22"/>
                <w:szCs w:val="22"/>
                <w:lang w:val="el-GR"/>
              </w:rPr>
              <w:t>Να ορίζουν και να διατυπώνουν τις βασικές έννοιες της Οικονομικής των Φυσικών Πόρων</w:t>
            </w:r>
            <w:r w:rsidR="006D0B10">
              <w:rPr>
                <w:rFonts w:asciiTheme="minorHAnsi" w:hAnsiTheme="minorHAnsi" w:cstheme="minorHAnsi"/>
                <w:iCs/>
                <w:color w:val="002060"/>
                <w:sz w:val="22"/>
                <w:szCs w:val="22"/>
                <w:lang w:val="el-GR"/>
              </w:rPr>
              <w:t>.</w:t>
            </w:r>
          </w:p>
          <w:p w14:paraId="7914E55A" w14:textId="31EC75F9" w:rsidR="00AE05CE" w:rsidRPr="0088189B" w:rsidRDefault="00317309" w:rsidP="00B82947">
            <w:pPr>
              <w:pStyle w:val="a4"/>
              <w:numPr>
                <w:ilvl w:val="0"/>
                <w:numId w:val="2"/>
              </w:numPr>
              <w:jc w:val="both"/>
              <w:rPr>
                <w:rFonts w:asciiTheme="minorHAnsi" w:hAnsiTheme="minorHAnsi" w:cstheme="minorHAnsi"/>
                <w:iCs/>
                <w:color w:val="002060"/>
                <w:sz w:val="22"/>
                <w:szCs w:val="22"/>
                <w:lang w:val="el-GR"/>
              </w:rPr>
            </w:pPr>
            <w:r w:rsidRPr="0088189B">
              <w:rPr>
                <w:rFonts w:asciiTheme="minorHAnsi" w:hAnsiTheme="minorHAnsi" w:cstheme="minorHAnsi"/>
                <w:iCs/>
                <w:color w:val="002060"/>
                <w:sz w:val="22"/>
                <w:szCs w:val="22"/>
                <w:lang w:val="el-GR"/>
              </w:rPr>
              <w:t xml:space="preserve">Να </w:t>
            </w:r>
            <w:r w:rsidR="00B82947" w:rsidRPr="0088189B">
              <w:rPr>
                <w:rFonts w:asciiTheme="minorHAnsi" w:hAnsiTheme="minorHAnsi" w:cstheme="minorHAnsi"/>
                <w:iCs/>
                <w:color w:val="002060"/>
                <w:sz w:val="22"/>
                <w:szCs w:val="22"/>
                <w:lang w:val="el-GR"/>
              </w:rPr>
              <w:t xml:space="preserve">προσδιορίζουν τις λειτουργίες του φυσικού περιβάλλοντος  που σχετίζονται με την </w:t>
            </w:r>
            <w:r w:rsidRPr="0088189B">
              <w:rPr>
                <w:rFonts w:asciiTheme="minorHAnsi" w:hAnsiTheme="minorHAnsi" w:cstheme="minorHAnsi"/>
                <w:iCs/>
                <w:color w:val="002060"/>
                <w:sz w:val="22"/>
                <w:szCs w:val="22"/>
                <w:lang w:val="el-GR"/>
              </w:rPr>
              <w:t xml:space="preserve">ανάπτυξη </w:t>
            </w:r>
            <w:r w:rsidR="00B82947" w:rsidRPr="0088189B">
              <w:rPr>
                <w:rFonts w:asciiTheme="minorHAnsi" w:hAnsiTheme="minorHAnsi" w:cstheme="minorHAnsi"/>
                <w:iCs/>
                <w:color w:val="002060"/>
                <w:sz w:val="22"/>
                <w:szCs w:val="22"/>
                <w:lang w:val="el-GR"/>
              </w:rPr>
              <w:t>οικονομική</w:t>
            </w:r>
            <w:r w:rsidRPr="0088189B">
              <w:rPr>
                <w:rFonts w:asciiTheme="minorHAnsi" w:hAnsiTheme="minorHAnsi" w:cstheme="minorHAnsi"/>
                <w:iCs/>
                <w:color w:val="002060"/>
                <w:sz w:val="22"/>
                <w:szCs w:val="22"/>
                <w:lang w:val="el-GR"/>
              </w:rPr>
              <w:t>ς</w:t>
            </w:r>
            <w:r w:rsidR="00B82947" w:rsidRPr="0088189B">
              <w:rPr>
                <w:rFonts w:asciiTheme="minorHAnsi" w:hAnsiTheme="minorHAnsi" w:cstheme="minorHAnsi"/>
                <w:iCs/>
                <w:color w:val="002060"/>
                <w:sz w:val="22"/>
                <w:szCs w:val="22"/>
                <w:lang w:val="el-GR"/>
              </w:rPr>
              <w:t xml:space="preserve"> δραστηριότητα</w:t>
            </w:r>
            <w:r w:rsidRPr="0088189B">
              <w:rPr>
                <w:rFonts w:asciiTheme="minorHAnsi" w:hAnsiTheme="minorHAnsi" w:cstheme="minorHAnsi"/>
                <w:iCs/>
                <w:color w:val="002060"/>
                <w:sz w:val="22"/>
                <w:szCs w:val="22"/>
                <w:lang w:val="el-GR"/>
              </w:rPr>
              <w:t>ς</w:t>
            </w:r>
            <w:r w:rsidR="006D0B10">
              <w:rPr>
                <w:rFonts w:asciiTheme="minorHAnsi" w:hAnsiTheme="minorHAnsi" w:cstheme="minorHAnsi"/>
                <w:iCs/>
                <w:color w:val="002060"/>
                <w:sz w:val="22"/>
                <w:szCs w:val="22"/>
                <w:lang w:val="el-GR"/>
              </w:rPr>
              <w:t>.</w:t>
            </w:r>
            <w:r w:rsidR="00B82947" w:rsidRPr="0088189B">
              <w:rPr>
                <w:rFonts w:asciiTheme="minorHAnsi" w:hAnsiTheme="minorHAnsi" w:cstheme="minorHAnsi"/>
                <w:iCs/>
                <w:color w:val="002060"/>
                <w:sz w:val="22"/>
                <w:szCs w:val="22"/>
                <w:lang w:val="el-GR"/>
              </w:rPr>
              <w:t xml:space="preserve"> </w:t>
            </w:r>
          </w:p>
          <w:p w14:paraId="47A734F5" w14:textId="5776A91F" w:rsidR="00B82947" w:rsidRPr="0088189B" w:rsidRDefault="00B82947" w:rsidP="00B82947">
            <w:pPr>
              <w:pStyle w:val="a4"/>
              <w:numPr>
                <w:ilvl w:val="0"/>
                <w:numId w:val="2"/>
              </w:numPr>
              <w:jc w:val="both"/>
              <w:rPr>
                <w:rFonts w:asciiTheme="minorHAnsi" w:hAnsiTheme="minorHAnsi" w:cstheme="minorHAnsi"/>
                <w:iCs/>
                <w:color w:val="002060"/>
                <w:sz w:val="22"/>
                <w:szCs w:val="22"/>
                <w:lang w:val="el-GR"/>
              </w:rPr>
            </w:pPr>
            <w:r w:rsidRPr="0088189B">
              <w:rPr>
                <w:rFonts w:asciiTheme="minorHAnsi" w:hAnsiTheme="minorHAnsi" w:cstheme="minorHAnsi"/>
                <w:iCs/>
                <w:color w:val="002060"/>
                <w:sz w:val="22"/>
                <w:szCs w:val="22"/>
                <w:lang w:val="el-GR"/>
              </w:rPr>
              <w:t>Να κατανοούν δείκτες και μεταβλητές που χρησιμοποιούνται στην Οικονομική των Φυσικών Πόρων</w:t>
            </w:r>
            <w:r w:rsidR="006D0B10">
              <w:rPr>
                <w:rFonts w:asciiTheme="minorHAnsi" w:hAnsiTheme="minorHAnsi" w:cstheme="minorHAnsi"/>
                <w:iCs/>
                <w:color w:val="002060"/>
                <w:sz w:val="22"/>
                <w:szCs w:val="22"/>
                <w:lang w:val="el-GR"/>
              </w:rPr>
              <w:t>.</w:t>
            </w:r>
            <w:r w:rsidRPr="0088189B">
              <w:rPr>
                <w:rFonts w:asciiTheme="minorHAnsi" w:hAnsiTheme="minorHAnsi" w:cstheme="minorHAnsi"/>
                <w:iCs/>
                <w:color w:val="002060"/>
                <w:sz w:val="22"/>
                <w:szCs w:val="22"/>
                <w:lang w:val="el-GR"/>
              </w:rPr>
              <w:t xml:space="preserve"> </w:t>
            </w:r>
          </w:p>
          <w:p w14:paraId="3A4AC39A" w14:textId="77777777" w:rsidR="00317309" w:rsidRPr="0088189B" w:rsidRDefault="00317309" w:rsidP="00317309">
            <w:pPr>
              <w:pStyle w:val="a4"/>
              <w:ind w:left="1174"/>
              <w:jc w:val="both"/>
              <w:rPr>
                <w:rFonts w:asciiTheme="minorHAnsi" w:hAnsiTheme="minorHAnsi" w:cstheme="minorHAnsi"/>
                <w:iCs/>
                <w:color w:val="002060"/>
                <w:sz w:val="22"/>
                <w:szCs w:val="22"/>
                <w:lang w:val="el-GR"/>
              </w:rPr>
            </w:pPr>
          </w:p>
          <w:p w14:paraId="659E0004" w14:textId="77777777" w:rsidR="00B82947" w:rsidRPr="003B45D9" w:rsidRDefault="00317309" w:rsidP="00317309">
            <w:pPr>
              <w:pStyle w:val="a4"/>
              <w:numPr>
                <w:ilvl w:val="0"/>
                <w:numId w:val="6"/>
              </w:numPr>
              <w:rPr>
                <w:rFonts w:asciiTheme="minorHAnsi" w:hAnsiTheme="minorHAnsi" w:cstheme="minorHAnsi"/>
                <w:i/>
                <w:color w:val="002060"/>
                <w:sz w:val="22"/>
                <w:szCs w:val="22"/>
                <w:u w:val="single"/>
                <w:lang w:val="el-GR"/>
              </w:rPr>
            </w:pPr>
            <w:r w:rsidRPr="0088189B">
              <w:rPr>
                <w:rFonts w:asciiTheme="minorHAnsi" w:hAnsiTheme="minorHAnsi" w:cstheme="minorHAnsi"/>
                <w:i/>
                <w:color w:val="002060"/>
                <w:sz w:val="22"/>
                <w:szCs w:val="22"/>
                <w:lang w:val="el-GR"/>
              </w:rPr>
              <w:t xml:space="preserve">  </w:t>
            </w:r>
            <w:r w:rsidRPr="003B45D9">
              <w:rPr>
                <w:rFonts w:asciiTheme="minorHAnsi" w:hAnsiTheme="minorHAnsi" w:cstheme="minorHAnsi"/>
                <w:i/>
                <w:color w:val="002060"/>
                <w:sz w:val="22"/>
                <w:szCs w:val="22"/>
                <w:u w:val="single"/>
                <w:lang w:val="el-GR"/>
              </w:rPr>
              <w:t xml:space="preserve">Ικανότητες </w:t>
            </w:r>
          </w:p>
          <w:p w14:paraId="499636D6" w14:textId="6A3228B7" w:rsidR="00317309" w:rsidRPr="0088189B" w:rsidRDefault="00317309" w:rsidP="00317309">
            <w:pPr>
              <w:pStyle w:val="a4"/>
              <w:numPr>
                <w:ilvl w:val="0"/>
                <w:numId w:val="8"/>
              </w:numPr>
              <w:jc w:val="both"/>
              <w:rPr>
                <w:rFonts w:asciiTheme="minorHAnsi" w:hAnsiTheme="minorHAnsi" w:cstheme="minorHAnsi"/>
                <w:i/>
                <w:color w:val="002060"/>
                <w:sz w:val="22"/>
                <w:szCs w:val="22"/>
                <w:lang w:val="el-GR"/>
              </w:rPr>
            </w:pPr>
            <w:r w:rsidRPr="0088189B">
              <w:rPr>
                <w:rFonts w:asciiTheme="minorHAnsi" w:hAnsiTheme="minorHAnsi" w:cstheme="minorHAnsi"/>
                <w:iCs/>
                <w:color w:val="002060"/>
                <w:sz w:val="22"/>
                <w:szCs w:val="22"/>
                <w:lang w:val="el-GR"/>
              </w:rPr>
              <w:t>Να αναλύουν τη σχέση οικονομικής ανάπτυξης και περιβαλλοντικής ποιότητας μέσα από οικονομετρικές προσεγγίσεις</w:t>
            </w:r>
            <w:r w:rsidR="006D0B10">
              <w:rPr>
                <w:rFonts w:asciiTheme="minorHAnsi" w:hAnsiTheme="minorHAnsi" w:cstheme="minorHAnsi"/>
                <w:iCs/>
                <w:color w:val="002060"/>
                <w:sz w:val="22"/>
                <w:szCs w:val="22"/>
                <w:lang w:val="el-GR"/>
              </w:rPr>
              <w:t>.</w:t>
            </w:r>
          </w:p>
          <w:p w14:paraId="24FE9FF3" w14:textId="2150DE35" w:rsidR="00317309" w:rsidRPr="0088189B" w:rsidRDefault="00317309" w:rsidP="00317309">
            <w:pPr>
              <w:pStyle w:val="a4"/>
              <w:numPr>
                <w:ilvl w:val="0"/>
                <w:numId w:val="8"/>
              </w:numPr>
              <w:jc w:val="both"/>
              <w:rPr>
                <w:rFonts w:asciiTheme="minorHAnsi" w:hAnsiTheme="minorHAnsi" w:cstheme="minorHAnsi"/>
                <w:i/>
                <w:color w:val="002060"/>
                <w:sz w:val="22"/>
                <w:szCs w:val="22"/>
                <w:lang w:val="el-GR"/>
              </w:rPr>
            </w:pPr>
            <w:r w:rsidRPr="0088189B">
              <w:rPr>
                <w:rFonts w:asciiTheme="minorHAnsi" w:hAnsiTheme="minorHAnsi" w:cstheme="minorHAnsi"/>
                <w:iCs/>
                <w:color w:val="002060"/>
                <w:sz w:val="22"/>
                <w:szCs w:val="22"/>
                <w:lang w:val="el-GR"/>
              </w:rPr>
              <w:t>Να διαμορφώνουν κρίση και να προτείνουν λύσεις για την αντιμετώπιση του φαινόμενου της αποτυχίας της αγοράς</w:t>
            </w:r>
            <w:r w:rsidR="006D0B10">
              <w:rPr>
                <w:rFonts w:asciiTheme="minorHAnsi" w:hAnsiTheme="minorHAnsi" w:cstheme="minorHAnsi"/>
                <w:iCs/>
                <w:color w:val="002060"/>
                <w:sz w:val="22"/>
                <w:szCs w:val="22"/>
                <w:lang w:val="el-GR"/>
              </w:rPr>
              <w:t>.</w:t>
            </w:r>
            <w:r w:rsidRPr="0088189B">
              <w:rPr>
                <w:rFonts w:asciiTheme="minorHAnsi" w:hAnsiTheme="minorHAnsi" w:cstheme="minorHAnsi"/>
                <w:iCs/>
                <w:color w:val="002060"/>
                <w:sz w:val="22"/>
                <w:szCs w:val="22"/>
                <w:lang w:val="el-GR"/>
              </w:rPr>
              <w:t xml:space="preserve"> </w:t>
            </w:r>
          </w:p>
          <w:p w14:paraId="54EC87C7" w14:textId="3669560B" w:rsidR="00127472" w:rsidRPr="0088189B" w:rsidRDefault="00127472" w:rsidP="00127472">
            <w:pPr>
              <w:pStyle w:val="a4"/>
              <w:numPr>
                <w:ilvl w:val="0"/>
                <w:numId w:val="8"/>
              </w:numPr>
              <w:rPr>
                <w:rFonts w:asciiTheme="minorHAnsi" w:hAnsiTheme="minorHAnsi" w:cstheme="minorHAnsi"/>
                <w:i/>
                <w:iCs/>
                <w:color w:val="002060"/>
                <w:sz w:val="22"/>
                <w:szCs w:val="22"/>
                <w:lang w:val="el-GR"/>
              </w:rPr>
            </w:pPr>
            <w:r w:rsidRPr="0088189B">
              <w:rPr>
                <w:rFonts w:asciiTheme="minorHAnsi" w:hAnsiTheme="minorHAnsi" w:cstheme="minorHAnsi"/>
                <w:iCs/>
                <w:color w:val="002060"/>
                <w:sz w:val="22"/>
                <w:szCs w:val="22"/>
                <w:lang w:val="el-GR"/>
              </w:rPr>
              <w:t xml:space="preserve">Να ερμηνεύουν τα μέτρα περιβαλλοντικής πολιτικής </w:t>
            </w:r>
            <w:r w:rsidR="008E5BE3" w:rsidRPr="0088189B">
              <w:rPr>
                <w:rFonts w:asciiTheme="minorHAnsi" w:hAnsiTheme="minorHAnsi" w:cstheme="minorHAnsi"/>
                <w:iCs/>
                <w:color w:val="002060"/>
                <w:sz w:val="22"/>
                <w:szCs w:val="22"/>
                <w:lang w:val="el-GR"/>
              </w:rPr>
              <w:t>(άμεσες ρυθμίσεις, οικονομικά μέσα και περιβαλλοντικοί φόροι)</w:t>
            </w:r>
            <w:r w:rsidR="006D0B10">
              <w:rPr>
                <w:rFonts w:asciiTheme="minorHAnsi" w:hAnsiTheme="minorHAnsi" w:cstheme="minorHAnsi"/>
                <w:iCs/>
                <w:color w:val="002060"/>
                <w:sz w:val="22"/>
                <w:szCs w:val="22"/>
                <w:lang w:val="el-GR"/>
              </w:rPr>
              <w:t>.</w:t>
            </w:r>
          </w:p>
          <w:p w14:paraId="67C2FE39" w14:textId="0216C615" w:rsidR="00127472" w:rsidRPr="0088189B" w:rsidRDefault="00127472" w:rsidP="00A04035">
            <w:pPr>
              <w:pStyle w:val="a4"/>
              <w:numPr>
                <w:ilvl w:val="0"/>
                <w:numId w:val="8"/>
              </w:numPr>
              <w:jc w:val="both"/>
              <w:rPr>
                <w:rFonts w:asciiTheme="minorHAnsi" w:hAnsiTheme="minorHAnsi" w:cstheme="minorHAnsi"/>
                <w:i/>
                <w:color w:val="002060"/>
                <w:sz w:val="22"/>
                <w:szCs w:val="22"/>
                <w:lang w:val="el-GR"/>
              </w:rPr>
            </w:pPr>
            <w:r w:rsidRPr="0088189B">
              <w:rPr>
                <w:rFonts w:asciiTheme="minorHAnsi" w:hAnsiTheme="minorHAnsi" w:cstheme="minorHAnsi"/>
                <w:iCs/>
                <w:color w:val="002060"/>
                <w:sz w:val="22"/>
                <w:szCs w:val="22"/>
                <w:lang w:val="el-GR"/>
              </w:rPr>
              <w:t xml:space="preserve">Να </w:t>
            </w:r>
            <w:r w:rsidR="008E5BE3" w:rsidRPr="0088189B">
              <w:rPr>
                <w:rFonts w:asciiTheme="minorHAnsi" w:hAnsiTheme="minorHAnsi" w:cstheme="minorHAnsi"/>
                <w:iCs/>
                <w:color w:val="002060"/>
                <w:sz w:val="22"/>
                <w:szCs w:val="22"/>
                <w:lang w:val="el-GR"/>
              </w:rPr>
              <w:t>αναλύουν ζητήματα που σχετίζονται</w:t>
            </w:r>
            <w:r w:rsidRPr="0088189B">
              <w:rPr>
                <w:rFonts w:asciiTheme="minorHAnsi" w:hAnsiTheme="minorHAnsi" w:cstheme="minorHAnsi"/>
                <w:iCs/>
                <w:color w:val="002060"/>
                <w:sz w:val="22"/>
                <w:szCs w:val="22"/>
                <w:lang w:val="el-GR"/>
              </w:rPr>
              <w:t xml:space="preserve"> με τα Οικονομικά της Ευημερίας και το Περιβάλλον</w:t>
            </w:r>
            <w:r w:rsidR="006D0B10">
              <w:rPr>
                <w:rFonts w:asciiTheme="minorHAnsi" w:hAnsiTheme="minorHAnsi" w:cstheme="minorHAnsi"/>
                <w:iCs/>
                <w:color w:val="002060"/>
                <w:sz w:val="22"/>
                <w:szCs w:val="22"/>
                <w:lang w:val="el-GR"/>
              </w:rPr>
              <w:t>.</w:t>
            </w:r>
            <w:r w:rsidRPr="0088189B">
              <w:rPr>
                <w:rFonts w:asciiTheme="minorHAnsi" w:hAnsiTheme="minorHAnsi" w:cstheme="minorHAnsi"/>
                <w:iCs/>
                <w:color w:val="002060"/>
                <w:sz w:val="22"/>
                <w:szCs w:val="22"/>
                <w:lang w:val="el-GR"/>
              </w:rPr>
              <w:t xml:space="preserve"> </w:t>
            </w:r>
          </w:p>
          <w:p w14:paraId="73B74F21" w14:textId="77777777" w:rsidR="00127472" w:rsidRPr="0088189B" w:rsidRDefault="00127472" w:rsidP="00127472">
            <w:pPr>
              <w:pStyle w:val="a4"/>
              <w:ind w:left="1440"/>
              <w:jc w:val="both"/>
              <w:rPr>
                <w:rFonts w:asciiTheme="minorHAnsi" w:hAnsiTheme="minorHAnsi" w:cstheme="minorHAnsi"/>
                <w:i/>
                <w:color w:val="002060"/>
                <w:sz w:val="22"/>
                <w:szCs w:val="22"/>
                <w:lang w:val="el-GR"/>
              </w:rPr>
            </w:pPr>
          </w:p>
          <w:p w14:paraId="48DDAFC3" w14:textId="77777777" w:rsidR="00127472" w:rsidRPr="003B45D9" w:rsidRDefault="00127472" w:rsidP="00127472">
            <w:pPr>
              <w:pStyle w:val="a4"/>
              <w:numPr>
                <w:ilvl w:val="0"/>
                <w:numId w:val="6"/>
              </w:numPr>
              <w:jc w:val="both"/>
              <w:rPr>
                <w:rFonts w:asciiTheme="minorHAnsi" w:hAnsiTheme="minorHAnsi" w:cstheme="minorHAnsi"/>
                <w:i/>
                <w:color w:val="002060"/>
                <w:sz w:val="22"/>
                <w:szCs w:val="22"/>
                <w:u w:val="single"/>
                <w:lang w:val="el-GR"/>
              </w:rPr>
            </w:pPr>
            <w:r w:rsidRPr="0088189B">
              <w:rPr>
                <w:rFonts w:asciiTheme="minorHAnsi" w:hAnsiTheme="minorHAnsi" w:cstheme="minorHAnsi"/>
                <w:iCs/>
                <w:color w:val="002060"/>
                <w:sz w:val="22"/>
                <w:szCs w:val="22"/>
                <w:lang w:val="el-GR"/>
              </w:rPr>
              <w:t xml:space="preserve">  </w:t>
            </w:r>
            <w:r w:rsidRPr="003B45D9">
              <w:rPr>
                <w:rFonts w:asciiTheme="minorHAnsi" w:hAnsiTheme="minorHAnsi" w:cstheme="minorHAnsi"/>
                <w:i/>
                <w:color w:val="002060"/>
                <w:sz w:val="22"/>
                <w:szCs w:val="22"/>
                <w:u w:val="single"/>
                <w:lang w:val="el-GR"/>
              </w:rPr>
              <w:t xml:space="preserve">Δεξιότητες </w:t>
            </w:r>
          </w:p>
          <w:p w14:paraId="6E65707E" w14:textId="76C217DF" w:rsidR="00127472" w:rsidRPr="0088189B" w:rsidRDefault="00127472" w:rsidP="008E5BE3">
            <w:pPr>
              <w:pStyle w:val="a4"/>
              <w:numPr>
                <w:ilvl w:val="0"/>
                <w:numId w:val="9"/>
              </w:numPr>
              <w:jc w:val="both"/>
              <w:rPr>
                <w:rFonts w:asciiTheme="minorHAnsi" w:hAnsiTheme="minorHAnsi" w:cstheme="minorHAnsi"/>
                <w:iCs/>
                <w:color w:val="002060"/>
                <w:sz w:val="22"/>
                <w:szCs w:val="22"/>
                <w:lang w:val="el-GR"/>
              </w:rPr>
            </w:pPr>
            <w:bookmarkStart w:id="0" w:name="_Hlk77166562"/>
            <w:r w:rsidRPr="0088189B">
              <w:rPr>
                <w:rFonts w:asciiTheme="minorHAnsi" w:hAnsiTheme="minorHAnsi" w:cstheme="minorHAnsi"/>
                <w:iCs/>
                <w:color w:val="002060"/>
                <w:sz w:val="22"/>
                <w:szCs w:val="22"/>
                <w:lang w:val="el-GR"/>
              </w:rPr>
              <w:t xml:space="preserve">Να </w:t>
            </w:r>
            <w:bookmarkEnd w:id="0"/>
            <w:r w:rsidRPr="0088189B">
              <w:rPr>
                <w:rFonts w:asciiTheme="minorHAnsi" w:hAnsiTheme="minorHAnsi" w:cstheme="minorHAnsi"/>
                <w:iCs/>
                <w:color w:val="002060"/>
                <w:sz w:val="22"/>
                <w:szCs w:val="22"/>
                <w:lang w:val="el-GR"/>
              </w:rPr>
              <w:t>εκτιμούν και να αντιπαραβάλλουν επιχειρήματα σχετικά με τη</w:t>
            </w:r>
            <w:r w:rsidR="008E5BE3" w:rsidRPr="0088189B">
              <w:rPr>
                <w:rFonts w:asciiTheme="minorHAnsi" w:hAnsiTheme="minorHAnsi" w:cstheme="minorHAnsi"/>
                <w:iCs/>
                <w:color w:val="002060"/>
                <w:sz w:val="22"/>
                <w:szCs w:val="22"/>
                <w:lang w:val="el-GR"/>
              </w:rPr>
              <w:t xml:space="preserve">ν </w:t>
            </w:r>
            <w:r w:rsidRPr="0088189B">
              <w:rPr>
                <w:rFonts w:asciiTheme="minorHAnsi" w:hAnsiTheme="minorHAnsi" w:cstheme="minorHAnsi"/>
                <w:iCs/>
                <w:color w:val="002060"/>
                <w:sz w:val="22"/>
                <w:szCs w:val="22"/>
                <w:lang w:val="el-GR"/>
              </w:rPr>
              <w:t xml:space="preserve">αντιμετώπιση περιβαλλοντικών ζητημάτων που προέρχονται από τη χρήση των φυσικών πόρων </w:t>
            </w:r>
            <w:r w:rsidR="008E5BE3" w:rsidRPr="0088189B">
              <w:rPr>
                <w:rFonts w:asciiTheme="minorHAnsi" w:hAnsiTheme="minorHAnsi" w:cstheme="minorHAnsi"/>
                <w:iCs/>
                <w:color w:val="002060"/>
                <w:sz w:val="22"/>
                <w:szCs w:val="22"/>
                <w:lang w:val="el-GR"/>
              </w:rPr>
              <w:t>για την ανάπτυξη οικονομικής δραστηριότητας</w:t>
            </w:r>
            <w:r w:rsidR="006D0B10">
              <w:rPr>
                <w:rFonts w:asciiTheme="minorHAnsi" w:hAnsiTheme="minorHAnsi" w:cstheme="minorHAnsi"/>
                <w:iCs/>
                <w:color w:val="002060"/>
                <w:sz w:val="22"/>
                <w:szCs w:val="22"/>
                <w:lang w:val="el-GR"/>
              </w:rPr>
              <w:t>.</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6D0B10"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6D0B10"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w:t>
            </w:r>
            <w:proofErr w:type="spellStart"/>
            <w:r w:rsidRPr="00AF6959">
              <w:rPr>
                <w:rFonts w:asciiTheme="minorHAnsi" w:hAnsiTheme="minorHAnsi" w:cstheme="minorHAnsi"/>
                <w:i/>
                <w:sz w:val="16"/>
                <w:szCs w:val="16"/>
                <w:lang w:val="el-GR"/>
              </w:rPr>
              <w:t>πολυπολιτισμικότητα</w:t>
            </w:r>
            <w:proofErr w:type="spellEnd"/>
            <w:r w:rsidRPr="00AF6959">
              <w:rPr>
                <w:rFonts w:asciiTheme="minorHAnsi" w:hAnsiTheme="minorHAnsi" w:cstheme="minorHAnsi"/>
                <w:i/>
                <w:sz w:val="16"/>
                <w:szCs w:val="16"/>
                <w:lang w:val="el-GR"/>
              </w:rPr>
              <w:t xml:space="preserve">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6D0B10" w14:paraId="248C98DA" w14:textId="77777777" w:rsidTr="0001411A">
        <w:tc>
          <w:tcPr>
            <w:tcW w:w="8472" w:type="dxa"/>
            <w:gridSpan w:val="2"/>
          </w:tcPr>
          <w:p w14:paraId="46759B36" w14:textId="77777777" w:rsidR="008A3176" w:rsidRPr="00AB7FBC" w:rsidRDefault="008A3176" w:rsidP="008A3176">
            <w:pPr>
              <w:widowControl w:val="0"/>
              <w:autoSpaceDE w:val="0"/>
              <w:autoSpaceDN w:val="0"/>
              <w:adjustRightInd w:val="0"/>
              <w:rPr>
                <w:rFonts w:asciiTheme="minorHAnsi" w:hAnsiTheme="minorHAnsi" w:cstheme="minorHAnsi"/>
                <w:i/>
                <w:color w:val="002060"/>
                <w:sz w:val="22"/>
                <w:szCs w:val="22"/>
                <w:lang w:val="el-GR"/>
              </w:rPr>
            </w:pPr>
            <w:r w:rsidRPr="00AB7FBC">
              <w:rPr>
                <w:rFonts w:asciiTheme="minorHAnsi" w:hAnsiTheme="minorHAnsi" w:cstheme="minorHAnsi"/>
                <w:i/>
                <w:color w:val="002060"/>
                <w:sz w:val="22"/>
                <w:szCs w:val="22"/>
                <w:lang w:val="el-GR"/>
              </w:rPr>
              <w:t xml:space="preserve">Λήψη αποφάσεων </w:t>
            </w:r>
          </w:p>
          <w:p w14:paraId="2C37D61C" w14:textId="77777777" w:rsidR="00342E9E" w:rsidRPr="00AB7FBC" w:rsidRDefault="00342E9E" w:rsidP="00342E9E">
            <w:pPr>
              <w:widowControl w:val="0"/>
              <w:autoSpaceDE w:val="0"/>
              <w:autoSpaceDN w:val="0"/>
              <w:adjustRightInd w:val="0"/>
              <w:rPr>
                <w:rFonts w:asciiTheme="minorHAnsi" w:hAnsiTheme="minorHAnsi" w:cstheme="minorHAnsi"/>
                <w:i/>
                <w:color w:val="002060"/>
                <w:sz w:val="22"/>
                <w:szCs w:val="22"/>
                <w:lang w:val="el-GR"/>
              </w:rPr>
            </w:pPr>
            <w:r w:rsidRPr="00AB7FBC">
              <w:rPr>
                <w:rFonts w:asciiTheme="minorHAnsi" w:hAnsiTheme="minorHAnsi" w:cstheme="minorHAnsi"/>
                <w:i/>
                <w:color w:val="002060"/>
                <w:sz w:val="22"/>
                <w:szCs w:val="22"/>
                <w:lang w:val="el-GR"/>
              </w:rPr>
              <w:t xml:space="preserve">Ομαδική εργασία </w:t>
            </w:r>
          </w:p>
          <w:p w14:paraId="58FAB207" w14:textId="4E9AAF6A" w:rsidR="00AE05CE" w:rsidRPr="00AF6959" w:rsidRDefault="00342E9E" w:rsidP="00342E9E">
            <w:pPr>
              <w:widowControl w:val="0"/>
              <w:autoSpaceDE w:val="0"/>
              <w:autoSpaceDN w:val="0"/>
              <w:adjustRightInd w:val="0"/>
              <w:rPr>
                <w:rFonts w:asciiTheme="minorHAnsi" w:hAnsiTheme="minorHAnsi" w:cstheme="minorHAnsi"/>
                <w:i/>
                <w:sz w:val="16"/>
                <w:szCs w:val="16"/>
                <w:lang w:val="el-GR"/>
              </w:rPr>
            </w:pPr>
            <w:r w:rsidRPr="00AB7FBC">
              <w:rPr>
                <w:rFonts w:asciiTheme="minorHAnsi" w:hAnsiTheme="minorHAnsi" w:cstheme="minorHAnsi"/>
                <w:i/>
                <w:color w:val="002060"/>
                <w:sz w:val="22"/>
                <w:szCs w:val="22"/>
                <w:lang w:val="el-GR"/>
              </w:rPr>
              <w:t>Εργασία σε διεθνές περιβάλλον</w:t>
            </w:r>
            <w:r w:rsidRPr="00AB7FBC">
              <w:rPr>
                <w:rFonts w:asciiTheme="minorHAnsi" w:hAnsiTheme="minorHAnsi" w:cstheme="minorHAnsi"/>
                <w:i/>
                <w:color w:val="002060"/>
                <w:sz w:val="16"/>
                <w:szCs w:val="16"/>
                <w:lang w:val="el-GR"/>
              </w:rPr>
              <w:t xml:space="preserve"> </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02614D" w14:paraId="5F6CAD67" w14:textId="77777777" w:rsidTr="0001411A">
        <w:tc>
          <w:tcPr>
            <w:tcW w:w="8472" w:type="dxa"/>
          </w:tcPr>
          <w:p w14:paraId="6B2E046D" w14:textId="286BA07D" w:rsidR="00AE05CE" w:rsidRPr="00D3105B" w:rsidRDefault="00342E9E" w:rsidP="00D3105B">
            <w:pPr>
              <w:pStyle w:val="a4"/>
              <w:numPr>
                <w:ilvl w:val="0"/>
                <w:numId w:val="6"/>
              </w:numPr>
              <w:rPr>
                <w:rFonts w:asciiTheme="minorHAnsi" w:hAnsiTheme="minorHAnsi" w:cstheme="minorHAnsi"/>
                <w:bCs/>
                <w:lang w:val="el-GR"/>
              </w:rPr>
            </w:pPr>
            <w:r w:rsidRPr="0088189B">
              <w:rPr>
                <w:rFonts w:asciiTheme="minorHAnsi" w:hAnsiTheme="minorHAnsi" w:cstheme="minorHAnsi"/>
                <w:bCs/>
                <w:color w:val="002060"/>
                <w:lang w:val="el-GR"/>
              </w:rPr>
              <w:t xml:space="preserve">Θεωρητική θεμελίωση της οικονομικής των φυσικών Πόρων. Περιβαλλοντική σκέψη στην οικονομική. Οικονομική μεγέθυνση και εισοδηματικές ανισότητες. Ρυθμός οικονομικής μεγέθυνσης και επίδραση στο επίπεδο εισοδήματος. Ευημερία και περιβάλλον. Οικονομική </w:t>
            </w:r>
            <w:r w:rsidRPr="0088189B">
              <w:rPr>
                <w:rFonts w:asciiTheme="minorHAnsi" w:hAnsiTheme="minorHAnsi" w:cstheme="minorHAnsi"/>
                <w:bCs/>
                <w:color w:val="002060"/>
                <w:lang w:val="el-GR"/>
              </w:rPr>
              <w:lastRenderedPageBreak/>
              <w:t>προσέγγιση. Ιδιωτικά και δημόσια αγαθά. Άλλες μορφές αγαθών. Τα βασικά οικονομικά προβλήματα. Ανάλυση της καμπύλης παραγωγικών δυνατοτήτων. Αποτυχία της αγοράς. Ο ρόλος της Κυβέρνησης. Αιτίες αποτυχίας της αγοράς. Η ατελής πληροφόρηση. Τα μονοπώλια. Τα δημόσια αγαθά. Εξωτερικότητες ή εξωτερικές επιβαρύνσεις ή εξωτερικές οικονομίες. Εκτενής ανάλυση του άριστου επιπέδου ρύπανσης. Το άριστο κατά Pareto επίπεδο ρύπανσης. Διόρθωση αναποτελεσματικοτήτων. Η κατά Pareto αποτελεσματική παροχή ενός δημόσιου αγαθού.</w:t>
            </w:r>
            <w:r w:rsidRPr="0088189B">
              <w:rPr>
                <w:rFonts w:asciiTheme="minorHAnsi" w:eastAsiaTheme="minorHAnsi" w:hAnsiTheme="minorHAnsi" w:cstheme="minorBidi"/>
                <w:color w:val="002060"/>
                <w:sz w:val="22"/>
                <w:szCs w:val="22"/>
                <w:lang w:val="el-GR"/>
              </w:rPr>
              <w:t xml:space="preserve"> </w:t>
            </w:r>
            <w:r w:rsidRPr="0088189B">
              <w:rPr>
                <w:rFonts w:asciiTheme="minorHAnsi" w:hAnsiTheme="minorHAnsi" w:cstheme="minorHAnsi"/>
                <w:bCs/>
                <w:color w:val="002060"/>
                <w:lang w:val="el-GR"/>
              </w:rPr>
              <w:t>Μέτρα περιβαλλοντικής πολιτικής. Εναλλακτικές πηγές ενέργειας. Ενεργειακά προβλήματα από τη χρήση των συμβατικών καυσίμων. Κλιματική αλλαγή. Συνέπειες στην οικονομία και στην ποιότητα των φυσικών πόρων. Διαχρονική εξέλιξη των διεθνών στόχων βιωσιμότητας.</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6D0B10"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77777777" w:rsidR="00AE05CE" w:rsidRPr="00AF6959" w:rsidRDefault="00AE05CE" w:rsidP="00F92125">
            <w:pPr>
              <w:spacing w:after="200" w:line="276" w:lineRule="auto"/>
              <w:rPr>
                <w:rFonts w:asciiTheme="minorHAnsi" w:hAnsiTheme="minorHAnsi" w:cstheme="minorHAnsi"/>
                <w:iCs/>
                <w:color w:val="002060"/>
                <w:lang w:val="el-GR"/>
              </w:rPr>
            </w:pPr>
            <w:r w:rsidRPr="00342E9E">
              <w:rPr>
                <w:rFonts w:asciiTheme="minorHAnsi" w:hAnsiTheme="minorHAnsi" w:cstheme="minorHAnsi"/>
                <w:iCs/>
                <w:color w:val="002060"/>
                <w:sz w:val="22"/>
                <w:szCs w:val="22"/>
                <w:lang w:val="el-GR"/>
              </w:rPr>
              <w:t>Διαλέξεις και συναντήσεις με φοιτητές</w:t>
            </w:r>
            <w:r w:rsidRPr="00AF6959">
              <w:rPr>
                <w:rFonts w:asciiTheme="minorHAnsi" w:hAnsiTheme="minorHAnsi" w:cstheme="minorHAnsi"/>
                <w:iCs/>
                <w:color w:val="002060"/>
                <w:sz w:val="22"/>
                <w:szCs w:val="22"/>
                <w:lang w:val="el-GR"/>
              </w:rPr>
              <w:t xml:space="preserve"> </w:t>
            </w:r>
          </w:p>
        </w:tc>
      </w:tr>
      <w:tr w:rsidR="00AE05CE" w:rsidRPr="006D0B10"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D31D2B9" w14:textId="77777777" w:rsidR="00AE05CE" w:rsidRPr="00AF6959" w:rsidRDefault="00AE05CE" w:rsidP="00F92125">
            <w:pPr>
              <w:rPr>
                <w:rFonts w:asciiTheme="minorHAnsi" w:hAnsiTheme="minorHAnsi" w:cstheme="minorHAnsi"/>
                <w:color w:val="002060"/>
                <w:lang w:val="el-GR"/>
              </w:rPr>
            </w:pPr>
            <w:r w:rsidRPr="00342E9E">
              <w:rPr>
                <w:rFonts w:asciiTheme="minorHAnsi" w:hAnsiTheme="minorHAnsi" w:cstheme="minorHAnsi"/>
                <w:color w:val="002060"/>
                <w:sz w:val="22"/>
                <w:szCs w:val="22"/>
                <w:lang w:val="el-GR"/>
              </w:rPr>
              <w:t xml:space="preserve">Θα γίνεται χρήση </w:t>
            </w:r>
            <w:proofErr w:type="spellStart"/>
            <w:r w:rsidRPr="00342E9E">
              <w:rPr>
                <w:rFonts w:asciiTheme="minorHAnsi" w:hAnsiTheme="minorHAnsi" w:cstheme="minorHAnsi"/>
                <w:color w:val="002060"/>
                <w:sz w:val="22"/>
                <w:szCs w:val="22"/>
                <w:lang w:val="el-GR"/>
              </w:rPr>
              <w:t>υπολογιστού</w:t>
            </w:r>
            <w:proofErr w:type="spellEnd"/>
            <w:r w:rsidRPr="00342E9E">
              <w:rPr>
                <w:rFonts w:asciiTheme="minorHAnsi" w:hAnsiTheme="minorHAnsi" w:cstheme="minorHAnsi"/>
                <w:color w:val="002060"/>
                <w:sz w:val="22"/>
                <w:szCs w:val="22"/>
                <w:lang w:val="el-GR"/>
              </w:rPr>
              <w:t xml:space="preserve"> και </w:t>
            </w:r>
            <w:proofErr w:type="spellStart"/>
            <w:r w:rsidRPr="00342E9E">
              <w:rPr>
                <w:rFonts w:asciiTheme="minorHAnsi" w:hAnsiTheme="minorHAnsi" w:cstheme="minorHAnsi"/>
                <w:color w:val="002060"/>
                <w:sz w:val="22"/>
                <w:szCs w:val="22"/>
                <w:lang w:val="el-GR"/>
              </w:rPr>
              <w:t>διαδραστικού</w:t>
            </w:r>
            <w:proofErr w:type="spellEnd"/>
            <w:r w:rsidRPr="00342E9E">
              <w:rPr>
                <w:rFonts w:asciiTheme="minorHAnsi" w:hAnsiTheme="minorHAnsi" w:cstheme="minorHAnsi"/>
                <w:color w:val="002060"/>
                <w:sz w:val="22"/>
                <w:szCs w:val="22"/>
                <w:lang w:val="el-GR"/>
              </w:rPr>
              <w:t xml:space="preserve">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Pr="00342E9E">
              <w:rPr>
                <w:rFonts w:asciiTheme="minorHAnsi" w:hAnsiTheme="minorHAnsi" w:cstheme="minorHAnsi"/>
                <w:color w:val="002060"/>
                <w:sz w:val="22"/>
                <w:szCs w:val="22"/>
              </w:rPr>
              <w:t>skype</w:t>
            </w:r>
            <w:r w:rsidRPr="00342E9E">
              <w:rPr>
                <w:rFonts w:asciiTheme="minorHAnsi" w:hAnsiTheme="minorHAnsi" w:cstheme="minorHAnsi"/>
                <w:color w:val="002060"/>
                <w:sz w:val="22"/>
                <w:szCs w:val="22"/>
                <w:lang w:val="el-GR"/>
              </w:rPr>
              <w:t>)</w:t>
            </w:r>
            <w:r w:rsidRPr="00AF6959">
              <w:rPr>
                <w:rFonts w:asciiTheme="minorHAnsi" w:hAnsiTheme="minorHAnsi" w:cstheme="minorHAnsi"/>
                <w:color w:val="002060"/>
                <w:sz w:val="22"/>
                <w:szCs w:val="22"/>
                <w:lang w:val="el-GR"/>
              </w:rPr>
              <w:t xml:space="preserve"> </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proofErr w:type="spellStart"/>
            <w:r w:rsidRPr="00AF6959">
              <w:rPr>
                <w:rFonts w:asciiTheme="minorHAnsi" w:hAnsiTheme="minorHAnsi" w:cstheme="minorHAnsi"/>
                <w:i/>
                <w:sz w:val="16"/>
                <w:szCs w:val="16"/>
                <w:lang w:val="el-GR"/>
              </w:rPr>
              <w:t>project</w:t>
            </w:r>
            <w:proofErr w:type="spellEnd"/>
            <w:r w:rsidRPr="00AF6959">
              <w:rPr>
                <w:rFonts w:asciiTheme="minorHAnsi" w:hAnsiTheme="minorHAnsi" w:cstheme="minorHAnsi"/>
                <w:i/>
                <w:sz w:val="16"/>
                <w:szCs w:val="16"/>
                <w:lang w:val="el-GR"/>
              </w:rPr>
              <w: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61E5E56E" w:rsidR="00AE05CE" w:rsidRPr="00AF6959" w:rsidRDefault="00AE05CE" w:rsidP="00F92125">
                  <w:pPr>
                    <w:rPr>
                      <w:rFonts w:asciiTheme="minorHAnsi" w:hAnsiTheme="minorHAnsi" w:cstheme="minorHAnsi"/>
                      <w:iCs/>
                      <w:color w:val="002060"/>
                      <w:lang w:val="el-GR"/>
                    </w:rPr>
                  </w:pPr>
                  <w:r w:rsidRPr="00342E9E">
                    <w:rPr>
                      <w:rFonts w:asciiTheme="minorHAnsi" w:hAnsiTheme="minorHAnsi" w:cstheme="minorHAnsi"/>
                      <w:iCs/>
                      <w:color w:val="002060"/>
                      <w:sz w:val="22"/>
                      <w:szCs w:val="22"/>
                      <w:lang w:val="el-GR"/>
                    </w:rPr>
                    <w:t>Ασκήσεις και εξάσκηση σε εφαρμογές</w:t>
                  </w:r>
                  <w:r w:rsidR="00342E9E" w:rsidRPr="00342E9E">
                    <w:rPr>
                      <w:rFonts w:asciiTheme="minorHAnsi" w:hAnsiTheme="minorHAnsi" w:cstheme="minorHAnsi"/>
                      <w:iCs/>
                      <w:color w:val="002060"/>
                      <w:sz w:val="22"/>
                      <w:szCs w:val="22"/>
                      <w:lang w:val="el-GR"/>
                    </w:rPr>
                    <w:t xml:space="preserve"> στο πεδίο της Οικονομικής των Φυσικών Πόρων</w:t>
                  </w:r>
                  <w:r w:rsidR="00342E9E">
                    <w:rPr>
                      <w:rFonts w:asciiTheme="minorHAnsi" w:hAnsiTheme="minorHAnsi" w:cstheme="minorHAnsi"/>
                      <w:iCs/>
                      <w:color w:val="002060"/>
                      <w:sz w:val="22"/>
                      <w:szCs w:val="22"/>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14:paraId="73B947C3"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77777777" w:rsidR="00AE05CE" w:rsidRPr="00AF6959" w:rsidRDefault="00AE05CE" w:rsidP="0001411A">
                  <w:pPr>
                    <w:rPr>
                      <w:rFonts w:asciiTheme="minorHAnsi" w:hAnsiTheme="minorHAnsi" w:cstheme="minorHAnsi"/>
                      <w:iCs/>
                      <w:color w:val="002060"/>
                      <w:lang w:val="el-GR"/>
                    </w:rPr>
                  </w:pPr>
                  <w:proofErr w:type="spellStart"/>
                  <w:r w:rsidRPr="00AF6959">
                    <w:rPr>
                      <w:rFonts w:asciiTheme="minorHAnsi" w:hAnsiTheme="minorHAnsi" w:cstheme="minorHAnsi"/>
                      <w:iCs/>
                      <w:color w:val="002060"/>
                      <w:sz w:val="22"/>
                      <w:szCs w:val="22"/>
                      <w:lang w:val="el-GR"/>
                    </w:rPr>
                    <w:t>ΣύνολοΜαθήματος</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02614D"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AF6959">
              <w:rPr>
                <w:rFonts w:asciiTheme="minorHAnsi" w:hAnsiTheme="minorHAnsi" w:cstheme="minorHAnsi"/>
                <w:i/>
                <w:sz w:val="16"/>
                <w:szCs w:val="16"/>
                <w:lang w:val="el-GR"/>
              </w:rPr>
              <w:t>προσβάσιμα</w:t>
            </w:r>
            <w:proofErr w:type="spellEnd"/>
            <w:r w:rsidRPr="00AF6959">
              <w:rPr>
                <w:rFonts w:asciiTheme="minorHAnsi" w:hAnsiTheme="minorHAnsi" w:cstheme="minorHAnsi"/>
                <w:i/>
                <w:sz w:val="16"/>
                <w:szCs w:val="16"/>
                <w:lang w:val="el-GR"/>
              </w:rPr>
              <w:t xml:space="preserve"> από τους φοιτητές.</w:t>
            </w:r>
          </w:p>
        </w:tc>
        <w:tc>
          <w:tcPr>
            <w:tcW w:w="5166" w:type="dxa"/>
          </w:tcPr>
          <w:p w14:paraId="7DD08520" w14:textId="4B9F84B4" w:rsidR="00AE05CE" w:rsidRPr="00342E9E" w:rsidRDefault="00203825" w:rsidP="0001411A">
            <w:pPr>
              <w:rPr>
                <w:rFonts w:asciiTheme="minorHAnsi" w:hAnsiTheme="minorHAnsi" w:cstheme="minorHAnsi"/>
                <w:color w:val="002060"/>
                <w:sz w:val="22"/>
                <w:szCs w:val="22"/>
                <w:lang w:val="el-GR"/>
              </w:rPr>
            </w:pPr>
            <w:r w:rsidRPr="00342E9E">
              <w:rPr>
                <w:rFonts w:asciiTheme="minorHAnsi" w:hAnsiTheme="minorHAnsi" w:cstheme="minorHAnsi"/>
                <w:color w:val="002060"/>
                <w:sz w:val="22"/>
                <w:szCs w:val="22"/>
                <w:lang w:val="el-GR"/>
              </w:rPr>
              <w:t>Γραπτές ε</w:t>
            </w:r>
            <w:r w:rsidR="00AE05CE" w:rsidRPr="00342E9E">
              <w:rPr>
                <w:rFonts w:asciiTheme="minorHAnsi" w:hAnsiTheme="minorHAnsi" w:cstheme="minorHAnsi"/>
                <w:color w:val="002060"/>
                <w:sz w:val="22"/>
                <w:szCs w:val="22"/>
                <w:lang w:val="el-GR"/>
              </w:rPr>
              <w:t xml:space="preserve">ξετάσεις </w:t>
            </w:r>
            <w:r w:rsidRPr="00342E9E">
              <w:rPr>
                <w:rFonts w:asciiTheme="minorHAnsi" w:hAnsiTheme="minorHAnsi" w:cstheme="minorHAnsi"/>
                <w:color w:val="002060"/>
                <w:sz w:val="22"/>
                <w:szCs w:val="22"/>
                <w:lang w:val="el-GR"/>
              </w:rPr>
              <w:t xml:space="preserve">στο τέλος </w:t>
            </w:r>
            <w:r w:rsidR="00AE05CE" w:rsidRPr="00342E9E">
              <w:rPr>
                <w:rFonts w:asciiTheme="minorHAnsi" w:hAnsiTheme="minorHAnsi" w:cstheme="minorHAnsi"/>
                <w:color w:val="002060"/>
                <w:sz w:val="22"/>
                <w:szCs w:val="22"/>
                <w:lang w:val="el-GR"/>
              </w:rPr>
              <w:t>του εξαμήνου</w:t>
            </w:r>
            <w:r w:rsidR="000D7411" w:rsidRPr="00342E9E">
              <w:rPr>
                <w:rFonts w:asciiTheme="minorHAnsi" w:hAnsiTheme="minorHAnsi" w:cstheme="minorHAnsi"/>
                <w:color w:val="002060"/>
                <w:sz w:val="22"/>
                <w:szCs w:val="22"/>
                <w:lang w:val="el-GR"/>
              </w:rPr>
              <w:t xml:space="preserve"> </w:t>
            </w:r>
          </w:p>
          <w:p w14:paraId="43902991" w14:textId="77777777" w:rsidR="00AE05CE" w:rsidRPr="0035515E" w:rsidRDefault="00AE05CE" w:rsidP="0001411A">
            <w:pPr>
              <w:rPr>
                <w:rFonts w:asciiTheme="minorHAnsi" w:hAnsiTheme="minorHAnsi" w:cstheme="minorHAnsi"/>
                <w:color w:val="002060"/>
                <w:highlight w:val="yellow"/>
                <w:lang w:val="el-GR"/>
              </w:rPr>
            </w:pPr>
          </w:p>
          <w:tbl>
            <w:tblPr>
              <w:tblStyle w:val="a3"/>
              <w:tblW w:w="0" w:type="auto"/>
              <w:tblLook w:val="04A0" w:firstRow="1" w:lastRow="0" w:firstColumn="1" w:lastColumn="0" w:noHBand="0" w:noVBand="1"/>
            </w:tblPr>
            <w:tblGrid>
              <w:gridCol w:w="3238"/>
              <w:gridCol w:w="1702"/>
            </w:tblGrid>
            <w:tr w:rsidR="00C549BB" w:rsidRPr="0035515E" w14:paraId="02D2412F" w14:textId="77777777" w:rsidTr="005E3BD1">
              <w:tc>
                <w:tcPr>
                  <w:tcW w:w="3238" w:type="dxa"/>
                </w:tcPr>
                <w:p w14:paraId="2B387722" w14:textId="77777777" w:rsidR="00C549BB" w:rsidRPr="009E3CEA" w:rsidRDefault="00C549BB" w:rsidP="00C549BB">
                  <w:pPr>
                    <w:rPr>
                      <w:rFonts w:asciiTheme="minorHAnsi" w:hAnsiTheme="minorHAnsi" w:cstheme="minorHAnsi"/>
                      <w:color w:val="002060"/>
                      <w:lang w:val="el-GR"/>
                    </w:rPr>
                  </w:pPr>
                  <w:r w:rsidRPr="009E3CEA">
                    <w:rPr>
                      <w:rFonts w:asciiTheme="minorHAnsi" w:hAnsiTheme="minorHAnsi" w:cstheme="minorHAnsi"/>
                      <w:color w:val="002060"/>
                      <w:lang w:val="el-GR"/>
                    </w:rPr>
                    <w:t>Εξέταση</w:t>
                  </w:r>
                </w:p>
              </w:tc>
              <w:tc>
                <w:tcPr>
                  <w:tcW w:w="1702" w:type="dxa"/>
                </w:tcPr>
                <w:p w14:paraId="303F2DF1" w14:textId="77777777" w:rsidR="00C549BB" w:rsidRPr="009E3CEA" w:rsidRDefault="00C549BB" w:rsidP="00C549BB">
                  <w:pPr>
                    <w:rPr>
                      <w:rFonts w:asciiTheme="minorHAnsi" w:hAnsiTheme="minorHAnsi" w:cstheme="minorHAnsi"/>
                      <w:color w:val="002060"/>
                      <w:lang w:val="el-GR"/>
                    </w:rPr>
                  </w:pPr>
                </w:p>
              </w:tc>
            </w:tr>
            <w:tr w:rsidR="00C549BB" w:rsidRPr="0035515E" w14:paraId="146C8A6B" w14:textId="77777777" w:rsidTr="005E3BD1">
              <w:tc>
                <w:tcPr>
                  <w:tcW w:w="3238" w:type="dxa"/>
                </w:tcPr>
                <w:p w14:paraId="22B1F10F" w14:textId="7DD2329B" w:rsidR="00C549BB" w:rsidRPr="009E3CEA" w:rsidRDefault="009E3CEA" w:rsidP="00C549BB">
                  <w:pPr>
                    <w:rPr>
                      <w:rFonts w:asciiTheme="minorHAnsi" w:hAnsiTheme="minorHAnsi" w:cstheme="minorHAnsi"/>
                      <w:color w:val="002060"/>
                      <w:lang w:val="el-GR"/>
                    </w:rPr>
                  </w:pPr>
                  <w:r w:rsidRPr="009E3CEA">
                    <w:rPr>
                      <w:rFonts w:asciiTheme="minorHAnsi" w:hAnsiTheme="minorHAnsi" w:cstheme="minorHAnsi"/>
                      <w:color w:val="002060"/>
                      <w:lang w:val="el-GR"/>
                    </w:rPr>
                    <w:t xml:space="preserve">Γραπτή τελική εξέταση </w:t>
                  </w:r>
                </w:p>
              </w:tc>
              <w:tc>
                <w:tcPr>
                  <w:tcW w:w="1702" w:type="dxa"/>
                </w:tcPr>
                <w:p w14:paraId="1331A424" w14:textId="77777777" w:rsidR="009E3CEA" w:rsidRPr="009E3CEA" w:rsidRDefault="009E3CEA" w:rsidP="009E3CEA">
                  <w:pPr>
                    <w:rPr>
                      <w:rFonts w:asciiTheme="minorHAnsi" w:hAnsiTheme="minorHAnsi" w:cstheme="minorHAnsi"/>
                      <w:color w:val="002060"/>
                    </w:rPr>
                  </w:pPr>
                  <w:r w:rsidRPr="009E3CEA">
                    <w:rPr>
                      <w:rFonts w:asciiTheme="minorHAnsi" w:hAnsiTheme="minorHAnsi" w:cstheme="minorHAnsi"/>
                      <w:color w:val="002060"/>
                    </w:rPr>
                    <w:t xml:space="preserve">100% </w:t>
                  </w:r>
                  <w:r w:rsidRPr="009E3CEA">
                    <w:rPr>
                      <w:rFonts w:asciiTheme="minorHAnsi" w:hAnsiTheme="minorHAnsi" w:cstheme="minorHAnsi"/>
                      <w:color w:val="002060"/>
                      <w:lang w:val="el-GR"/>
                    </w:rPr>
                    <w:t>βαθμού στην τελική εξέταση</w:t>
                  </w:r>
                </w:p>
                <w:p w14:paraId="1F79883F" w14:textId="2BC0816B" w:rsidR="00C549BB" w:rsidRPr="009E3CEA" w:rsidRDefault="00C549BB" w:rsidP="00C549BB">
                  <w:pPr>
                    <w:rPr>
                      <w:rFonts w:asciiTheme="minorHAnsi" w:hAnsiTheme="minorHAnsi" w:cstheme="minorHAnsi"/>
                      <w:color w:val="002060"/>
                      <w:lang w:val="el-GR"/>
                    </w:rPr>
                  </w:pPr>
                </w:p>
              </w:tc>
            </w:tr>
          </w:tbl>
          <w:p w14:paraId="2834E49D" w14:textId="20FFBB8A" w:rsidR="00AE05CE" w:rsidRPr="0035515E" w:rsidRDefault="00AE05CE" w:rsidP="0001411A">
            <w:pPr>
              <w:rPr>
                <w:rFonts w:asciiTheme="minorHAnsi" w:hAnsiTheme="minorHAnsi" w:cstheme="minorHAnsi"/>
                <w:color w:val="002060"/>
                <w:highlight w:val="yellow"/>
                <w:lang w:val="el-GR"/>
              </w:rPr>
            </w:pPr>
          </w:p>
          <w:p w14:paraId="15CF4641" w14:textId="77777777" w:rsidR="00CA5858" w:rsidRDefault="00CA5858" w:rsidP="00CA5858">
            <w:pPr>
              <w:rPr>
                <w:rFonts w:asciiTheme="minorHAnsi" w:hAnsiTheme="minorHAnsi" w:cstheme="minorHAnsi"/>
                <w:color w:val="002060"/>
                <w:lang w:val="el-GR"/>
              </w:rPr>
            </w:pPr>
          </w:p>
          <w:p w14:paraId="3508F6CF" w14:textId="23DDFA12" w:rsidR="00CA5858" w:rsidRPr="00CA5858"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E3CEA" w14:paraId="1886DFB8" w14:textId="77777777" w:rsidTr="0001411A">
        <w:tc>
          <w:tcPr>
            <w:tcW w:w="8472" w:type="dxa"/>
          </w:tcPr>
          <w:p w14:paraId="02716F7F" w14:textId="77777777" w:rsidR="00AE05CE" w:rsidRPr="006A04F5" w:rsidRDefault="005F7742" w:rsidP="00C72DF6">
            <w:pPr>
              <w:rPr>
                <w:rFonts w:asciiTheme="minorHAnsi" w:hAnsiTheme="minorHAnsi" w:cstheme="minorHAnsi"/>
                <w:b/>
                <w:sz w:val="22"/>
                <w:szCs w:val="22"/>
                <w:u w:val="single"/>
                <w:lang w:val="el-GR"/>
              </w:rPr>
            </w:pPr>
            <w:r w:rsidRPr="006A04F5">
              <w:rPr>
                <w:rFonts w:asciiTheme="minorHAnsi" w:hAnsiTheme="minorHAnsi" w:cstheme="minorHAnsi"/>
                <w:b/>
                <w:sz w:val="22"/>
                <w:szCs w:val="22"/>
                <w:u w:val="single"/>
                <w:lang w:val="el-GR"/>
              </w:rPr>
              <w:t>Βασικά διδακτικά εγχειρίδια:</w:t>
            </w:r>
          </w:p>
          <w:p w14:paraId="5B161604" w14:textId="77777777" w:rsidR="00AE05CE" w:rsidRDefault="009E3CEA" w:rsidP="00E768CA">
            <w:pPr>
              <w:pStyle w:val="a4"/>
              <w:numPr>
                <w:ilvl w:val="0"/>
                <w:numId w:val="6"/>
              </w:numPr>
              <w:rPr>
                <w:rFonts w:asciiTheme="minorHAnsi" w:hAnsiTheme="minorHAnsi" w:cstheme="minorHAnsi"/>
                <w:sz w:val="22"/>
                <w:szCs w:val="22"/>
                <w:lang w:val="el-GR"/>
              </w:rPr>
            </w:pPr>
            <w:r>
              <w:rPr>
                <w:rFonts w:asciiTheme="minorHAnsi" w:hAnsiTheme="minorHAnsi" w:cstheme="minorHAnsi"/>
                <w:sz w:val="22"/>
                <w:szCs w:val="22"/>
                <w:lang w:val="el-GR"/>
              </w:rPr>
              <w:t xml:space="preserve">Χάλκος Γεώργιος. </w:t>
            </w:r>
            <w:r w:rsidRPr="009E3CEA">
              <w:rPr>
                <w:rFonts w:asciiTheme="minorHAnsi" w:hAnsiTheme="minorHAnsi" w:cstheme="minorHAnsi"/>
                <w:sz w:val="22"/>
                <w:szCs w:val="22"/>
                <w:lang w:val="el-GR"/>
              </w:rPr>
              <w:t>Οικονομική Φυσικών Πόρων και Περιβάλλοντος (2η Έκδοση)</w:t>
            </w:r>
            <w:r>
              <w:rPr>
                <w:rFonts w:asciiTheme="minorHAnsi" w:hAnsiTheme="minorHAnsi" w:cstheme="minorHAnsi"/>
                <w:sz w:val="22"/>
                <w:szCs w:val="22"/>
                <w:lang w:val="el-GR"/>
              </w:rPr>
              <w:t xml:space="preserve">. Εκδόσεις Δίσιγμα. 2021. </w:t>
            </w:r>
          </w:p>
          <w:p w14:paraId="7DD0F5F5" w14:textId="77777777" w:rsidR="009E3CEA" w:rsidRPr="009E3CEA" w:rsidRDefault="009E3CEA" w:rsidP="009E3CEA">
            <w:pPr>
              <w:pStyle w:val="a4"/>
              <w:numPr>
                <w:ilvl w:val="0"/>
                <w:numId w:val="6"/>
              </w:numPr>
              <w:rPr>
                <w:rFonts w:asciiTheme="minorHAnsi" w:hAnsiTheme="minorHAnsi" w:cstheme="minorHAnsi"/>
                <w:sz w:val="22"/>
                <w:szCs w:val="22"/>
              </w:rPr>
            </w:pPr>
            <w:r w:rsidRPr="009E3CEA">
              <w:rPr>
                <w:rFonts w:asciiTheme="minorHAnsi" w:hAnsiTheme="minorHAnsi" w:cstheme="minorHAnsi"/>
                <w:sz w:val="22"/>
                <w:szCs w:val="22"/>
              </w:rPr>
              <w:t>Menegaki, A.N. (2021). A guide to econometrics for the energy-growth nexus, Book in Elsevier, [https://www.elsevier.com/books/a-guide-to-econometric-methods-for-the-energy-growth-nexus/menegaki/978-0-12-819039-5]</w:t>
            </w:r>
          </w:p>
          <w:p w14:paraId="2FF9654A" w14:textId="77777777" w:rsidR="009E3CEA" w:rsidRPr="009E3CEA" w:rsidRDefault="009E3CEA" w:rsidP="009E3CEA">
            <w:pPr>
              <w:pStyle w:val="a4"/>
              <w:numPr>
                <w:ilvl w:val="0"/>
                <w:numId w:val="6"/>
              </w:numPr>
              <w:rPr>
                <w:rFonts w:asciiTheme="minorHAnsi" w:hAnsiTheme="minorHAnsi" w:cstheme="minorHAnsi"/>
                <w:sz w:val="22"/>
                <w:szCs w:val="22"/>
              </w:rPr>
            </w:pPr>
            <w:r w:rsidRPr="009E3CEA">
              <w:rPr>
                <w:rFonts w:asciiTheme="minorHAnsi" w:hAnsiTheme="minorHAnsi" w:cstheme="minorHAnsi"/>
                <w:sz w:val="22"/>
                <w:szCs w:val="22"/>
              </w:rPr>
              <w:t>Melgar-Melgar, R.E, and Hall, C.A.S. (2020). Why ecological economics needs to return to its roots: The biophysical foundation of socio-economic systems. Ecological Economics, 169, 106567. https://doi.org/10.1016/j.ecolecon.2019.106567</w:t>
            </w:r>
          </w:p>
          <w:p w14:paraId="0DAF9CA1" w14:textId="77777777" w:rsidR="009E3CEA" w:rsidRPr="009E3CEA" w:rsidRDefault="009E3CEA" w:rsidP="009E3CEA">
            <w:pPr>
              <w:pStyle w:val="a4"/>
              <w:numPr>
                <w:ilvl w:val="0"/>
                <w:numId w:val="6"/>
              </w:numPr>
              <w:rPr>
                <w:rFonts w:asciiTheme="minorHAnsi" w:hAnsiTheme="minorHAnsi" w:cstheme="minorHAnsi"/>
                <w:sz w:val="22"/>
                <w:szCs w:val="22"/>
              </w:rPr>
            </w:pPr>
            <w:r w:rsidRPr="009E3CEA">
              <w:rPr>
                <w:rFonts w:asciiTheme="minorHAnsi" w:hAnsiTheme="minorHAnsi" w:cstheme="minorHAnsi"/>
                <w:sz w:val="22"/>
                <w:szCs w:val="22"/>
              </w:rPr>
              <w:t>Menegaki, A.N, and Tugcu, C.T. (2018). Two versions of the Index of Sustainable Economic Welfare (ISEW) in the energy-growth nexus for selected Asian countries. Sustainable Consumption and Production, 14, 22-35. https://doi.org/10.1016/j.spc.2017.12.005</w:t>
            </w:r>
          </w:p>
          <w:p w14:paraId="251890AD" w14:textId="77777777" w:rsidR="009E3CEA" w:rsidRPr="009E3CEA" w:rsidRDefault="009E3CEA" w:rsidP="009E3CEA">
            <w:pPr>
              <w:pStyle w:val="a4"/>
              <w:numPr>
                <w:ilvl w:val="0"/>
                <w:numId w:val="6"/>
              </w:numPr>
              <w:rPr>
                <w:rFonts w:asciiTheme="minorHAnsi" w:hAnsiTheme="minorHAnsi" w:cstheme="minorHAnsi"/>
                <w:sz w:val="22"/>
                <w:szCs w:val="22"/>
              </w:rPr>
            </w:pPr>
            <w:r w:rsidRPr="009E3CEA">
              <w:rPr>
                <w:rFonts w:asciiTheme="minorHAnsi" w:hAnsiTheme="minorHAnsi" w:cstheme="minorHAnsi"/>
                <w:sz w:val="22"/>
                <w:szCs w:val="22"/>
              </w:rPr>
              <w:t>Menegaki, A.N, and Tugcu, C.T. (2017). Energy consumption and Sustainable Economic Welfare in G7 countries; A comparison with the conventional nexus. Renewable and Sustainable Energy Review 69, 892-901. DOI: 10.1016/j.rser.2016.11.133</w:t>
            </w:r>
          </w:p>
          <w:p w14:paraId="3A72FB90" w14:textId="77777777" w:rsidR="009E3CEA" w:rsidRPr="009E3CEA" w:rsidRDefault="009E3CEA" w:rsidP="009E3CEA">
            <w:pPr>
              <w:pStyle w:val="a4"/>
              <w:numPr>
                <w:ilvl w:val="0"/>
                <w:numId w:val="6"/>
              </w:numPr>
              <w:rPr>
                <w:rFonts w:asciiTheme="minorHAnsi" w:hAnsiTheme="minorHAnsi" w:cstheme="minorHAnsi"/>
                <w:sz w:val="22"/>
                <w:szCs w:val="22"/>
              </w:rPr>
            </w:pPr>
            <w:r w:rsidRPr="009E3CEA">
              <w:rPr>
                <w:rFonts w:asciiTheme="minorHAnsi" w:hAnsiTheme="minorHAnsi" w:cstheme="minorHAnsi"/>
                <w:sz w:val="22"/>
                <w:szCs w:val="22"/>
              </w:rPr>
              <w:t>Halkos, G, and Petrou, N.K. (2020). The relationship between MSW and education: WKC evidence from 25 OECD countries. Waste Management, 114(1), 240-252. https://doi.org/10.1016/j.wasman.2020.06.044</w:t>
            </w:r>
          </w:p>
          <w:p w14:paraId="56E7DFF0" w14:textId="042AA589" w:rsidR="009E3CEA" w:rsidRPr="009E3CEA" w:rsidRDefault="009E3CEA" w:rsidP="009E3CEA">
            <w:pPr>
              <w:pStyle w:val="a4"/>
              <w:numPr>
                <w:ilvl w:val="0"/>
                <w:numId w:val="6"/>
              </w:numPr>
              <w:rPr>
                <w:rFonts w:asciiTheme="minorHAnsi" w:hAnsiTheme="minorHAnsi" w:cstheme="minorHAnsi"/>
                <w:sz w:val="22"/>
                <w:szCs w:val="22"/>
              </w:rPr>
            </w:pPr>
            <w:r w:rsidRPr="009E3CEA">
              <w:rPr>
                <w:rFonts w:asciiTheme="minorHAnsi" w:hAnsiTheme="minorHAnsi" w:cstheme="minorHAnsi"/>
                <w:sz w:val="22"/>
                <w:szCs w:val="22"/>
              </w:rPr>
              <w:t xml:space="preserve">Halkos, G, and Tsilika, K. (2020). Understanding transboundary air pollution network: Emissions, depositions and spatio-temporal distribution of pollution in European region. Resources, Conservation and Recycling, 145, 113-123. </w:t>
            </w:r>
          </w:p>
        </w:tc>
      </w:tr>
    </w:tbl>
    <w:p w14:paraId="09414E0B" w14:textId="77777777" w:rsidR="00AE05CE" w:rsidRPr="009E3CEA" w:rsidRDefault="00AE05CE">
      <w:pPr>
        <w:rPr>
          <w:rFonts w:asciiTheme="minorHAnsi" w:hAnsiTheme="minorHAnsi" w:cstheme="minorHAnsi"/>
        </w:rPr>
      </w:pPr>
    </w:p>
    <w:sectPr w:rsidR="00AE05CE" w:rsidRPr="009E3CEA"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E1BDD"/>
    <w:multiLevelType w:val="hybridMultilevel"/>
    <w:tmpl w:val="42342F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3997897"/>
    <w:multiLevelType w:val="hybridMultilevel"/>
    <w:tmpl w:val="04A0C6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76BED3F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642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3868386">
    <w:abstractNumId w:val="6"/>
  </w:num>
  <w:num w:numId="3" w16cid:durableId="432937515">
    <w:abstractNumId w:val="3"/>
  </w:num>
  <w:num w:numId="4" w16cid:durableId="253517019">
    <w:abstractNumId w:val="4"/>
  </w:num>
  <w:num w:numId="5" w16cid:durableId="108671516">
    <w:abstractNumId w:val="7"/>
  </w:num>
  <w:num w:numId="6" w16cid:durableId="844326683">
    <w:abstractNumId w:val="5"/>
  </w:num>
  <w:num w:numId="7" w16cid:durableId="1869830343">
    <w:abstractNumId w:val="0"/>
  </w:num>
  <w:num w:numId="8" w16cid:durableId="1515415168">
    <w:abstractNumId w:val="2"/>
  </w:num>
  <w:num w:numId="9" w16cid:durableId="649486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DA0NjY0szCyNDJV0lEKTi0uzszPAykwrAUAemMwySwAAAA="/>
  </w:docVars>
  <w:rsids>
    <w:rsidRoot w:val="0051485C"/>
    <w:rsid w:val="00001B32"/>
    <w:rsid w:val="000065E7"/>
    <w:rsid w:val="0001411A"/>
    <w:rsid w:val="000144A4"/>
    <w:rsid w:val="00023251"/>
    <w:rsid w:val="0002614D"/>
    <w:rsid w:val="00031690"/>
    <w:rsid w:val="0004505B"/>
    <w:rsid w:val="00050821"/>
    <w:rsid w:val="000612F6"/>
    <w:rsid w:val="000A3E8F"/>
    <w:rsid w:val="000C3A8F"/>
    <w:rsid w:val="000D22DA"/>
    <w:rsid w:val="000D7411"/>
    <w:rsid w:val="000E65EE"/>
    <w:rsid w:val="000F19B2"/>
    <w:rsid w:val="00127472"/>
    <w:rsid w:val="00165610"/>
    <w:rsid w:val="00175C4B"/>
    <w:rsid w:val="001D2BAF"/>
    <w:rsid w:val="001E39F6"/>
    <w:rsid w:val="00203825"/>
    <w:rsid w:val="00214357"/>
    <w:rsid w:val="0021606F"/>
    <w:rsid w:val="002508AA"/>
    <w:rsid w:val="0026692D"/>
    <w:rsid w:val="002C1BDB"/>
    <w:rsid w:val="00312F8F"/>
    <w:rsid w:val="00317309"/>
    <w:rsid w:val="00340FE3"/>
    <w:rsid w:val="00342E9E"/>
    <w:rsid w:val="0035515E"/>
    <w:rsid w:val="00355A0D"/>
    <w:rsid w:val="003571C6"/>
    <w:rsid w:val="00394BBC"/>
    <w:rsid w:val="003B2ED1"/>
    <w:rsid w:val="003B45D9"/>
    <w:rsid w:val="004017E9"/>
    <w:rsid w:val="0041144B"/>
    <w:rsid w:val="00412D1F"/>
    <w:rsid w:val="0045297E"/>
    <w:rsid w:val="00477073"/>
    <w:rsid w:val="004E2C8A"/>
    <w:rsid w:val="00510F5A"/>
    <w:rsid w:val="0051485C"/>
    <w:rsid w:val="005201A7"/>
    <w:rsid w:val="005256FB"/>
    <w:rsid w:val="00566E2C"/>
    <w:rsid w:val="00583C90"/>
    <w:rsid w:val="005957C0"/>
    <w:rsid w:val="005C0130"/>
    <w:rsid w:val="005C4FC4"/>
    <w:rsid w:val="005E5495"/>
    <w:rsid w:val="005F4935"/>
    <w:rsid w:val="005F7742"/>
    <w:rsid w:val="00602DE0"/>
    <w:rsid w:val="006061CA"/>
    <w:rsid w:val="006A04F5"/>
    <w:rsid w:val="006B4B75"/>
    <w:rsid w:val="006B51DD"/>
    <w:rsid w:val="006C2009"/>
    <w:rsid w:val="006D0B10"/>
    <w:rsid w:val="00705AAD"/>
    <w:rsid w:val="007602B1"/>
    <w:rsid w:val="007605D0"/>
    <w:rsid w:val="00777AF0"/>
    <w:rsid w:val="00786162"/>
    <w:rsid w:val="007A3D7A"/>
    <w:rsid w:val="008200E1"/>
    <w:rsid w:val="008450D7"/>
    <w:rsid w:val="00871D24"/>
    <w:rsid w:val="0088189B"/>
    <w:rsid w:val="008A3176"/>
    <w:rsid w:val="008B3A89"/>
    <w:rsid w:val="008D0DE7"/>
    <w:rsid w:val="008D215B"/>
    <w:rsid w:val="008E5BE3"/>
    <w:rsid w:val="008F18B0"/>
    <w:rsid w:val="008F3C7B"/>
    <w:rsid w:val="00926C72"/>
    <w:rsid w:val="00927D8F"/>
    <w:rsid w:val="009A1CD6"/>
    <w:rsid w:val="009A3E3B"/>
    <w:rsid w:val="009C137D"/>
    <w:rsid w:val="009D0245"/>
    <w:rsid w:val="009E0839"/>
    <w:rsid w:val="009E3CEA"/>
    <w:rsid w:val="009F7607"/>
    <w:rsid w:val="00A242AE"/>
    <w:rsid w:val="00A418E9"/>
    <w:rsid w:val="00A458BE"/>
    <w:rsid w:val="00A56A38"/>
    <w:rsid w:val="00A653DF"/>
    <w:rsid w:val="00A71B6D"/>
    <w:rsid w:val="00AB699A"/>
    <w:rsid w:val="00AB7FBC"/>
    <w:rsid w:val="00AE05CE"/>
    <w:rsid w:val="00AF6959"/>
    <w:rsid w:val="00B00498"/>
    <w:rsid w:val="00B0052E"/>
    <w:rsid w:val="00B0587B"/>
    <w:rsid w:val="00B06BD5"/>
    <w:rsid w:val="00B10219"/>
    <w:rsid w:val="00B474D3"/>
    <w:rsid w:val="00B50FF0"/>
    <w:rsid w:val="00B82947"/>
    <w:rsid w:val="00B9124C"/>
    <w:rsid w:val="00BB131E"/>
    <w:rsid w:val="00BE2D9A"/>
    <w:rsid w:val="00C42001"/>
    <w:rsid w:val="00C47B3E"/>
    <w:rsid w:val="00C549BB"/>
    <w:rsid w:val="00C72DF6"/>
    <w:rsid w:val="00CA5858"/>
    <w:rsid w:val="00CD01E9"/>
    <w:rsid w:val="00CD554B"/>
    <w:rsid w:val="00D21E78"/>
    <w:rsid w:val="00D3105B"/>
    <w:rsid w:val="00D563E6"/>
    <w:rsid w:val="00D67DE2"/>
    <w:rsid w:val="00DA26D9"/>
    <w:rsid w:val="00DA41B3"/>
    <w:rsid w:val="00DC391D"/>
    <w:rsid w:val="00E160FB"/>
    <w:rsid w:val="00E164EA"/>
    <w:rsid w:val="00E32CBD"/>
    <w:rsid w:val="00E40F34"/>
    <w:rsid w:val="00E65499"/>
    <w:rsid w:val="00E768CA"/>
    <w:rsid w:val="00E8708E"/>
    <w:rsid w:val="00EA2BA1"/>
    <w:rsid w:val="00EE760F"/>
    <w:rsid w:val="00F00B4E"/>
    <w:rsid w:val="00F30539"/>
    <w:rsid w:val="00F4783A"/>
    <w:rsid w:val="00F563E5"/>
    <w:rsid w:val="00F72B38"/>
    <w:rsid w:val="00F92125"/>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1286</Words>
  <Characters>6946</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Γεώργιος Οικονόμου</cp:lastModifiedBy>
  <cp:revision>12</cp:revision>
  <cp:lastPrinted>2020-07-22T05:44:00Z</cp:lastPrinted>
  <dcterms:created xsi:type="dcterms:W3CDTF">2022-01-19T19:41:00Z</dcterms:created>
  <dcterms:modified xsi:type="dcterms:W3CDTF">2023-01-26T18:13:00Z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de2b49d35fd344eccad85e25267d233ec29738d48bd54c3754db27c8076eb732</vt:lpwstr>
  </property>
</Properties>
</file>