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6768CE"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6768CE"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77777777" w:rsidR="00B14B74" w:rsidRPr="00256D26" w:rsidRDefault="00256D26" w:rsidP="00256D26">
            <w:pPr>
              <w:rPr>
                <w:rFonts w:ascii="Calibri" w:hAnsi="Calibri" w:cs="Arial"/>
                <w:color w:val="002060"/>
                <w:sz w:val="16"/>
                <w:szCs w:val="16"/>
              </w:rPr>
            </w:pPr>
            <w:r w:rsidRPr="00256D26">
              <w:rPr>
                <w:rFonts w:ascii="Calibri" w:hAnsi="Calibri" w:cs="Arial"/>
                <w:color w:val="002060"/>
                <w:sz w:val="22"/>
                <w:szCs w:val="22"/>
                <w:lang w:val="el-GR"/>
              </w:rPr>
              <w:t xml:space="preserve">ΠΟΑ </w:t>
            </w:r>
            <w:r>
              <w:rPr>
                <w:rFonts w:ascii="Calibri" w:hAnsi="Calibri" w:cs="Arial"/>
                <w:color w:val="002060"/>
                <w:sz w:val="22"/>
                <w:szCs w:val="22"/>
              </w:rPr>
              <w:t>2317</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77777777" w:rsidR="00B14B74" w:rsidRPr="003A7E48" w:rsidRDefault="00256D26" w:rsidP="00730C79">
            <w:pPr>
              <w:rPr>
                <w:rFonts w:ascii="Calibri" w:hAnsi="Calibri" w:cs="Arial"/>
                <w:color w:val="002060"/>
                <w:sz w:val="22"/>
                <w:szCs w:val="22"/>
                <w:lang w:val="el-GR"/>
              </w:rPr>
            </w:pPr>
            <w:r>
              <w:rPr>
                <w:rFonts w:ascii="Calibri" w:hAnsi="Calibri" w:cs="Arial"/>
                <w:color w:val="002060"/>
                <w:sz w:val="22"/>
                <w:szCs w:val="22"/>
              </w:rPr>
              <w:t>3</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77777777" w:rsidR="00B14B74" w:rsidRPr="003A7E48" w:rsidRDefault="00256D26" w:rsidP="0001411A">
            <w:pPr>
              <w:rPr>
                <w:rFonts w:ascii="Calibri" w:hAnsi="Calibri" w:cs="Arial"/>
                <w:color w:val="002060"/>
                <w:sz w:val="22"/>
                <w:szCs w:val="22"/>
                <w:lang w:val="el-GR"/>
              </w:rPr>
            </w:pPr>
            <w:r w:rsidRPr="00256D26">
              <w:rPr>
                <w:rFonts w:ascii="Calibri" w:hAnsi="Calibri" w:cs="Arial"/>
                <w:color w:val="002060"/>
                <w:sz w:val="22"/>
                <w:szCs w:val="22"/>
                <w:lang w:val="el-GR"/>
              </w:rPr>
              <w:t>Περιφερειακή Οικονομική Ι</w:t>
            </w:r>
          </w:p>
        </w:tc>
      </w:tr>
      <w:tr w:rsidR="006768CE" w:rsidRPr="00705AAD" w14:paraId="35CC81C4" w14:textId="77777777" w:rsidTr="009B7F11">
        <w:trPr>
          <w:trHeight w:val="375"/>
        </w:trPr>
        <w:tc>
          <w:tcPr>
            <w:tcW w:w="2690" w:type="dxa"/>
            <w:shd w:val="clear" w:color="auto" w:fill="DDD9C3"/>
            <w:vAlign w:val="center"/>
          </w:tcPr>
          <w:p w14:paraId="1FF210A3" w14:textId="5C65F1AB" w:rsidR="006768CE" w:rsidRPr="00705AAD" w:rsidRDefault="006768CE"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2474F44A" w14:textId="29A84838" w:rsidR="006768CE" w:rsidRPr="00256D26" w:rsidRDefault="00006B83" w:rsidP="0001411A">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3975851B" w14:textId="77777777" w:rsidR="00B14B74" w:rsidRPr="00A628DE" w:rsidRDefault="009B7F11"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6</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6768CE"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6768CE"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6768CE"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B14B74" w:rsidRPr="00D8355B" w14:paraId="13B2E299" w14:textId="77777777" w:rsidTr="009B7F11">
        <w:tc>
          <w:tcPr>
            <w:tcW w:w="2690" w:type="dxa"/>
            <w:shd w:val="clear" w:color="auto" w:fill="DDD9C3"/>
          </w:tcPr>
          <w:p w14:paraId="6D693295"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6768CE"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6768CE" w14:paraId="56A940C2" w14:textId="77777777" w:rsidTr="00290D59">
        <w:tc>
          <w:tcPr>
            <w:tcW w:w="8364" w:type="dxa"/>
            <w:gridSpan w:val="2"/>
          </w:tcPr>
          <w:p w14:paraId="1FE74126"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78983329" w14:textId="2CB04607" w:rsidR="0019748E" w:rsidRPr="00AF0601" w:rsidRDefault="0019748E" w:rsidP="00D8355B">
            <w:pPr>
              <w:ind w:firstLine="318"/>
              <w:jc w:val="both"/>
              <w:rPr>
                <w:rFonts w:asciiTheme="minorHAnsi" w:hAnsiTheme="minorHAnsi" w:cstheme="minorHAnsi"/>
                <w:b/>
                <w:sz w:val="20"/>
                <w:szCs w:val="20"/>
                <w:u w:val="single"/>
                <w:lang w:val="el-GR"/>
              </w:rPr>
            </w:pPr>
            <w:r w:rsidRPr="00AF0601">
              <w:rPr>
                <w:rFonts w:asciiTheme="minorHAnsi" w:hAnsiTheme="minorHAnsi" w:cstheme="minorHAnsi"/>
                <w:b/>
                <w:sz w:val="20"/>
                <w:szCs w:val="20"/>
                <w:u w:val="single"/>
                <w:lang w:val="el-GR"/>
              </w:rPr>
              <w:t>Γνώσεις</w:t>
            </w:r>
          </w:p>
          <w:p w14:paraId="05BB2114" w14:textId="77777777" w:rsidR="00D8355B" w:rsidRPr="0019748E" w:rsidRDefault="00D8355B" w:rsidP="0019748E">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Να κατανοήσουν τον τρόπο με τον οποίο λειτουργεί το οικονομικό σύστημα των περιφερειών, ώστε να καταστεί δυνατή η εξήγηση των αιτίων που διαμορφώνουν και συντηρούν τις περιφερειακές ανισότητες και την άνιση κατανομή των δραστηριοτήτων σε έναν περιφερειακό ή εθνικό οικονομικό χώρο. </w:t>
            </w:r>
          </w:p>
          <w:p w14:paraId="76F0C0AC" w14:textId="77777777" w:rsidR="00FC4272" w:rsidRPr="0019748E" w:rsidRDefault="00FC4272" w:rsidP="0019748E">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Να κ</w:t>
            </w:r>
            <w:r w:rsidR="00591D99" w:rsidRPr="0019748E">
              <w:rPr>
                <w:rFonts w:asciiTheme="minorHAnsi" w:hAnsiTheme="minorHAnsi" w:cstheme="minorHAnsi"/>
                <w:sz w:val="20"/>
                <w:szCs w:val="20"/>
                <w:lang w:val="el-GR"/>
              </w:rPr>
              <w:t>ατανοήσουν τις θεμελιώδεις έννοιες της περιφερειακής οικονομικής</w:t>
            </w:r>
            <w:r w:rsidR="00D8355B" w:rsidRPr="0019748E">
              <w:rPr>
                <w:rFonts w:asciiTheme="minorHAnsi" w:hAnsiTheme="minorHAnsi" w:cstheme="minorHAnsi"/>
                <w:sz w:val="20"/>
                <w:szCs w:val="20"/>
                <w:lang w:val="el-GR"/>
              </w:rPr>
              <w:t>,</w:t>
            </w:r>
            <w:r w:rsidR="00A628DE" w:rsidRPr="0019748E">
              <w:rPr>
                <w:rFonts w:asciiTheme="minorHAnsi" w:hAnsiTheme="minorHAnsi" w:cstheme="minorHAnsi"/>
                <w:sz w:val="20"/>
                <w:szCs w:val="20"/>
                <w:lang w:val="el-GR"/>
              </w:rPr>
              <w:t xml:space="preserve"> </w:t>
            </w:r>
            <w:r w:rsidRPr="0019748E">
              <w:rPr>
                <w:rFonts w:asciiTheme="minorHAnsi" w:hAnsiTheme="minorHAnsi" w:cstheme="minorHAnsi"/>
                <w:sz w:val="20"/>
                <w:szCs w:val="20"/>
                <w:lang w:val="el-GR"/>
              </w:rPr>
              <w:t>τις βασικές οικονομικές δυνάμεις που αλληλεπιδρούν στο χώρο</w:t>
            </w:r>
            <w:r w:rsidR="00D8355B" w:rsidRPr="0019748E">
              <w:rPr>
                <w:rFonts w:asciiTheme="minorHAnsi" w:hAnsiTheme="minorHAnsi" w:cstheme="minorHAnsi"/>
                <w:sz w:val="20"/>
                <w:szCs w:val="20"/>
                <w:lang w:val="el-GR"/>
              </w:rPr>
              <w:t xml:space="preserve"> και του τρόπου με τον οποίο </w:t>
            </w:r>
            <w:r w:rsidRPr="0019748E">
              <w:rPr>
                <w:rFonts w:asciiTheme="minorHAnsi" w:hAnsiTheme="minorHAnsi" w:cstheme="minorHAnsi"/>
                <w:sz w:val="20"/>
                <w:szCs w:val="20"/>
                <w:lang w:val="el-GR"/>
              </w:rPr>
              <w:t xml:space="preserve">ο χώρος επηρεάζει </w:t>
            </w:r>
            <w:r w:rsidR="00D8355B" w:rsidRPr="0019748E">
              <w:rPr>
                <w:rFonts w:asciiTheme="minorHAnsi" w:hAnsiTheme="minorHAnsi" w:cstheme="minorHAnsi"/>
                <w:sz w:val="20"/>
                <w:szCs w:val="20"/>
                <w:lang w:val="el-GR"/>
              </w:rPr>
              <w:t>τη διαμόρφωση της αγοράς</w:t>
            </w:r>
            <w:r w:rsidRPr="0019748E">
              <w:rPr>
                <w:rFonts w:asciiTheme="minorHAnsi" w:hAnsiTheme="minorHAnsi" w:cstheme="minorHAnsi"/>
                <w:sz w:val="20"/>
                <w:szCs w:val="20"/>
                <w:lang w:val="el-GR"/>
              </w:rPr>
              <w:t xml:space="preserve">.  </w:t>
            </w:r>
          </w:p>
          <w:p w14:paraId="0D1C8079" w14:textId="77777777" w:rsidR="00591D99" w:rsidRPr="0019748E" w:rsidRDefault="00FC4272" w:rsidP="0019748E">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Να κατανοήσουν την επέκταση της χρήσεως  των εννοιών και εργαλείων της μικροοικονομικής αναλύσεως σε θέματα χώρου</w:t>
            </w:r>
            <w:r w:rsidR="00927EF1" w:rsidRPr="0019748E">
              <w:rPr>
                <w:rFonts w:asciiTheme="minorHAnsi" w:hAnsiTheme="minorHAnsi" w:cstheme="minorHAnsi"/>
                <w:sz w:val="20"/>
                <w:szCs w:val="20"/>
                <w:lang w:val="el-GR"/>
              </w:rPr>
              <w:t xml:space="preserve">, να γνωρίσουν δείκτες και ποσοτικές μεθόδους μέτρησης περιφερειακής ανάπτυξης, διαπεριφερειακών ανισοτήτων, διαπεριφερειακών αλληλεπιδράσεων, περιφερειακών συγκλίσεων ή αποκλίσεων </w:t>
            </w:r>
            <w:r w:rsidRPr="0019748E">
              <w:rPr>
                <w:rFonts w:asciiTheme="minorHAnsi" w:hAnsiTheme="minorHAnsi" w:cstheme="minorHAnsi"/>
                <w:sz w:val="20"/>
                <w:szCs w:val="20"/>
                <w:lang w:val="el-GR"/>
              </w:rPr>
              <w:t>και να μ</w:t>
            </w:r>
            <w:r w:rsidR="00591D99" w:rsidRPr="0019748E">
              <w:rPr>
                <w:rFonts w:asciiTheme="minorHAnsi" w:hAnsiTheme="minorHAnsi" w:cstheme="minorHAnsi"/>
                <w:sz w:val="20"/>
                <w:szCs w:val="20"/>
                <w:lang w:val="el-GR"/>
              </w:rPr>
              <w:t>ετρήσουν με ποσοτικούς δείκτες τις περιφερειακές ανισότητες και να διακρίνουν ισχυρές και ασθενείς περιφέρειες.</w:t>
            </w:r>
          </w:p>
          <w:p w14:paraId="19794A59" w14:textId="77777777" w:rsidR="00B1379A" w:rsidRPr="0019748E" w:rsidRDefault="00FC4272" w:rsidP="0019748E">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Να </w:t>
            </w:r>
            <w:r w:rsidR="00927EF1" w:rsidRPr="0019748E">
              <w:rPr>
                <w:rFonts w:asciiTheme="minorHAnsi" w:hAnsiTheme="minorHAnsi" w:cstheme="minorHAnsi"/>
                <w:sz w:val="20"/>
                <w:szCs w:val="20"/>
                <w:lang w:val="el-GR"/>
              </w:rPr>
              <w:t xml:space="preserve">γνωρίσουν το πώς </w:t>
            </w:r>
            <w:r w:rsidR="00D8355B" w:rsidRPr="0019748E">
              <w:rPr>
                <w:rFonts w:asciiTheme="minorHAnsi" w:hAnsiTheme="minorHAnsi" w:cstheme="minorHAnsi"/>
                <w:sz w:val="20"/>
                <w:szCs w:val="20"/>
                <w:lang w:val="el-GR"/>
              </w:rPr>
              <w:t xml:space="preserve">λειτουργεί η οικονομία </w:t>
            </w:r>
            <w:r w:rsidR="00927EF1" w:rsidRPr="0019748E">
              <w:rPr>
                <w:rFonts w:asciiTheme="minorHAnsi" w:hAnsiTheme="minorHAnsi" w:cstheme="minorHAnsi"/>
                <w:sz w:val="20"/>
                <w:szCs w:val="20"/>
                <w:lang w:val="el-GR"/>
              </w:rPr>
              <w:t>σε περιφερειακό επίπεδο, τον τρόπο κατανομής της οικονομικής ανάπτυξης στις περιφέρειες</w:t>
            </w:r>
            <w:r w:rsidR="00D8355B" w:rsidRPr="0019748E">
              <w:rPr>
                <w:rFonts w:asciiTheme="minorHAnsi" w:hAnsiTheme="minorHAnsi" w:cstheme="minorHAnsi"/>
                <w:sz w:val="20"/>
                <w:szCs w:val="20"/>
                <w:lang w:val="el-GR"/>
              </w:rPr>
              <w:t xml:space="preserve">, τις </w:t>
            </w:r>
            <w:r w:rsidR="00B1379A" w:rsidRPr="0019748E">
              <w:rPr>
                <w:rFonts w:asciiTheme="minorHAnsi" w:hAnsiTheme="minorHAnsi" w:cstheme="minorHAnsi"/>
                <w:sz w:val="20"/>
                <w:szCs w:val="20"/>
                <w:lang w:val="el-GR"/>
              </w:rPr>
              <w:t xml:space="preserve">σχέσεις που μπορούν να δημιουργηθούν μεταξύ περιφερειών και τη διαδικασία με την οποία η </w:t>
            </w:r>
            <w:r w:rsidR="00D8355B" w:rsidRPr="0019748E">
              <w:rPr>
                <w:rFonts w:asciiTheme="minorHAnsi" w:hAnsiTheme="minorHAnsi" w:cstheme="minorHAnsi"/>
                <w:sz w:val="20"/>
                <w:szCs w:val="20"/>
                <w:lang w:val="el-GR"/>
              </w:rPr>
              <w:t xml:space="preserve">οικονομία </w:t>
            </w:r>
            <w:r w:rsidR="00B1379A" w:rsidRPr="0019748E">
              <w:rPr>
                <w:rFonts w:asciiTheme="minorHAnsi" w:hAnsiTheme="minorHAnsi" w:cstheme="minorHAnsi"/>
                <w:sz w:val="20"/>
                <w:szCs w:val="20"/>
                <w:lang w:val="el-GR"/>
              </w:rPr>
              <w:t xml:space="preserve">μιας περιφέρειας </w:t>
            </w:r>
            <w:r w:rsidR="00D8355B" w:rsidRPr="0019748E">
              <w:rPr>
                <w:rFonts w:asciiTheme="minorHAnsi" w:hAnsiTheme="minorHAnsi" w:cstheme="minorHAnsi"/>
                <w:sz w:val="20"/>
                <w:szCs w:val="20"/>
                <w:lang w:val="el-GR"/>
              </w:rPr>
              <w:t xml:space="preserve">αλληλεπιδρά </w:t>
            </w:r>
            <w:r w:rsidR="00B1379A" w:rsidRPr="0019748E">
              <w:rPr>
                <w:rFonts w:asciiTheme="minorHAnsi" w:hAnsiTheme="minorHAnsi" w:cstheme="minorHAnsi"/>
                <w:sz w:val="20"/>
                <w:szCs w:val="20"/>
                <w:lang w:val="el-GR"/>
              </w:rPr>
              <w:t xml:space="preserve">στην </w:t>
            </w:r>
            <w:r w:rsidR="00D8355B" w:rsidRPr="0019748E">
              <w:rPr>
                <w:rFonts w:asciiTheme="minorHAnsi" w:hAnsiTheme="minorHAnsi" w:cstheme="minorHAnsi"/>
                <w:sz w:val="20"/>
                <w:szCs w:val="20"/>
                <w:lang w:val="el-GR"/>
              </w:rPr>
              <w:t xml:space="preserve">οικονομία </w:t>
            </w:r>
            <w:r w:rsidR="00B1379A" w:rsidRPr="0019748E">
              <w:rPr>
                <w:rFonts w:asciiTheme="minorHAnsi" w:hAnsiTheme="minorHAnsi" w:cstheme="minorHAnsi"/>
                <w:sz w:val="20"/>
                <w:szCs w:val="20"/>
                <w:lang w:val="el-GR"/>
              </w:rPr>
              <w:t xml:space="preserve">άλλων περιφερειών. </w:t>
            </w:r>
          </w:p>
          <w:p w14:paraId="5D25E823" w14:textId="77777777" w:rsidR="00B14B74" w:rsidRPr="0019748E" w:rsidRDefault="006835E3" w:rsidP="0019748E">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Να </w:t>
            </w:r>
            <w:r w:rsidR="00F40E0F" w:rsidRPr="0019748E">
              <w:rPr>
                <w:rFonts w:asciiTheme="minorHAnsi" w:hAnsiTheme="minorHAnsi" w:cstheme="minorHAnsi"/>
                <w:sz w:val="20"/>
                <w:szCs w:val="20"/>
                <w:lang w:val="el-GR"/>
              </w:rPr>
              <w:t>γνωρίζ</w:t>
            </w:r>
            <w:r w:rsidRPr="0019748E">
              <w:rPr>
                <w:rFonts w:asciiTheme="minorHAnsi" w:hAnsiTheme="minorHAnsi" w:cstheme="minorHAnsi"/>
                <w:sz w:val="20"/>
                <w:szCs w:val="20"/>
                <w:lang w:val="el-GR"/>
              </w:rPr>
              <w:t>ουν</w:t>
            </w:r>
            <w:r w:rsidR="00F40E0F" w:rsidRPr="0019748E">
              <w:rPr>
                <w:rFonts w:asciiTheme="minorHAnsi" w:hAnsiTheme="minorHAnsi" w:cstheme="minorHAnsi"/>
                <w:sz w:val="20"/>
                <w:szCs w:val="20"/>
                <w:lang w:val="el-GR"/>
              </w:rPr>
              <w:t xml:space="preserve"> πώς  η διαθεσιμότητα </w:t>
            </w:r>
            <w:r w:rsidR="00D8355B" w:rsidRPr="0019748E">
              <w:rPr>
                <w:rFonts w:asciiTheme="minorHAnsi" w:hAnsiTheme="minorHAnsi" w:cstheme="minorHAnsi"/>
                <w:sz w:val="20"/>
                <w:szCs w:val="20"/>
                <w:lang w:val="el-GR"/>
              </w:rPr>
              <w:t xml:space="preserve">των παραγωγικών συντελεστών </w:t>
            </w:r>
            <w:r w:rsidR="00F40E0F" w:rsidRPr="0019748E">
              <w:rPr>
                <w:rFonts w:asciiTheme="minorHAnsi" w:hAnsiTheme="minorHAnsi" w:cstheme="minorHAnsi"/>
                <w:sz w:val="20"/>
                <w:szCs w:val="20"/>
                <w:lang w:val="el-GR"/>
              </w:rPr>
              <w:t>επηρεάζει τ</w:t>
            </w:r>
            <w:r w:rsidR="00D8355B" w:rsidRPr="0019748E">
              <w:rPr>
                <w:rFonts w:asciiTheme="minorHAnsi" w:hAnsiTheme="minorHAnsi" w:cstheme="minorHAnsi"/>
                <w:sz w:val="20"/>
                <w:szCs w:val="20"/>
                <w:lang w:val="el-GR"/>
              </w:rPr>
              <w:t xml:space="preserve">ην οικονομική δραστηριότητα στο </w:t>
            </w:r>
            <w:r w:rsidR="00F40E0F" w:rsidRPr="0019748E">
              <w:rPr>
                <w:rFonts w:asciiTheme="minorHAnsi" w:hAnsiTheme="minorHAnsi" w:cstheme="minorHAnsi"/>
                <w:sz w:val="20"/>
                <w:szCs w:val="20"/>
                <w:lang w:val="el-GR"/>
              </w:rPr>
              <w:t>χώρο</w:t>
            </w:r>
            <w:r w:rsidR="00D8355B" w:rsidRPr="0019748E">
              <w:rPr>
                <w:rFonts w:asciiTheme="minorHAnsi" w:hAnsiTheme="minorHAnsi" w:cstheme="minorHAnsi"/>
                <w:sz w:val="20"/>
                <w:szCs w:val="20"/>
                <w:lang w:val="el-GR"/>
              </w:rPr>
              <w:t>, σε διαπεριφερειακό επίπεδο</w:t>
            </w:r>
            <w:r w:rsidR="0025358F" w:rsidRPr="0019748E">
              <w:rPr>
                <w:rFonts w:asciiTheme="minorHAnsi" w:hAnsiTheme="minorHAnsi" w:cstheme="minorHAnsi"/>
                <w:sz w:val="20"/>
                <w:szCs w:val="20"/>
                <w:lang w:val="el-GR"/>
              </w:rPr>
              <w:t xml:space="preserve">. </w:t>
            </w:r>
          </w:p>
          <w:p w14:paraId="5726A918" w14:textId="77777777" w:rsidR="00AF0601" w:rsidRPr="00AF0601" w:rsidRDefault="00AF0601" w:rsidP="0019748E">
            <w:pPr>
              <w:ind w:firstLine="318"/>
              <w:jc w:val="both"/>
              <w:rPr>
                <w:rFonts w:asciiTheme="minorHAnsi" w:hAnsiTheme="minorHAnsi" w:cstheme="minorHAnsi"/>
                <w:sz w:val="20"/>
                <w:szCs w:val="20"/>
                <w:u w:val="single"/>
                <w:lang w:val="el-GR"/>
              </w:rPr>
            </w:pPr>
          </w:p>
          <w:p w14:paraId="45FC1F72" w14:textId="0875243A" w:rsidR="0019748E" w:rsidRPr="00AF0601" w:rsidRDefault="0019748E" w:rsidP="0019748E">
            <w:pPr>
              <w:ind w:firstLine="318"/>
              <w:jc w:val="both"/>
              <w:rPr>
                <w:rFonts w:asciiTheme="minorHAnsi" w:hAnsiTheme="minorHAnsi" w:cstheme="minorHAnsi"/>
                <w:b/>
                <w:sz w:val="20"/>
                <w:szCs w:val="20"/>
                <w:u w:val="single"/>
                <w:lang w:val="el-GR"/>
              </w:rPr>
            </w:pPr>
            <w:r w:rsidRPr="00AF0601">
              <w:rPr>
                <w:rFonts w:asciiTheme="minorHAnsi" w:hAnsiTheme="minorHAnsi" w:cstheme="minorHAnsi"/>
                <w:b/>
                <w:sz w:val="20"/>
                <w:szCs w:val="20"/>
                <w:u w:val="single"/>
                <w:lang w:val="el-GR"/>
              </w:rPr>
              <w:t>Ικανότητες</w:t>
            </w:r>
          </w:p>
          <w:p w14:paraId="0A6DED8E" w14:textId="3122555D" w:rsidR="0019748E" w:rsidRPr="0019748E" w:rsidRDefault="0019748E" w:rsidP="0019748E">
            <w:pPr>
              <w:pStyle w:val="ListParagraph"/>
              <w:numPr>
                <w:ilvl w:val="0"/>
                <w:numId w:val="10"/>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Pr="0019748E">
              <w:rPr>
                <w:rFonts w:asciiTheme="minorHAnsi" w:hAnsiTheme="minorHAnsi" w:cstheme="minorHAnsi"/>
                <w:sz w:val="20"/>
                <w:szCs w:val="20"/>
                <w:lang w:val="el-GR"/>
              </w:rPr>
              <w:t>α μπορούν να κατανοούν, να έχουν απόψεις και να αναλύουν πραγματικά οικονομικά φαινόμενα που σχετίζονται με τον χώρο και την περιφέρεια, καθώς και τις ανισότητες σε διαπεριφερειακό επίπεδο.</w:t>
            </w:r>
          </w:p>
          <w:p w14:paraId="6EB9691A" w14:textId="77777777" w:rsidR="0019748E" w:rsidRPr="0019748E" w:rsidRDefault="0019748E" w:rsidP="0019748E">
            <w:pPr>
              <w:pStyle w:val="ListParagraph"/>
              <w:numPr>
                <w:ilvl w:val="0"/>
                <w:numId w:val="10"/>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Θα έχουν αποκτήσει την ικανότητα προσέγγισης των προβλημάτων και αντιμετώπισης των μελλοντικών «προκλήσεων» στην ανάπτυξη των περιφερειών μέσω της κατανόησης των σχετικών εννοιών και  των ωφελειών που εξασφαλίζει η συμμετοχή στην εκπόνηση της εργασίας. </w:t>
            </w:r>
          </w:p>
          <w:p w14:paraId="5A01F691" w14:textId="77777777" w:rsidR="0019748E" w:rsidRPr="0019748E" w:rsidRDefault="0019748E" w:rsidP="0019748E">
            <w:pPr>
              <w:pStyle w:val="ListParagraph"/>
              <w:numPr>
                <w:ilvl w:val="0"/>
                <w:numId w:val="10"/>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Θα έχουν αποκτήσει την ικανότητα ανάλυσης των προβλημάτων του περιφερειακού χώρου με τη χρήση των γνώσεων που έχουν αποκτηθεί σε άλλα μαθήματα και την επίλυσή τους μέσα από μια διεπιστημονική θεώρηση. </w:t>
            </w:r>
          </w:p>
          <w:p w14:paraId="185CF6B7" w14:textId="77777777" w:rsidR="0019748E" w:rsidRPr="0019748E" w:rsidRDefault="0019748E" w:rsidP="0019748E">
            <w:pPr>
              <w:pStyle w:val="ListParagraph"/>
              <w:numPr>
                <w:ilvl w:val="0"/>
                <w:numId w:val="10"/>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Θα έχουν αποκτήσει ικανότητα ανάπτυξης δημιουργικής και επαγωγικής σκέψης, μέσα από την ανάλυση των προβλημάτων με χωρική διάσταση, τη συσχέτιση ή τη σύνδεσή τους με τις σχετικές θεωρητικές προσεγγίσεις και του γενικότερου προβληματισμού που τίθεται και διαμορφώνεται στη διάρκεια του εξαμήνου, στον οποίο συμμετέχουν οι φοιτητές και για τον οποίο καλούνται να προτείνουν εφαρμοσμένες και επαρκώς αιτιολογημένες λύσεις.</w:t>
            </w:r>
          </w:p>
          <w:p w14:paraId="0131E81F" w14:textId="77777777" w:rsidR="00AF0601" w:rsidRPr="006768CE" w:rsidRDefault="00AF0601" w:rsidP="0019748E">
            <w:pPr>
              <w:ind w:firstLine="318"/>
              <w:jc w:val="both"/>
              <w:rPr>
                <w:rFonts w:asciiTheme="minorHAnsi" w:hAnsiTheme="minorHAnsi" w:cstheme="minorHAnsi"/>
                <w:sz w:val="20"/>
                <w:szCs w:val="20"/>
                <w:u w:val="single"/>
                <w:lang w:val="el-GR"/>
              </w:rPr>
            </w:pPr>
          </w:p>
          <w:p w14:paraId="0442E6E7" w14:textId="77777777" w:rsidR="0019748E" w:rsidRPr="00AF0601" w:rsidRDefault="0019748E" w:rsidP="0019748E">
            <w:pPr>
              <w:ind w:firstLine="318"/>
              <w:jc w:val="both"/>
              <w:rPr>
                <w:rFonts w:asciiTheme="minorHAnsi" w:hAnsiTheme="minorHAnsi" w:cstheme="minorHAnsi"/>
                <w:b/>
                <w:sz w:val="20"/>
                <w:szCs w:val="20"/>
                <w:u w:val="single"/>
                <w:lang w:val="el-GR"/>
              </w:rPr>
            </w:pPr>
            <w:r w:rsidRPr="00AF0601">
              <w:rPr>
                <w:rFonts w:asciiTheme="minorHAnsi" w:hAnsiTheme="minorHAnsi" w:cstheme="minorHAnsi"/>
                <w:b/>
                <w:sz w:val="20"/>
                <w:szCs w:val="20"/>
                <w:u w:val="single"/>
                <w:lang w:val="el-GR"/>
              </w:rPr>
              <w:t>Δεξιότητες</w:t>
            </w:r>
          </w:p>
          <w:p w14:paraId="38F2A389" w14:textId="77777777" w:rsidR="0019748E" w:rsidRDefault="0019748E" w:rsidP="0019748E">
            <w:pPr>
              <w:pStyle w:val="ListParagraph"/>
              <w:numPr>
                <w:ilvl w:val="0"/>
                <w:numId w:val="11"/>
              </w:numPr>
              <w:tabs>
                <w:tab w:val="left" w:pos="554"/>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Θα μπορούν να ανατρέχουν σε αξιόπιστες πηγές στατιστικών δεδομένων και να μελετούν ποσοτικά τις διαπεριφερειακές σχέσεις, τις ανισότητες, την οικονομική και κοινωνική σύγκλιση/απόκλιση περιφερειών με διαφορετικά κριτήρια.</w:t>
            </w:r>
          </w:p>
          <w:p w14:paraId="0216A2B5" w14:textId="77777777" w:rsidR="00EE36EB" w:rsidRDefault="00EE36EB" w:rsidP="00EE36EB">
            <w:pPr>
              <w:pStyle w:val="ListParagraph"/>
              <w:numPr>
                <w:ilvl w:val="0"/>
                <w:numId w:val="10"/>
              </w:numPr>
              <w:tabs>
                <w:tab w:val="left" w:pos="601"/>
              </w:tabs>
              <w:ind w:left="318" w:firstLine="0"/>
              <w:jc w:val="both"/>
              <w:rPr>
                <w:rFonts w:asciiTheme="minorHAnsi" w:hAnsiTheme="minorHAnsi" w:cstheme="minorHAnsi"/>
                <w:sz w:val="20"/>
                <w:szCs w:val="20"/>
                <w:lang w:val="el-GR"/>
              </w:rPr>
            </w:pPr>
            <w:r w:rsidRPr="0019748E">
              <w:rPr>
                <w:rFonts w:asciiTheme="minorHAnsi" w:hAnsiTheme="minorHAnsi" w:cstheme="minorHAnsi"/>
                <w:sz w:val="20"/>
                <w:szCs w:val="20"/>
                <w:lang w:val="el-GR"/>
              </w:rPr>
              <w:t xml:space="preserve">Θα </w:t>
            </w:r>
            <w:r>
              <w:rPr>
                <w:rFonts w:asciiTheme="minorHAnsi" w:hAnsiTheme="minorHAnsi" w:cstheme="minorHAnsi"/>
                <w:sz w:val="20"/>
                <w:szCs w:val="20"/>
                <w:lang w:val="el-GR"/>
              </w:rPr>
              <w:t xml:space="preserve">μπορούν να εφαρμόζουν τις </w:t>
            </w:r>
            <w:r w:rsidRPr="0019748E">
              <w:rPr>
                <w:rFonts w:asciiTheme="minorHAnsi" w:hAnsiTheme="minorHAnsi" w:cstheme="minorHAnsi"/>
                <w:sz w:val="20"/>
                <w:szCs w:val="20"/>
                <w:lang w:val="el-GR"/>
              </w:rPr>
              <w:t>γνώσε</w:t>
            </w:r>
            <w:r>
              <w:rPr>
                <w:rFonts w:asciiTheme="minorHAnsi" w:hAnsiTheme="minorHAnsi" w:cstheme="minorHAnsi"/>
                <w:sz w:val="20"/>
                <w:szCs w:val="20"/>
                <w:lang w:val="el-GR"/>
              </w:rPr>
              <w:t>ις τους</w:t>
            </w:r>
            <w:r w:rsidRPr="0019748E">
              <w:rPr>
                <w:rFonts w:asciiTheme="minorHAnsi" w:hAnsiTheme="minorHAnsi" w:cstheme="minorHAnsi"/>
                <w:sz w:val="20"/>
                <w:szCs w:val="20"/>
                <w:lang w:val="el-GR"/>
              </w:rPr>
              <w:t xml:space="preserve"> σε πραγματικά προβλήματα με περιφερειακά χαρακτηριστικά και με περιφερειακή διάσταση, </w:t>
            </w:r>
          </w:p>
          <w:p w14:paraId="3B31E1B2" w14:textId="77777777" w:rsidR="00EE36EB" w:rsidRDefault="00EE36EB" w:rsidP="00EE36EB">
            <w:pPr>
              <w:pStyle w:val="ListParagraph"/>
              <w:numPr>
                <w:ilvl w:val="0"/>
                <w:numId w:val="10"/>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Να αναζητούν </w:t>
            </w:r>
            <w:r w:rsidRPr="0019748E">
              <w:rPr>
                <w:rFonts w:asciiTheme="minorHAnsi" w:hAnsiTheme="minorHAnsi" w:cstheme="minorHAnsi"/>
                <w:sz w:val="20"/>
                <w:szCs w:val="20"/>
                <w:lang w:val="el-GR"/>
              </w:rPr>
              <w:t>κατάλληλ</w:t>
            </w:r>
            <w:r>
              <w:rPr>
                <w:rFonts w:asciiTheme="minorHAnsi" w:hAnsiTheme="minorHAnsi" w:cstheme="minorHAnsi"/>
                <w:sz w:val="20"/>
                <w:szCs w:val="20"/>
                <w:lang w:val="el-GR"/>
              </w:rPr>
              <w:t>α</w:t>
            </w:r>
            <w:r w:rsidRPr="0019748E">
              <w:rPr>
                <w:rFonts w:asciiTheme="minorHAnsi" w:hAnsiTheme="minorHAnsi" w:cstheme="minorHAnsi"/>
                <w:sz w:val="20"/>
                <w:szCs w:val="20"/>
                <w:lang w:val="el-GR"/>
              </w:rPr>
              <w:t xml:space="preserve"> στοιχεί</w:t>
            </w:r>
            <w:r>
              <w:rPr>
                <w:rFonts w:asciiTheme="minorHAnsi" w:hAnsiTheme="minorHAnsi" w:cstheme="minorHAnsi"/>
                <w:sz w:val="20"/>
                <w:szCs w:val="20"/>
                <w:lang w:val="el-GR"/>
              </w:rPr>
              <w:t>α</w:t>
            </w:r>
            <w:r w:rsidRPr="0019748E">
              <w:rPr>
                <w:rFonts w:asciiTheme="minorHAnsi" w:hAnsiTheme="minorHAnsi" w:cstheme="minorHAnsi"/>
                <w:sz w:val="20"/>
                <w:szCs w:val="20"/>
                <w:lang w:val="el-GR"/>
              </w:rPr>
              <w:t xml:space="preserve"> και μεταβλητ</w:t>
            </w:r>
            <w:r>
              <w:rPr>
                <w:rFonts w:asciiTheme="minorHAnsi" w:hAnsiTheme="minorHAnsi" w:cstheme="minorHAnsi"/>
                <w:sz w:val="20"/>
                <w:szCs w:val="20"/>
                <w:lang w:val="el-GR"/>
              </w:rPr>
              <w:t>ές</w:t>
            </w:r>
            <w:r w:rsidRPr="0019748E">
              <w:rPr>
                <w:rFonts w:asciiTheme="minorHAnsi" w:hAnsiTheme="minorHAnsi" w:cstheme="minorHAnsi"/>
                <w:sz w:val="20"/>
                <w:szCs w:val="20"/>
                <w:lang w:val="el-GR"/>
              </w:rPr>
              <w:t xml:space="preserve">, </w:t>
            </w:r>
            <w:r>
              <w:rPr>
                <w:rFonts w:asciiTheme="minorHAnsi" w:hAnsiTheme="minorHAnsi" w:cstheme="minorHAnsi"/>
                <w:sz w:val="20"/>
                <w:szCs w:val="20"/>
                <w:lang w:val="el-GR"/>
              </w:rPr>
              <w:t xml:space="preserve">να επιλέγουν </w:t>
            </w:r>
            <w:r w:rsidRPr="0019748E">
              <w:rPr>
                <w:rFonts w:asciiTheme="minorHAnsi" w:hAnsiTheme="minorHAnsi" w:cstheme="minorHAnsi"/>
                <w:sz w:val="20"/>
                <w:szCs w:val="20"/>
                <w:lang w:val="el-GR"/>
              </w:rPr>
              <w:t>και δημιουργ</w:t>
            </w:r>
            <w:r>
              <w:rPr>
                <w:rFonts w:asciiTheme="minorHAnsi" w:hAnsiTheme="minorHAnsi" w:cstheme="minorHAnsi"/>
                <w:sz w:val="20"/>
                <w:szCs w:val="20"/>
                <w:lang w:val="el-GR"/>
              </w:rPr>
              <w:t>ούν</w:t>
            </w:r>
            <w:r w:rsidRPr="0019748E">
              <w:rPr>
                <w:rFonts w:asciiTheme="minorHAnsi" w:hAnsiTheme="minorHAnsi" w:cstheme="minorHAnsi"/>
                <w:sz w:val="20"/>
                <w:szCs w:val="20"/>
                <w:lang w:val="el-GR"/>
              </w:rPr>
              <w:t xml:space="preserve"> </w:t>
            </w:r>
            <w:r>
              <w:rPr>
                <w:rFonts w:asciiTheme="minorHAnsi" w:hAnsiTheme="minorHAnsi" w:cstheme="minorHAnsi"/>
                <w:sz w:val="20"/>
                <w:szCs w:val="20"/>
                <w:lang w:val="el-GR"/>
              </w:rPr>
              <w:t xml:space="preserve">τους </w:t>
            </w:r>
            <w:r w:rsidRPr="0019748E">
              <w:rPr>
                <w:rFonts w:asciiTheme="minorHAnsi" w:hAnsiTheme="minorHAnsi" w:cstheme="minorHAnsi"/>
                <w:sz w:val="20"/>
                <w:szCs w:val="20"/>
                <w:lang w:val="el-GR"/>
              </w:rPr>
              <w:lastRenderedPageBreak/>
              <w:t>κατάλληλ</w:t>
            </w:r>
            <w:r>
              <w:rPr>
                <w:rFonts w:asciiTheme="minorHAnsi" w:hAnsiTheme="minorHAnsi" w:cstheme="minorHAnsi"/>
                <w:sz w:val="20"/>
                <w:szCs w:val="20"/>
                <w:lang w:val="el-GR"/>
              </w:rPr>
              <w:t>ους</w:t>
            </w:r>
            <w:r w:rsidRPr="0019748E">
              <w:rPr>
                <w:rFonts w:asciiTheme="minorHAnsi" w:hAnsiTheme="minorHAnsi" w:cstheme="minorHAnsi"/>
                <w:sz w:val="20"/>
                <w:szCs w:val="20"/>
                <w:lang w:val="el-GR"/>
              </w:rPr>
              <w:t xml:space="preserve"> δε</w:t>
            </w:r>
            <w:r>
              <w:rPr>
                <w:rFonts w:asciiTheme="minorHAnsi" w:hAnsiTheme="minorHAnsi" w:cstheme="minorHAnsi"/>
                <w:sz w:val="20"/>
                <w:szCs w:val="20"/>
                <w:lang w:val="el-GR"/>
              </w:rPr>
              <w:t>ίκτες</w:t>
            </w:r>
            <w:r w:rsidRPr="0019748E">
              <w:rPr>
                <w:rFonts w:asciiTheme="minorHAnsi" w:hAnsiTheme="minorHAnsi" w:cstheme="minorHAnsi"/>
                <w:sz w:val="20"/>
                <w:szCs w:val="20"/>
                <w:lang w:val="el-GR"/>
              </w:rPr>
              <w:t xml:space="preserve"> ποσοτικής αποτύπωσης των χωρικών ανισοτήτων με τη χρήση διεθνών και εγχώριων βιβλιογραφικών και στατιστικών πηγών, </w:t>
            </w:r>
          </w:p>
          <w:p w14:paraId="68B4C976" w14:textId="15725A82" w:rsidR="00EE36EB" w:rsidRPr="00EE36EB" w:rsidRDefault="00EE36EB" w:rsidP="00EE36EB">
            <w:pPr>
              <w:pStyle w:val="ListParagraph"/>
              <w:numPr>
                <w:ilvl w:val="0"/>
                <w:numId w:val="10"/>
              </w:numPr>
              <w:tabs>
                <w:tab w:val="left" w:pos="554"/>
                <w:tab w:val="left" w:pos="601"/>
              </w:tabs>
              <w:ind w:left="318" w:firstLine="0"/>
              <w:jc w:val="both"/>
              <w:rPr>
                <w:rFonts w:asciiTheme="minorHAnsi" w:hAnsiTheme="minorHAnsi" w:cstheme="minorHAnsi"/>
                <w:sz w:val="20"/>
                <w:szCs w:val="20"/>
                <w:lang w:val="el-GR"/>
              </w:rPr>
            </w:pPr>
            <w:r w:rsidRPr="00EE36EB">
              <w:rPr>
                <w:rFonts w:asciiTheme="minorHAnsi" w:hAnsiTheme="minorHAnsi" w:cstheme="minorHAnsi"/>
                <w:sz w:val="20"/>
                <w:szCs w:val="20"/>
                <w:lang w:val="el-GR"/>
              </w:rPr>
              <w:t xml:space="preserve">Να αναλύουν και συνθέτουν δεδομένα και πληροφορίες που έχουν συλλεχτεί για την εξαγωγή των κατάλληλων συμπερασμάτων και τη λήψη των σχετικών αποφάσεων. </w:t>
            </w:r>
          </w:p>
          <w:p w14:paraId="12475C36" w14:textId="77777777" w:rsidR="00AE3EC2" w:rsidRPr="00705AAD" w:rsidRDefault="00AE3EC2" w:rsidP="00D8355B">
            <w:pPr>
              <w:ind w:firstLine="318"/>
              <w:jc w:val="both"/>
              <w:rPr>
                <w:rFonts w:ascii="Calibri" w:hAnsi="Calibri" w:cs="Arial"/>
                <w:i/>
                <w:sz w:val="16"/>
                <w:szCs w:val="16"/>
                <w:lang w:val="el-GR"/>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6768CE"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6768CE"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AF0601" w:rsidRDefault="00B14B74" w:rsidP="0001411A">
            <w:pPr>
              <w:widowControl w:val="0"/>
              <w:autoSpaceDE w:val="0"/>
              <w:autoSpaceDN w:val="0"/>
              <w:adjustRightInd w:val="0"/>
              <w:rPr>
                <w:rFonts w:ascii="Calibri" w:hAnsi="Calibri" w:cs="Arial"/>
                <w:b/>
                <w:i/>
                <w:sz w:val="16"/>
                <w:szCs w:val="16"/>
                <w:lang w:val="el-GR"/>
              </w:rPr>
            </w:pPr>
            <w:r w:rsidRPr="00AF0601">
              <w:rPr>
                <w:rFonts w:ascii="Calibri" w:hAnsi="Calibri" w:cs="Arial"/>
                <w:b/>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6768CE" w14:paraId="6F49062C" w14:textId="77777777" w:rsidTr="00290D59">
        <w:tc>
          <w:tcPr>
            <w:tcW w:w="8364" w:type="dxa"/>
            <w:gridSpan w:val="2"/>
          </w:tcPr>
          <w:p w14:paraId="3B8F7355" w14:textId="77777777" w:rsidR="00B14B74" w:rsidRPr="00EE0091" w:rsidRDefault="00B14B74" w:rsidP="0001411A">
            <w:pPr>
              <w:rPr>
                <w:rFonts w:ascii="Calibri" w:hAnsi="Calibri" w:cs="Arial"/>
                <w:color w:val="002060"/>
                <w:sz w:val="20"/>
                <w:szCs w:val="20"/>
                <w:lang w:val="el-GR"/>
              </w:rPr>
            </w:pPr>
          </w:p>
          <w:p w14:paraId="7B9E48F7" w14:textId="77777777" w:rsidR="00EE0091" w:rsidRPr="00EE0091" w:rsidRDefault="00EE0091" w:rsidP="00EE0091">
            <w:pPr>
              <w:rPr>
                <w:rFonts w:ascii="Calibri" w:hAnsi="Calibri"/>
                <w:bCs/>
                <w:color w:val="002060"/>
                <w:sz w:val="20"/>
                <w:szCs w:val="20"/>
                <w:lang w:val="el-GR"/>
              </w:rPr>
            </w:pPr>
            <w:r w:rsidRPr="00EE0091">
              <w:rPr>
                <w:rFonts w:ascii="Calibri" w:hAnsi="Calibri"/>
                <w:bCs/>
                <w:color w:val="002060"/>
                <w:sz w:val="20"/>
                <w:szCs w:val="20"/>
                <w:lang w:val="el-GR"/>
              </w:rPr>
              <w:t>Αναζήτηση, ανάλυση και σύνθεση δεδομένων και πληροφοριών, με τη χρήση και των απαραίτητων τεχνολογιών</w:t>
            </w:r>
          </w:p>
          <w:p w14:paraId="483313E5" w14:textId="0961F6D7" w:rsidR="00EE0091" w:rsidRPr="006768CE" w:rsidRDefault="00EE0091" w:rsidP="00EE0091">
            <w:pPr>
              <w:rPr>
                <w:rFonts w:ascii="Calibri" w:hAnsi="Calibri"/>
                <w:bCs/>
                <w:color w:val="002060"/>
                <w:sz w:val="20"/>
                <w:szCs w:val="20"/>
                <w:lang w:val="el-GR"/>
              </w:rPr>
            </w:pPr>
            <w:r w:rsidRPr="00EE0091">
              <w:rPr>
                <w:rFonts w:ascii="Calibri" w:hAnsi="Calibri"/>
                <w:bCs/>
                <w:color w:val="002060"/>
                <w:sz w:val="20"/>
                <w:szCs w:val="20"/>
                <w:lang w:val="el-GR"/>
              </w:rPr>
              <w:t xml:space="preserve">Λήψη αποφάσεων </w:t>
            </w:r>
          </w:p>
          <w:p w14:paraId="72A29E0A" w14:textId="20147A3A" w:rsidR="00AF0601" w:rsidRPr="00AF0601" w:rsidRDefault="00AF0601" w:rsidP="00EE0091">
            <w:pPr>
              <w:rPr>
                <w:rFonts w:ascii="Calibri" w:hAnsi="Calibri"/>
                <w:bCs/>
                <w:color w:val="002060"/>
                <w:sz w:val="20"/>
                <w:szCs w:val="20"/>
                <w:lang w:val="el-GR"/>
              </w:rPr>
            </w:pPr>
            <w:r w:rsidRPr="00AF0601">
              <w:rPr>
                <w:rFonts w:ascii="Calibri" w:hAnsi="Calibri"/>
                <w:bCs/>
                <w:color w:val="002060"/>
                <w:sz w:val="20"/>
                <w:szCs w:val="20"/>
                <w:lang w:val="el-GR"/>
              </w:rPr>
              <w:t>Αυτόνομη εργασία</w:t>
            </w:r>
          </w:p>
          <w:p w14:paraId="6A8F1BFE" w14:textId="77777777" w:rsidR="00EE0091" w:rsidRPr="00EE0091" w:rsidRDefault="00EE0091" w:rsidP="00EE0091">
            <w:pPr>
              <w:rPr>
                <w:rFonts w:ascii="Calibri" w:hAnsi="Calibri"/>
                <w:bCs/>
                <w:color w:val="002060"/>
                <w:sz w:val="20"/>
                <w:szCs w:val="20"/>
                <w:lang w:val="el-GR"/>
              </w:rPr>
            </w:pPr>
            <w:r w:rsidRPr="00EE0091">
              <w:rPr>
                <w:rFonts w:ascii="Calibri" w:hAnsi="Calibri"/>
                <w:bCs/>
                <w:color w:val="002060"/>
                <w:sz w:val="20"/>
                <w:szCs w:val="20"/>
                <w:lang w:val="el-GR"/>
              </w:rPr>
              <w:t xml:space="preserve">Παράγωγή νέων ερευνητικών ιδεών </w:t>
            </w:r>
          </w:p>
          <w:p w14:paraId="0F31DD62" w14:textId="77777777" w:rsidR="00EE0091" w:rsidRPr="00EE0091" w:rsidRDefault="00EE0091" w:rsidP="00EE0091">
            <w:pPr>
              <w:rPr>
                <w:rFonts w:ascii="Calibri" w:hAnsi="Calibri"/>
                <w:bCs/>
                <w:color w:val="002060"/>
                <w:sz w:val="20"/>
                <w:szCs w:val="20"/>
                <w:lang w:val="el-GR"/>
              </w:rPr>
            </w:pPr>
            <w:r w:rsidRPr="00EE0091">
              <w:rPr>
                <w:rFonts w:ascii="Calibri" w:hAnsi="Calibri"/>
                <w:bCs/>
                <w:color w:val="002060"/>
                <w:sz w:val="20"/>
                <w:szCs w:val="20"/>
                <w:lang w:val="el-GR"/>
              </w:rPr>
              <w:t xml:space="preserve">Σεβασμός στο φυσικό περιβάλλον </w:t>
            </w:r>
          </w:p>
          <w:p w14:paraId="36D39D5F" w14:textId="0706A09E" w:rsidR="00B14B74" w:rsidRPr="00EE0091" w:rsidRDefault="00EE0091" w:rsidP="00EE0091">
            <w:pPr>
              <w:rPr>
                <w:sz w:val="20"/>
                <w:szCs w:val="20"/>
                <w:lang w:val="el-GR"/>
              </w:rPr>
            </w:pPr>
            <w:r w:rsidRPr="00EE0091">
              <w:rPr>
                <w:rFonts w:ascii="Calibri" w:hAnsi="Calibri"/>
                <w:bCs/>
                <w:color w:val="002060"/>
                <w:sz w:val="20"/>
                <w:szCs w:val="20"/>
                <w:lang w:val="el-GR"/>
              </w:rPr>
              <w:t>Προαγωγή της ελεύθερης, δημιουργικής και επαγωγικής σκέψης</w:t>
            </w:r>
            <w:r w:rsidR="0051583E" w:rsidRPr="00EE0091">
              <w:rPr>
                <w:sz w:val="20"/>
                <w:szCs w:val="20"/>
                <w:lang w:val="el-GR"/>
              </w:rPr>
              <w:t xml:space="preserve">   </w:t>
            </w:r>
            <w:r w:rsidR="00E81E14" w:rsidRPr="00EE0091">
              <w:rPr>
                <w:sz w:val="20"/>
                <w:szCs w:val="20"/>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6768CE" w14:paraId="5729898D" w14:textId="77777777" w:rsidTr="0001411A">
        <w:tc>
          <w:tcPr>
            <w:tcW w:w="8472" w:type="dxa"/>
          </w:tcPr>
          <w:p w14:paraId="1C1EA16D" w14:textId="77777777" w:rsidR="00B14B74" w:rsidRPr="00CE344F" w:rsidRDefault="00B14B74" w:rsidP="0001411A">
            <w:pPr>
              <w:rPr>
                <w:rFonts w:ascii="Calibri" w:hAnsi="Calibri"/>
                <w:bCs/>
                <w:color w:val="FF0000"/>
                <w:lang w:val="el-GR"/>
              </w:rPr>
            </w:pPr>
          </w:p>
          <w:p w14:paraId="5E23A3F8" w14:textId="77777777" w:rsidR="00F020C3" w:rsidRPr="00A524FC" w:rsidRDefault="00CA2860" w:rsidP="00CA2860">
            <w:pPr>
              <w:pStyle w:val="ListParagraph"/>
              <w:numPr>
                <w:ilvl w:val="0"/>
                <w:numId w:val="4"/>
              </w:numPr>
              <w:jc w:val="both"/>
              <w:rPr>
                <w:rFonts w:ascii="Calibri" w:hAnsi="Calibri"/>
                <w:bCs/>
                <w:color w:val="002060"/>
                <w:lang w:val="el-GR"/>
              </w:rPr>
            </w:pPr>
            <w:r w:rsidRPr="00A524FC">
              <w:rPr>
                <w:rFonts w:ascii="Calibri" w:hAnsi="Calibri"/>
                <w:bCs/>
                <w:color w:val="002060"/>
                <w:lang w:val="el-GR"/>
              </w:rPr>
              <w:t>ΟΡΙΟΘΕΤΗΣΕΙΣ</w:t>
            </w:r>
            <w:r w:rsidR="00463153" w:rsidRPr="00A524FC">
              <w:rPr>
                <w:rFonts w:ascii="Calibri" w:hAnsi="Calibri"/>
                <w:bCs/>
                <w:color w:val="002060"/>
                <w:lang w:val="el-GR"/>
              </w:rPr>
              <w:t>:</w:t>
            </w:r>
            <w:r w:rsidR="00F020C3" w:rsidRPr="00A524FC">
              <w:rPr>
                <w:rFonts w:ascii="Calibri" w:hAnsi="Calibri"/>
                <w:bCs/>
                <w:color w:val="002060"/>
                <w:lang w:val="el-GR"/>
              </w:rPr>
              <w:t xml:space="preserve"> </w:t>
            </w:r>
            <w:r w:rsidRPr="00A524FC">
              <w:rPr>
                <w:rFonts w:ascii="Calibri" w:hAnsi="Calibri"/>
                <w:bCs/>
                <w:color w:val="002060"/>
                <w:lang w:val="el-GR"/>
              </w:rPr>
              <w:t xml:space="preserve">Η </w:t>
            </w:r>
            <w:r w:rsidR="00F020C3" w:rsidRPr="00A524FC">
              <w:rPr>
                <w:rFonts w:ascii="Calibri" w:hAnsi="Calibri"/>
                <w:bCs/>
                <w:color w:val="002060"/>
                <w:lang w:val="el-GR"/>
              </w:rPr>
              <w:t>περιφερειακή οικονομική ως ιδιαίτερο γνωστικό πεδίο της οικονομικής επιστήμης, περιφερειακή και εθνική οικονομική ανάλυση, ορισμός της περιφέρειας</w:t>
            </w:r>
            <w:r w:rsidRPr="00A524FC">
              <w:rPr>
                <w:rFonts w:ascii="Calibri" w:hAnsi="Calibri"/>
                <w:bCs/>
                <w:color w:val="002060"/>
                <w:lang w:val="el-GR"/>
              </w:rPr>
              <w:t>, κριτήρια διάκρισης περιφερειών, οικονομική ανάπτυξη και μεγέθυνση</w:t>
            </w:r>
            <w:r w:rsidR="00F020C3" w:rsidRPr="00A524FC">
              <w:rPr>
                <w:rFonts w:ascii="Calibri" w:hAnsi="Calibri"/>
                <w:bCs/>
                <w:color w:val="002060"/>
                <w:lang w:val="el-GR"/>
              </w:rPr>
              <w:t>.</w:t>
            </w:r>
          </w:p>
          <w:p w14:paraId="185644FA" w14:textId="77777777" w:rsidR="00C1421F" w:rsidRPr="00A524FC" w:rsidRDefault="00F020C3" w:rsidP="001F74EA">
            <w:pPr>
              <w:pStyle w:val="ListParagraph"/>
              <w:numPr>
                <w:ilvl w:val="0"/>
                <w:numId w:val="4"/>
              </w:numPr>
              <w:jc w:val="both"/>
              <w:rPr>
                <w:rFonts w:ascii="Calibri" w:hAnsi="Calibri"/>
                <w:bCs/>
                <w:color w:val="002060"/>
                <w:lang w:val="el-GR"/>
              </w:rPr>
            </w:pPr>
            <w:r w:rsidRPr="00A524FC">
              <w:rPr>
                <w:rFonts w:ascii="Calibri" w:hAnsi="Calibri"/>
                <w:bCs/>
                <w:color w:val="002060"/>
                <w:lang w:val="el-GR"/>
              </w:rPr>
              <w:t>ΠΕΡΙΦΕΡΕΙΑΚ</w:t>
            </w:r>
            <w:r w:rsidR="001F74EA" w:rsidRPr="00A524FC">
              <w:rPr>
                <w:rFonts w:ascii="Calibri" w:hAnsi="Calibri"/>
                <w:bCs/>
                <w:color w:val="002060"/>
                <w:lang w:val="el-GR"/>
              </w:rPr>
              <w:t>ΕΣ</w:t>
            </w:r>
            <w:r w:rsidRPr="00A524FC">
              <w:rPr>
                <w:rFonts w:ascii="Calibri" w:hAnsi="Calibri"/>
                <w:bCs/>
                <w:color w:val="002060"/>
                <w:lang w:val="el-GR"/>
              </w:rPr>
              <w:t xml:space="preserve"> </w:t>
            </w:r>
            <w:r w:rsidR="001F74EA" w:rsidRPr="00A524FC">
              <w:rPr>
                <w:rFonts w:ascii="Calibri" w:hAnsi="Calibri"/>
                <w:bCs/>
                <w:color w:val="002060"/>
                <w:lang w:val="el-GR"/>
              </w:rPr>
              <w:t>ΑΝΙΣΟΤΗΤΕΣ ΚΑΙ ΠΟΛΙΤΙΚΗ</w:t>
            </w:r>
            <w:r w:rsidR="00463153" w:rsidRPr="00A524FC">
              <w:rPr>
                <w:rFonts w:ascii="Calibri" w:hAnsi="Calibri"/>
                <w:bCs/>
                <w:color w:val="002060"/>
                <w:lang w:val="el-GR"/>
              </w:rPr>
              <w:t>:</w:t>
            </w:r>
            <w:r w:rsidRPr="00A524FC">
              <w:rPr>
                <w:rFonts w:ascii="Calibri" w:hAnsi="Calibri"/>
                <w:bCs/>
                <w:color w:val="002060"/>
                <w:lang w:val="el-GR"/>
              </w:rPr>
              <w:t xml:space="preserve"> </w:t>
            </w:r>
            <w:r w:rsidR="00CA2860" w:rsidRPr="00A524FC">
              <w:rPr>
                <w:rFonts w:ascii="Calibri" w:hAnsi="Calibri"/>
                <w:bCs/>
                <w:color w:val="002060"/>
                <w:lang w:val="el-GR"/>
              </w:rPr>
              <w:t>Σχέση εθνικής μεγέθυνσης και περιφερειακών ανισοτήτων, τ</w:t>
            </w:r>
            <w:r w:rsidR="00050ACA" w:rsidRPr="00A524FC">
              <w:rPr>
                <w:rFonts w:ascii="Calibri" w:hAnsi="Calibri"/>
                <w:bCs/>
                <w:color w:val="002060"/>
                <w:lang w:val="el-GR"/>
              </w:rPr>
              <w:t>ο περιφερειακό πρόβλημα, αίτια των περιφερειακών ανισοτήτων</w:t>
            </w:r>
            <w:r w:rsidR="00CA2860" w:rsidRPr="00A524FC">
              <w:rPr>
                <w:rFonts w:ascii="Calibri" w:hAnsi="Calibri"/>
                <w:bCs/>
                <w:color w:val="002060"/>
                <w:lang w:val="el-GR"/>
              </w:rPr>
              <w:t>, τα χαρακτηριστικά του περιφερειακού προβλήματος στην Ελλάδα</w:t>
            </w:r>
            <w:r w:rsidR="0088728F" w:rsidRPr="00A524FC">
              <w:rPr>
                <w:rFonts w:ascii="Calibri" w:hAnsi="Calibri"/>
                <w:bCs/>
                <w:color w:val="002060"/>
                <w:lang w:val="el-GR"/>
              </w:rPr>
              <w:t>, λόγοι και μέσα άσκησης περιφερειακής πολιτικής</w:t>
            </w:r>
            <w:r w:rsidR="001F74EA" w:rsidRPr="00A524FC">
              <w:rPr>
                <w:rFonts w:ascii="Calibri" w:hAnsi="Calibri"/>
                <w:bCs/>
                <w:color w:val="002060"/>
                <w:lang w:val="el-GR"/>
              </w:rPr>
              <w:t>, τα κυριότερα μέσα άσκησης της περιφερειακής πολιτικής</w:t>
            </w:r>
            <w:r w:rsidR="00C1421F" w:rsidRPr="00A524FC">
              <w:rPr>
                <w:rFonts w:ascii="Calibri" w:hAnsi="Calibri"/>
                <w:bCs/>
                <w:color w:val="002060"/>
                <w:lang w:val="el-GR"/>
              </w:rPr>
              <w:t>.</w:t>
            </w:r>
          </w:p>
          <w:p w14:paraId="40A0E32B" w14:textId="77777777" w:rsidR="00050ACA" w:rsidRPr="00A524FC" w:rsidRDefault="00AB3CBC" w:rsidP="00A70FC0">
            <w:pPr>
              <w:pStyle w:val="ListParagraph"/>
              <w:numPr>
                <w:ilvl w:val="0"/>
                <w:numId w:val="4"/>
              </w:numPr>
              <w:jc w:val="both"/>
              <w:rPr>
                <w:rFonts w:ascii="Calibri" w:hAnsi="Calibri"/>
                <w:bCs/>
                <w:color w:val="002060"/>
                <w:lang w:val="el-GR"/>
              </w:rPr>
            </w:pPr>
            <w:r w:rsidRPr="00A524FC">
              <w:rPr>
                <w:rFonts w:ascii="Calibri" w:hAnsi="Calibri"/>
                <w:bCs/>
                <w:color w:val="002060"/>
                <w:lang w:val="el-GR"/>
              </w:rPr>
              <w:t>ΣΤΟΙΧΕΙΑ ΠΕΡΙΦΕΡΕΙΑΚΩΝ ΛΟΓΑΡΙΑΣΜΩΝ</w:t>
            </w:r>
            <w:r w:rsidR="00463153" w:rsidRPr="00A524FC">
              <w:rPr>
                <w:rFonts w:ascii="Calibri" w:hAnsi="Calibri"/>
                <w:bCs/>
                <w:color w:val="002060"/>
                <w:lang w:val="el-GR"/>
              </w:rPr>
              <w:t>:</w:t>
            </w:r>
            <w:r w:rsidR="00050ACA" w:rsidRPr="00A524FC">
              <w:rPr>
                <w:rFonts w:ascii="Calibri" w:hAnsi="Calibri"/>
                <w:bCs/>
                <w:color w:val="002060"/>
                <w:lang w:val="el-GR"/>
              </w:rPr>
              <w:t xml:space="preserve"> </w:t>
            </w:r>
            <w:r w:rsidRPr="00A524FC">
              <w:rPr>
                <w:rFonts w:ascii="Calibri" w:hAnsi="Calibri"/>
                <w:bCs/>
                <w:color w:val="002060"/>
                <w:lang w:val="el-GR"/>
              </w:rPr>
              <w:t>Α</w:t>
            </w:r>
            <w:r w:rsidR="00050ACA" w:rsidRPr="00A524FC">
              <w:rPr>
                <w:rFonts w:ascii="Calibri" w:hAnsi="Calibri"/>
                <w:bCs/>
                <w:color w:val="002060"/>
                <w:lang w:val="el-GR"/>
              </w:rPr>
              <w:t xml:space="preserve">καθάριστο και καθαρό περιφερειακό προϊόν, περιφερειακό </w:t>
            </w:r>
            <w:r w:rsidR="002142CE" w:rsidRPr="00A524FC">
              <w:rPr>
                <w:rFonts w:ascii="Calibri" w:hAnsi="Calibri"/>
                <w:bCs/>
                <w:color w:val="002060"/>
                <w:lang w:val="el-GR"/>
              </w:rPr>
              <w:t xml:space="preserve">εισόδημα </w:t>
            </w:r>
            <w:r w:rsidR="00050ACA" w:rsidRPr="00A524FC">
              <w:rPr>
                <w:rFonts w:ascii="Calibri" w:hAnsi="Calibri"/>
                <w:bCs/>
                <w:color w:val="002060"/>
                <w:lang w:val="el-GR"/>
              </w:rPr>
              <w:t>και περιφερειακό διαθέσιμο εισόδημα, κατά κεφαλήν ΑΕΠ, η παραγωγικότητα της περιφερειακής οικονομίας, επίπεδο ευημερίας περιφέρειας</w:t>
            </w:r>
            <w:r w:rsidR="00CA2860" w:rsidRPr="00A524FC">
              <w:rPr>
                <w:rFonts w:ascii="Calibri" w:hAnsi="Calibri"/>
                <w:bCs/>
                <w:color w:val="002060"/>
                <w:lang w:val="el-GR"/>
              </w:rPr>
              <w:t>, πραγματικό και ονομαστικό ΑΕΠ</w:t>
            </w:r>
            <w:r w:rsidR="00050ACA" w:rsidRPr="00A524FC">
              <w:rPr>
                <w:rFonts w:ascii="Calibri" w:hAnsi="Calibri"/>
                <w:bCs/>
                <w:color w:val="002060"/>
                <w:lang w:val="el-GR"/>
              </w:rPr>
              <w:t>.</w:t>
            </w:r>
          </w:p>
          <w:p w14:paraId="7737B2DF" w14:textId="77777777" w:rsidR="00AB3CBC" w:rsidRPr="00A524FC" w:rsidRDefault="00AB3CBC" w:rsidP="001F6247">
            <w:pPr>
              <w:pStyle w:val="ListParagraph"/>
              <w:numPr>
                <w:ilvl w:val="0"/>
                <w:numId w:val="4"/>
              </w:numPr>
              <w:jc w:val="both"/>
              <w:rPr>
                <w:rFonts w:ascii="Calibri" w:hAnsi="Calibri"/>
                <w:bCs/>
                <w:color w:val="002060"/>
                <w:lang w:val="el-GR"/>
              </w:rPr>
            </w:pPr>
            <w:r w:rsidRPr="00A524FC">
              <w:rPr>
                <w:rFonts w:ascii="Calibri" w:hAnsi="Calibri"/>
                <w:bCs/>
                <w:color w:val="002060"/>
                <w:lang w:val="el-GR"/>
              </w:rPr>
              <w:t>ΣΥΝΑΡΤΗΣΕΙΣ ΠΑΡΑΓΩΓΗΣ</w:t>
            </w:r>
            <w:r w:rsidR="00463153" w:rsidRPr="00A524FC">
              <w:rPr>
                <w:rFonts w:ascii="Calibri" w:hAnsi="Calibri"/>
                <w:bCs/>
                <w:color w:val="002060"/>
                <w:lang w:val="el-GR"/>
              </w:rPr>
              <w:t>:</w:t>
            </w:r>
            <w:r w:rsidRPr="00A524FC">
              <w:rPr>
                <w:rFonts w:ascii="Calibri" w:hAnsi="Calibri"/>
                <w:bCs/>
                <w:color w:val="002060"/>
                <w:lang w:val="el-GR"/>
              </w:rPr>
              <w:t xml:space="preserve"> </w:t>
            </w:r>
            <w:r w:rsidR="00EA6CC7" w:rsidRPr="00A524FC">
              <w:rPr>
                <w:rFonts w:ascii="Calibri" w:hAnsi="Calibri"/>
                <w:bCs/>
                <w:color w:val="002060"/>
                <w:lang w:val="el-GR"/>
              </w:rPr>
              <w:t>Γ</w:t>
            </w:r>
            <w:r w:rsidRPr="00A524FC">
              <w:rPr>
                <w:rFonts w:ascii="Calibri" w:hAnsi="Calibri"/>
                <w:bCs/>
                <w:color w:val="002060"/>
                <w:lang w:val="el-GR"/>
              </w:rPr>
              <w:t>ενική μορφή συνάρτησης παραγωγής, γραμμικά ομογενείς συναρτήσεις παραγωγής,</w:t>
            </w:r>
            <w:r w:rsidR="00CA2860" w:rsidRPr="00A524FC">
              <w:rPr>
                <w:rFonts w:ascii="Calibri" w:hAnsi="Calibri"/>
                <w:bCs/>
                <w:color w:val="002060"/>
                <w:lang w:val="el-GR"/>
              </w:rPr>
              <w:t xml:space="preserve"> </w:t>
            </w:r>
            <w:r w:rsidRPr="00A524FC">
              <w:rPr>
                <w:rFonts w:ascii="Calibri" w:hAnsi="Calibri"/>
                <w:bCs/>
                <w:color w:val="002060"/>
                <w:lang w:val="el-GR"/>
              </w:rPr>
              <w:t>γραμμική συνάρτηση παραγωγής, συνάρτηση παραγωγής Cobb-Douglas, συνάρτηση παραγωγής σταθερών αναλογιών (Leontief),</w:t>
            </w:r>
            <w:r w:rsidR="001F6247" w:rsidRPr="00A524FC">
              <w:rPr>
                <w:rFonts w:ascii="Calibri" w:hAnsi="Calibri"/>
                <w:bCs/>
                <w:color w:val="002060"/>
                <w:lang w:val="el-GR"/>
              </w:rPr>
              <w:t xml:space="preserve"> συνάρτηση παραγωγής σταθερής ελαστικότητας CES, Υπερλογαριθμικές (translog) συναρτήσεις παραγωγής</w:t>
            </w:r>
            <w:r w:rsidR="00EA6CC7" w:rsidRPr="00A524FC">
              <w:rPr>
                <w:rFonts w:ascii="Calibri" w:hAnsi="Calibri"/>
                <w:bCs/>
                <w:color w:val="002060"/>
                <w:lang w:val="el-GR"/>
              </w:rPr>
              <w:t>.</w:t>
            </w:r>
            <w:r w:rsidR="001F6247" w:rsidRPr="00A524FC">
              <w:rPr>
                <w:rFonts w:ascii="Calibri" w:hAnsi="Calibri"/>
                <w:bCs/>
                <w:color w:val="002060"/>
                <w:lang w:val="el-GR"/>
              </w:rPr>
              <w:t xml:space="preserve"> </w:t>
            </w:r>
          </w:p>
          <w:p w14:paraId="2ED61571" w14:textId="77777777" w:rsidR="00F86B8F" w:rsidRPr="00A524FC" w:rsidRDefault="001F6247" w:rsidP="00F86B8F">
            <w:pPr>
              <w:pStyle w:val="ListParagraph"/>
              <w:numPr>
                <w:ilvl w:val="0"/>
                <w:numId w:val="4"/>
              </w:numPr>
              <w:jc w:val="both"/>
              <w:rPr>
                <w:rFonts w:ascii="Calibri" w:hAnsi="Calibri"/>
                <w:bCs/>
                <w:color w:val="002060"/>
                <w:lang w:val="el-GR"/>
              </w:rPr>
            </w:pPr>
            <w:r w:rsidRPr="00A524FC">
              <w:rPr>
                <w:rFonts w:ascii="Calibri" w:hAnsi="Calibri"/>
                <w:bCs/>
                <w:color w:val="002060"/>
                <w:lang w:val="el-GR"/>
              </w:rPr>
              <w:t>ΑΠΟΔΟΣΕΙΣ ΚΛΙΜΑΚΑΣ ΠΑΡΑΓΩΓΗΣ</w:t>
            </w:r>
            <w:r w:rsidR="00463153" w:rsidRPr="00A524FC">
              <w:rPr>
                <w:rFonts w:ascii="Calibri" w:hAnsi="Calibri"/>
                <w:bCs/>
                <w:color w:val="002060"/>
                <w:lang w:val="el-GR"/>
              </w:rPr>
              <w:t>:</w:t>
            </w:r>
            <w:r w:rsidRPr="00A524FC">
              <w:rPr>
                <w:rFonts w:ascii="Calibri" w:hAnsi="Calibri"/>
                <w:bCs/>
                <w:color w:val="002060"/>
                <w:lang w:val="el-GR"/>
              </w:rPr>
              <w:t xml:space="preserve"> </w:t>
            </w:r>
            <w:r w:rsidR="00F944D0" w:rsidRPr="00A524FC">
              <w:rPr>
                <w:rFonts w:ascii="Calibri" w:hAnsi="Calibri"/>
                <w:bCs/>
                <w:color w:val="002060"/>
                <w:lang w:val="el-GR"/>
              </w:rPr>
              <w:t>Σταθερές αποδόσεις κλίμακας, φθίνουσες αποδόσεις κλίμακας,</w:t>
            </w:r>
            <w:r w:rsidR="00F86B8F" w:rsidRPr="00A524FC">
              <w:rPr>
                <w:rFonts w:ascii="Calibri" w:hAnsi="Calibri"/>
                <w:bCs/>
                <w:color w:val="002060"/>
                <w:lang w:val="el-GR"/>
              </w:rPr>
              <w:t xml:space="preserve"> αύξουσες αποδόσεις κλίμακας, αύξουσες και φθίνουσες αποδόσεις κλίμακας, ο</w:t>
            </w:r>
            <w:r w:rsidR="00050ACA" w:rsidRPr="00A524FC">
              <w:rPr>
                <w:rFonts w:ascii="Calibri" w:hAnsi="Calibri"/>
                <w:bCs/>
                <w:color w:val="002060"/>
                <w:lang w:val="el-GR"/>
              </w:rPr>
              <w:t xml:space="preserve"> νόμος της φθίνουσας οριακής παραγωγικότητας, </w:t>
            </w:r>
          </w:p>
          <w:p w14:paraId="6601506A" w14:textId="77777777" w:rsidR="00FD5009" w:rsidRPr="00A524FC" w:rsidRDefault="00F86B8F" w:rsidP="00F86B8F">
            <w:pPr>
              <w:pStyle w:val="ListParagraph"/>
              <w:numPr>
                <w:ilvl w:val="0"/>
                <w:numId w:val="4"/>
              </w:numPr>
              <w:jc w:val="both"/>
              <w:rPr>
                <w:rFonts w:ascii="Calibri" w:hAnsi="Calibri"/>
                <w:bCs/>
                <w:color w:val="002060"/>
                <w:lang w:val="el-GR"/>
              </w:rPr>
            </w:pPr>
            <w:r w:rsidRPr="00A524FC">
              <w:rPr>
                <w:rFonts w:ascii="Calibri" w:hAnsi="Calibri"/>
                <w:bCs/>
                <w:color w:val="002060"/>
                <w:lang w:val="el-GR"/>
              </w:rPr>
              <w:t>ΟΙΚΟΝΟΜΙΕΣ ΚΛΙΜΑΚΑΣ ΚΑΙ ΜΑΚΡΟΟΙΚΟΝΟΜΙΚΑ ΧΑΡΑΚΤΗΡΙΣΤΙΚΑ</w:t>
            </w:r>
            <w:r w:rsidR="00463153" w:rsidRPr="00A524FC">
              <w:rPr>
                <w:rFonts w:ascii="Calibri" w:hAnsi="Calibri"/>
                <w:bCs/>
                <w:color w:val="002060"/>
                <w:lang w:val="el-GR"/>
              </w:rPr>
              <w:t>:</w:t>
            </w:r>
            <w:r w:rsidRPr="00A524FC">
              <w:rPr>
                <w:rFonts w:ascii="Calibri" w:hAnsi="Calibri"/>
                <w:bCs/>
                <w:color w:val="002060"/>
                <w:lang w:val="el-GR"/>
              </w:rPr>
              <w:t xml:space="preserve"> </w:t>
            </w:r>
            <w:r w:rsidRPr="00A524FC">
              <w:rPr>
                <w:rFonts w:ascii="Calibri" w:hAnsi="Calibri"/>
                <w:bCs/>
                <w:color w:val="002060"/>
                <w:lang w:val="el-GR"/>
              </w:rPr>
              <w:lastRenderedPageBreak/>
              <w:t>Αύξουσες και φθίνουσες οικονομίες κλίμακας, Εξωτερικές οικονομίες, οι οικονομίες συγκέντρωσης (economies of agglomeration)</w:t>
            </w:r>
            <w:r w:rsidR="00876F2B" w:rsidRPr="00A524FC">
              <w:rPr>
                <w:rFonts w:ascii="Calibri" w:hAnsi="Calibri"/>
                <w:bCs/>
                <w:color w:val="002060"/>
                <w:lang w:val="el-GR"/>
              </w:rPr>
              <w:t>.</w:t>
            </w:r>
            <w:r w:rsidRPr="00A524FC">
              <w:rPr>
                <w:rFonts w:ascii="Calibri" w:hAnsi="Calibri"/>
                <w:bCs/>
                <w:color w:val="002060"/>
                <w:lang w:val="el-GR"/>
              </w:rPr>
              <w:t xml:space="preserve"> </w:t>
            </w:r>
          </w:p>
          <w:p w14:paraId="5B76CD78" w14:textId="77777777" w:rsidR="004D2719" w:rsidRPr="00A524FC" w:rsidRDefault="00FD5009" w:rsidP="00837330">
            <w:pPr>
              <w:pStyle w:val="ListParagraph"/>
              <w:numPr>
                <w:ilvl w:val="0"/>
                <w:numId w:val="4"/>
              </w:numPr>
              <w:jc w:val="both"/>
              <w:rPr>
                <w:rFonts w:ascii="Calibri" w:hAnsi="Calibri"/>
                <w:bCs/>
                <w:color w:val="002060"/>
                <w:lang w:val="el-GR"/>
              </w:rPr>
            </w:pPr>
            <w:r w:rsidRPr="00A524FC">
              <w:rPr>
                <w:rFonts w:ascii="Calibri" w:hAnsi="Calibri"/>
                <w:bCs/>
                <w:color w:val="002060"/>
                <w:lang w:val="el-GR"/>
              </w:rPr>
              <w:t>ΜΑΚΡΟΟΙΚΟΝΟΜΙΚΑ ΠΕΡΙΦΕΡΕΙΑΚΑ ΜΕΓΕΘΗ ΚΑΙ ΧΑΡΑΚΤΗΡΙΣΤΙΚΑ</w:t>
            </w:r>
            <w:r w:rsidR="00463153" w:rsidRPr="00A524FC">
              <w:rPr>
                <w:rFonts w:ascii="Calibri" w:hAnsi="Calibri"/>
                <w:bCs/>
                <w:color w:val="002060"/>
                <w:lang w:val="el-GR"/>
              </w:rPr>
              <w:t xml:space="preserve">: </w:t>
            </w:r>
            <w:r w:rsidRPr="00A524FC">
              <w:rPr>
                <w:rFonts w:ascii="Calibri" w:hAnsi="Calibri"/>
                <w:bCs/>
                <w:color w:val="002060"/>
                <w:lang w:val="el-GR"/>
              </w:rPr>
              <w:t xml:space="preserve">Μεταβολές του παραγόμενου προϊόντος, </w:t>
            </w:r>
            <w:r w:rsidR="00837330" w:rsidRPr="00A524FC">
              <w:rPr>
                <w:rFonts w:ascii="Calibri" w:hAnsi="Calibri"/>
                <w:bCs/>
                <w:color w:val="002060"/>
                <w:lang w:val="el-GR"/>
              </w:rPr>
              <w:t xml:space="preserve">μακροοικονομικά χαρακτηριστικά, </w:t>
            </w:r>
            <w:r w:rsidRPr="00A524FC">
              <w:rPr>
                <w:rFonts w:ascii="Calibri" w:hAnsi="Calibri"/>
                <w:bCs/>
                <w:color w:val="002060"/>
                <w:lang w:val="el-GR"/>
              </w:rPr>
              <w:t>η</w:t>
            </w:r>
            <w:r w:rsidR="00050ACA" w:rsidRPr="00A524FC">
              <w:rPr>
                <w:rFonts w:ascii="Calibri" w:hAnsi="Calibri"/>
                <w:bCs/>
                <w:color w:val="002060"/>
                <w:lang w:val="el-GR"/>
              </w:rPr>
              <w:t xml:space="preserve">  ειδίκευση της περιφερειακής οικονομίας, δημόσιες και ιδιωτικές επενδύσεις, βαθμός αστικοποίησης και πυκνότητα πληθυσμού, ποιότητα εργασίας, </w:t>
            </w:r>
            <w:r w:rsidR="00874D75" w:rsidRPr="00A524FC">
              <w:rPr>
                <w:rFonts w:ascii="Calibri" w:hAnsi="Calibri"/>
                <w:bCs/>
                <w:color w:val="002060"/>
                <w:lang w:val="el-GR"/>
              </w:rPr>
              <w:t>δ</w:t>
            </w:r>
            <w:r w:rsidR="00050ACA" w:rsidRPr="00A524FC">
              <w:rPr>
                <w:rFonts w:ascii="Calibri" w:hAnsi="Calibri"/>
                <w:bCs/>
                <w:color w:val="002060"/>
                <w:lang w:val="el-GR"/>
              </w:rPr>
              <w:t xml:space="preserve">ημογραφικές μεταβολές, </w:t>
            </w:r>
            <w:r w:rsidR="00874D75" w:rsidRPr="00A524FC">
              <w:rPr>
                <w:rFonts w:ascii="Calibri" w:hAnsi="Calibri"/>
                <w:bCs/>
                <w:color w:val="002060"/>
                <w:lang w:val="el-GR"/>
              </w:rPr>
              <w:t>π</w:t>
            </w:r>
            <w:r w:rsidR="00050ACA" w:rsidRPr="00A524FC">
              <w:rPr>
                <w:rFonts w:ascii="Calibri" w:hAnsi="Calibri"/>
                <w:bCs/>
                <w:color w:val="002060"/>
                <w:lang w:val="el-GR"/>
              </w:rPr>
              <w:t xml:space="preserve">εριβαλλοντικά στοιχεία, </w:t>
            </w:r>
            <w:r w:rsidR="00874D75" w:rsidRPr="00A524FC">
              <w:rPr>
                <w:rFonts w:ascii="Calibri" w:hAnsi="Calibri"/>
                <w:bCs/>
                <w:color w:val="002060"/>
                <w:lang w:val="el-GR"/>
              </w:rPr>
              <w:t>π</w:t>
            </w:r>
            <w:r w:rsidR="00050ACA" w:rsidRPr="00A524FC">
              <w:rPr>
                <w:rFonts w:ascii="Calibri" w:hAnsi="Calibri"/>
                <w:bCs/>
                <w:color w:val="002060"/>
                <w:lang w:val="el-GR"/>
              </w:rPr>
              <w:t>εριφερειακή ανταγωνιστικότητα</w:t>
            </w:r>
            <w:r w:rsidR="004D2719" w:rsidRPr="00A524FC">
              <w:rPr>
                <w:rFonts w:ascii="Calibri" w:hAnsi="Calibri"/>
                <w:bCs/>
                <w:color w:val="002060"/>
                <w:lang w:val="el-GR"/>
              </w:rPr>
              <w:t>.</w:t>
            </w:r>
          </w:p>
          <w:p w14:paraId="77B56210" w14:textId="77777777" w:rsidR="00100E1C" w:rsidRPr="00A524FC" w:rsidRDefault="00961EBE" w:rsidP="00100E1C">
            <w:pPr>
              <w:pStyle w:val="ListParagraph"/>
              <w:numPr>
                <w:ilvl w:val="0"/>
                <w:numId w:val="4"/>
              </w:numPr>
              <w:jc w:val="both"/>
              <w:rPr>
                <w:rFonts w:ascii="Calibri" w:hAnsi="Calibri"/>
                <w:bCs/>
                <w:color w:val="002060"/>
                <w:lang w:val="el-GR"/>
              </w:rPr>
            </w:pPr>
            <w:r w:rsidRPr="00A524FC">
              <w:rPr>
                <w:rFonts w:ascii="Calibri" w:hAnsi="Calibri"/>
                <w:bCs/>
                <w:color w:val="002060"/>
                <w:lang w:val="el-GR"/>
              </w:rPr>
              <w:t>ΠΟΣΟΤΙΚΗ ΑΝΑΛΥΣΗ ΠΕΡΙΦΕΡΕΙΑΚΩΝ ΑΝΙΣΟΤΗΤΩΝ ΚΑΙ ΧΩΡΙΚΩΝ ΣΧΕΣΕΩΝ</w:t>
            </w:r>
            <w:r w:rsidR="00463153" w:rsidRPr="00A524FC">
              <w:rPr>
                <w:rFonts w:ascii="Calibri" w:hAnsi="Calibri"/>
                <w:bCs/>
                <w:color w:val="002060"/>
                <w:lang w:val="el-GR"/>
              </w:rPr>
              <w:t xml:space="preserve">: </w:t>
            </w:r>
            <w:r w:rsidR="00620261">
              <w:rPr>
                <w:rFonts w:ascii="Calibri" w:hAnsi="Calibri"/>
                <w:bCs/>
                <w:color w:val="002060"/>
                <w:lang w:val="el-GR"/>
              </w:rPr>
              <w:t>Ο</w:t>
            </w:r>
            <w:r w:rsidR="00620261" w:rsidRPr="00100E1C">
              <w:rPr>
                <w:rFonts w:ascii="Calibri" w:hAnsi="Calibri"/>
                <w:bCs/>
                <w:color w:val="002060"/>
                <w:lang w:val="el-GR"/>
              </w:rPr>
              <w:t xml:space="preserve"> χώρος ως μαθηματική έννοια</w:t>
            </w:r>
            <w:r w:rsidR="00620261">
              <w:rPr>
                <w:rFonts w:ascii="Calibri" w:hAnsi="Calibri"/>
                <w:bCs/>
                <w:color w:val="002060"/>
                <w:lang w:val="el-GR"/>
              </w:rPr>
              <w:t>, η μέτρηση στο χώρο (απόσταση και μ</w:t>
            </w:r>
            <w:r w:rsidR="00620261" w:rsidRPr="00100E1C">
              <w:rPr>
                <w:rFonts w:ascii="Calibri" w:hAnsi="Calibri"/>
                <w:bCs/>
                <w:color w:val="002060"/>
                <w:lang w:val="el-GR"/>
              </w:rPr>
              <w:t>ετρικές συναρτήσεις</w:t>
            </w:r>
            <w:r w:rsidR="00620261">
              <w:rPr>
                <w:rFonts w:ascii="Calibri" w:hAnsi="Calibri"/>
                <w:bCs/>
                <w:color w:val="002060"/>
                <w:lang w:val="el-GR"/>
              </w:rPr>
              <w:t>)</w:t>
            </w:r>
            <w:r w:rsidR="00620261" w:rsidRPr="00100E1C">
              <w:rPr>
                <w:rFonts w:ascii="Calibri" w:hAnsi="Calibri"/>
                <w:bCs/>
                <w:color w:val="002060"/>
                <w:lang w:val="el-GR"/>
              </w:rPr>
              <w:t>,</w:t>
            </w:r>
            <w:r w:rsidR="00620261">
              <w:rPr>
                <w:rFonts w:ascii="Calibri" w:hAnsi="Calibri"/>
                <w:bCs/>
                <w:color w:val="002060"/>
                <w:lang w:val="el-GR"/>
              </w:rPr>
              <w:t xml:space="preserve"> η έννοια της κλίμακας, </w:t>
            </w:r>
            <w:r w:rsidR="00DD0591">
              <w:rPr>
                <w:rFonts w:ascii="Calibri" w:hAnsi="Calibri"/>
                <w:bCs/>
                <w:color w:val="002060"/>
                <w:lang w:val="el-GR"/>
              </w:rPr>
              <w:t>γεω</w:t>
            </w:r>
            <w:r w:rsidR="00100E1C" w:rsidRPr="00A524FC">
              <w:rPr>
                <w:rFonts w:ascii="Calibri" w:hAnsi="Calibri"/>
                <w:bCs/>
                <w:color w:val="002060"/>
                <w:lang w:val="el-GR"/>
              </w:rPr>
              <w:t>στατιστικά μέτρα θέσης και διασποράς,</w:t>
            </w:r>
            <w:r w:rsidR="00DD0591">
              <w:rPr>
                <w:rFonts w:ascii="Calibri" w:hAnsi="Calibri"/>
                <w:bCs/>
                <w:color w:val="002060"/>
                <w:lang w:val="el-GR"/>
              </w:rPr>
              <w:t xml:space="preserve"> μέτρα εντροπίας,</w:t>
            </w:r>
            <w:r w:rsidR="00100E1C" w:rsidRPr="00A524FC">
              <w:rPr>
                <w:rFonts w:ascii="Calibri" w:hAnsi="Calibri"/>
                <w:bCs/>
                <w:color w:val="002060"/>
                <w:lang w:val="el-GR"/>
              </w:rPr>
              <w:t xml:space="preserve"> </w:t>
            </w:r>
            <w:r w:rsidR="00620261">
              <w:rPr>
                <w:rFonts w:ascii="Calibri" w:hAnsi="Calibri"/>
                <w:bCs/>
                <w:color w:val="002060"/>
                <w:lang w:val="el-GR"/>
              </w:rPr>
              <w:t>η συνδετικότητας στο χώρο, η έννοια της γειτονιάς, π</w:t>
            </w:r>
            <w:r w:rsidR="00620261" w:rsidRPr="009C6A0B">
              <w:rPr>
                <w:rFonts w:ascii="Calibri" w:hAnsi="Calibri"/>
                <w:bCs/>
                <w:color w:val="002060"/>
                <w:lang w:val="el-GR"/>
              </w:rPr>
              <w:t>ίνακες χωρικής αλληλεπίδρασης</w:t>
            </w:r>
            <w:r w:rsidR="00620261">
              <w:rPr>
                <w:rFonts w:ascii="Calibri" w:hAnsi="Calibri"/>
                <w:bCs/>
                <w:color w:val="002060"/>
                <w:lang w:val="el-GR"/>
              </w:rPr>
              <w:t xml:space="preserve"> (π</w:t>
            </w:r>
            <w:r w:rsidR="00620261" w:rsidRPr="009C6A0B">
              <w:rPr>
                <w:rFonts w:ascii="Calibri" w:hAnsi="Calibri"/>
                <w:bCs/>
                <w:color w:val="002060"/>
                <w:lang w:val="el-GR"/>
              </w:rPr>
              <w:t>ίνακες χωρικής γειτνίασης</w:t>
            </w:r>
            <w:r w:rsidR="00620261">
              <w:rPr>
                <w:rFonts w:ascii="Calibri" w:hAnsi="Calibri"/>
                <w:bCs/>
                <w:color w:val="002060"/>
                <w:lang w:val="el-GR"/>
              </w:rPr>
              <w:t>,</w:t>
            </w:r>
            <w:r w:rsidR="00620261" w:rsidRPr="009C6A0B">
              <w:rPr>
                <w:rFonts w:ascii="Calibri" w:hAnsi="Calibri"/>
                <w:bCs/>
                <w:color w:val="002060"/>
                <w:lang w:val="el-GR"/>
              </w:rPr>
              <w:t xml:space="preserve"> </w:t>
            </w:r>
            <w:r w:rsidR="00620261">
              <w:rPr>
                <w:rFonts w:ascii="Calibri" w:hAnsi="Calibri"/>
                <w:bCs/>
                <w:color w:val="002060"/>
                <w:lang w:val="el-GR"/>
              </w:rPr>
              <w:t>πίνακες γειτνίασης με χωρικά βάρη, π</w:t>
            </w:r>
            <w:r w:rsidR="00620261" w:rsidRPr="009C6A0B">
              <w:rPr>
                <w:rFonts w:ascii="Calibri" w:hAnsi="Calibri"/>
                <w:bCs/>
                <w:color w:val="002060"/>
                <w:lang w:val="el-GR"/>
              </w:rPr>
              <w:t>ίνακες χωρικών αποστάσεων</w:t>
            </w:r>
            <w:r w:rsidR="00620261">
              <w:rPr>
                <w:rFonts w:ascii="Calibri" w:hAnsi="Calibri"/>
                <w:bCs/>
                <w:color w:val="002060"/>
                <w:lang w:val="el-GR"/>
              </w:rPr>
              <w:t>, πίνακες χωρικών σταθμίσεων), ιδιότητες πινάκων χωρικών βαρών</w:t>
            </w:r>
            <w:r w:rsidR="00100E1C" w:rsidRPr="00A524FC">
              <w:rPr>
                <w:rFonts w:ascii="Calibri" w:hAnsi="Calibri"/>
                <w:bCs/>
                <w:color w:val="002060"/>
                <w:lang w:val="el-GR"/>
              </w:rPr>
              <w:t xml:space="preserve">. </w:t>
            </w:r>
          </w:p>
          <w:p w14:paraId="047FE81E" w14:textId="77777777" w:rsidR="00100E1C" w:rsidRPr="00A524FC" w:rsidRDefault="00961EBE" w:rsidP="00100E1C">
            <w:pPr>
              <w:pStyle w:val="ListParagraph"/>
              <w:numPr>
                <w:ilvl w:val="0"/>
                <w:numId w:val="4"/>
              </w:numPr>
              <w:jc w:val="both"/>
              <w:rPr>
                <w:rFonts w:ascii="Calibri" w:hAnsi="Calibri"/>
                <w:bCs/>
                <w:color w:val="002060"/>
                <w:lang w:val="el-GR"/>
              </w:rPr>
            </w:pPr>
            <w:r w:rsidRPr="00A524FC">
              <w:rPr>
                <w:rFonts w:ascii="Calibri" w:hAnsi="Calibri"/>
                <w:bCs/>
                <w:color w:val="002060"/>
                <w:lang w:val="el-GR"/>
              </w:rPr>
              <w:t>ΠΟΣΟΤΙΚΗ ΑΝΑΛΥΣΗ ΠΕΡΙΦΕΡΕΙΑΚΩΝ ΑΝΙΣΟΤΗΤΩΝ ΚΑΙ ΧΩΡΙΚΩΝ ΣΧΕΣΕΩΝ</w:t>
            </w:r>
            <w:r w:rsidR="00463153" w:rsidRPr="00A524FC">
              <w:rPr>
                <w:rFonts w:ascii="Calibri" w:hAnsi="Calibri"/>
                <w:bCs/>
                <w:color w:val="002060"/>
                <w:lang w:val="el-GR"/>
              </w:rPr>
              <w:t xml:space="preserve">: </w:t>
            </w:r>
            <w:r w:rsidR="00620261" w:rsidRPr="009C6A0B">
              <w:rPr>
                <w:rFonts w:ascii="Calibri" w:hAnsi="Calibri"/>
                <w:bCs/>
                <w:color w:val="002060"/>
                <w:lang w:val="el-GR"/>
              </w:rPr>
              <w:t>Μ</w:t>
            </w:r>
            <w:r w:rsidR="00620261">
              <w:rPr>
                <w:rFonts w:ascii="Calibri" w:hAnsi="Calibri"/>
                <w:bCs/>
                <w:color w:val="002060"/>
                <w:lang w:val="el-GR"/>
              </w:rPr>
              <w:t>ορφές χωρικών δεδομένων, είδη χωρικών μονάδων (σημειακά, γραμμικά, επιφανείας), βασικές χωρικές πράξεις, συνεχής και διακριτή ανάλυση συνδετικότητας (ζώνες, δίκτυα), γεωστατιστικά μέτρα θέσεως (χωρικός μέσος, σταθμισμένος χωρικός μέσος, κεντρικό σημείο)</w:t>
            </w:r>
            <w:r w:rsidR="00620261" w:rsidRPr="009C6A0B">
              <w:rPr>
                <w:rFonts w:ascii="Calibri" w:hAnsi="Calibri"/>
                <w:bCs/>
                <w:color w:val="002060"/>
                <w:lang w:val="el-GR"/>
              </w:rPr>
              <w:t xml:space="preserve">, </w:t>
            </w:r>
            <w:r w:rsidR="00620261">
              <w:rPr>
                <w:rFonts w:ascii="Calibri" w:hAnsi="Calibri"/>
                <w:bCs/>
                <w:color w:val="002060"/>
                <w:lang w:val="el-GR"/>
              </w:rPr>
              <w:t xml:space="preserve">γεωστατιστικά μέτρα </w:t>
            </w:r>
            <w:r w:rsidR="00620261" w:rsidRPr="009C6A0B">
              <w:rPr>
                <w:rFonts w:ascii="Calibri" w:hAnsi="Calibri"/>
                <w:bCs/>
                <w:color w:val="002060"/>
                <w:lang w:val="el-GR"/>
              </w:rPr>
              <w:t>διασποράς</w:t>
            </w:r>
            <w:r w:rsidR="00620261">
              <w:rPr>
                <w:rFonts w:ascii="Calibri" w:hAnsi="Calibri"/>
                <w:bCs/>
                <w:color w:val="002060"/>
                <w:lang w:val="el-GR"/>
              </w:rPr>
              <w:t xml:space="preserve"> (τυπική απόσταση, έλλειψη τυπικής απόστασης), γραφική παρουσίαση χωρικών δεδομένων</w:t>
            </w:r>
            <w:r w:rsidR="00620261" w:rsidRPr="00E011CF">
              <w:rPr>
                <w:rFonts w:ascii="Calibri" w:hAnsi="Calibri"/>
                <w:bCs/>
                <w:color w:val="002060"/>
                <w:lang w:val="el-GR"/>
              </w:rPr>
              <w:t xml:space="preserve">, </w:t>
            </w:r>
            <w:r w:rsidR="00620261">
              <w:rPr>
                <w:rFonts w:ascii="Calibri" w:hAnsi="Calibri"/>
                <w:bCs/>
                <w:color w:val="002060"/>
                <w:lang w:val="el-GR"/>
              </w:rPr>
              <w:t xml:space="preserve">θεματική χαρτογραφία, χαρτογράμματα </w:t>
            </w:r>
            <w:r w:rsidR="00620261">
              <w:rPr>
                <w:rFonts w:ascii="Calibri" w:hAnsi="Calibri"/>
                <w:bCs/>
                <w:color w:val="002060"/>
              </w:rPr>
              <w:t>Gaster</w:t>
            </w:r>
            <w:r w:rsidR="00620261" w:rsidRPr="00E011CF">
              <w:rPr>
                <w:rFonts w:ascii="Calibri" w:hAnsi="Calibri"/>
                <w:bCs/>
                <w:color w:val="002060"/>
                <w:lang w:val="el-GR"/>
              </w:rPr>
              <w:t xml:space="preserve"> </w:t>
            </w:r>
            <w:r w:rsidR="00620261">
              <w:rPr>
                <w:rFonts w:ascii="Calibri" w:hAnsi="Calibri"/>
                <w:bCs/>
                <w:color w:val="002060"/>
              </w:rPr>
              <w:t>and</w:t>
            </w:r>
            <w:r w:rsidR="00620261" w:rsidRPr="00E011CF">
              <w:rPr>
                <w:rFonts w:ascii="Calibri" w:hAnsi="Calibri"/>
                <w:bCs/>
                <w:color w:val="002060"/>
                <w:lang w:val="el-GR"/>
              </w:rPr>
              <w:t xml:space="preserve"> </w:t>
            </w:r>
            <w:r w:rsidR="00620261">
              <w:rPr>
                <w:rFonts w:ascii="Calibri" w:hAnsi="Calibri"/>
                <w:bCs/>
                <w:color w:val="002060"/>
              </w:rPr>
              <w:t>Newman</w:t>
            </w:r>
            <w:r w:rsidR="00100E1C" w:rsidRPr="00A524FC">
              <w:rPr>
                <w:rFonts w:ascii="Calibri" w:hAnsi="Calibri"/>
                <w:bCs/>
                <w:color w:val="002060"/>
                <w:lang w:val="el-GR"/>
              </w:rPr>
              <w:t xml:space="preserve">. </w:t>
            </w:r>
          </w:p>
          <w:p w14:paraId="39F87461" w14:textId="77777777" w:rsidR="00A06E1A" w:rsidRPr="00A524FC" w:rsidRDefault="00A06E1A" w:rsidP="00A06E1A">
            <w:pPr>
              <w:pStyle w:val="ListParagraph"/>
              <w:numPr>
                <w:ilvl w:val="0"/>
                <w:numId w:val="4"/>
              </w:numPr>
              <w:jc w:val="both"/>
              <w:rPr>
                <w:rFonts w:ascii="Calibri" w:hAnsi="Calibri"/>
                <w:bCs/>
                <w:color w:val="002060"/>
                <w:lang w:val="el-GR"/>
              </w:rPr>
            </w:pPr>
            <w:r w:rsidRPr="00A524FC">
              <w:rPr>
                <w:rFonts w:ascii="Calibri" w:hAnsi="Calibri"/>
                <w:bCs/>
                <w:color w:val="002060"/>
                <w:lang w:val="el-GR"/>
              </w:rPr>
              <w:t>ΠΟΣΟΤΙΚΗ ΑΝΑΛΥΣΗ ΠΕΡΙΦΕΡΕΙΑΚΩΝ ΑΝΙΣΟΤΗΤΩΝ ΚΑΙ ΧΩΡΙΚΩΝ ΣΧΕΣΕΩΝ</w:t>
            </w:r>
            <w:r w:rsidR="00463153" w:rsidRPr="00A524FC">
              <w:rPr>
                <w:rFonts w:ascii="Calibri" w:hAnsi="Calibri"/>
                <w:bCs/>
                <w:color w:val="002060"/>
                <w:lang w:val="el-GR"/>
              </w:rPr>
              <w:t xml:space="preserve">: </w:t>
            </w:r>
            <w:r w:rsidRPr="00A524FC">
              <w:rPr>
                <w:rFonts w:ascii="Calibri" w:hAnsi="Calibri"/>
                <w:bCs/>
                <w:color w:val="002060"/>
                <w:lang w:val="el-GR"/>
              </w:rPr>
              <w:t>Δείκτης Theil, καμπύλη Lorenz,</w:t>
            </w:r>
            <w:r w:rsidR="00080366">
              <w:rPr>
                <w:rFonts w:ascii="Calibri" w:hAnsi="Calibri"/>
                <w:bCs/>
                <w:color w:val="002060"/>
                <w:lang w:val="el-GR"/>
              </w:rPr>
              <w:t xml:space="preserve"> </w:t>
            </w:r>
            <w:r w:rsidRPr="00A524FC">
              <w:rPr>
                <w:rFonts w:ascii="Calibri" w:hAnsi="Calibri"/>
                <w:bCs/>
                <w:color w:val="002060"/>
                <w:lang w:val="el-GR"/>
              </w:rPr>
              <w:t xml:space="preserve">συντελεστής Gini, συντελεστής συγκέντρωσης, συντελεστής Florence, συντελεστής Gini – Hirschman, ανάλυση απόκλισης - συμμετοχής, νόμος περιοχών αγοράς Reilly, υποδείγματα χωρικής αλληλεξάρτησης. </w:t>
            </w:r>
          </w:p>
          <w:p w14:paraId="0B9590E5" w14:textId="77777777" w:rsidR="00D029C8" w:rsidRPr="00A524FC" w:rsidRDefault="00D029C8" w:rsidP="00D029C8">
            <w:pPr>
              <w:pStyle w:val="ListParagraph"/>
              <w:numPr>
                <w:ilvl w:val="0"/>
                <w:numId w:val="4"/>
              </w:numPr>
              <w:jc w:val="both"/>
              <w:rPr>
                <w:rFonts w:ascii="Calibri" w:hAnsi="Calibri"/>
                <w:bCs/>
                <w:color w:val="002060"/>
                <w:lang w:val="el-GR"/>
              </w:rPr>
            </w:pPr>
            <w:r w:rsidRPr="00A524FC">
              <w:rPr>
                <w:rFonts w:ascii="Calibri" w:hAnsi="Calibri"/>
                <w:bCs/>
                <w:color w:val="002060"/>
                <w:lang w:val="el-GR"/>
              </w:rPr>
              <w:t>ΠΟΣΟΤΙΚΗ ΑΝΑΛΥΣΗ ΠΕΡΙΦΕΡΕΙΑΚΩΝ ΑΝΙΣΟΤΗΤΩΝ ΚΑΙ ΧΩΡΙΚΩΝ ΣΧΕΣΕΩΝ</w:t>
            </w:r>
            <w:r w:rsidR="00463153" w:rsidRPr="00A524FC">
              <w:rPr>
                <w:rFonts w:ascii="Calibri" w:hAnsi="Calibri"/>
                <w:bCs/>
                <w:color w:val="002060"/>
                <w:lang w:val="el-GR"/>
              </w:rPr>
              <w:t xml:space="preserve">: </w:t>
            </w:r>
            <w:r w:rsidRPr="00A524FC">
              <w:rPr>
                <w:rFonts w:ascii="Calibri" w:hAnsi="Calibri"/>
                <w:bCs/>
                <w:color w:val="002060"/>
                <w:lang w:val="el-GR"/>
              </w:rPr>
              <w:t>Η ανάλυση απόκλισης – συμμετοχής  (Shift - Share Analysis)</w:t>
            </w:r>
            <w:r w:rsidR="00080366">
              <w:rPr>
                <w:rFonts w:ascii="Calibri" w:hAnsi="Calibri"/>
                <w:bCs/>
                <w:color w:val="002060"/>
                <w:lang w:val="el-GR"/>
              </w:rPr>
              <w:t xml:space="preserve"> και η χωρική της εξειδίκευση</w:t>
            </w:r>
            <w:r w:rsidRPr="00A524FC">
              <w:rPr>
                <w:rFonts w:ascii="Calibri" w:hAnsi="Calibri"/>
                <w:bCs/>
                <w:color w:val="002060"/>
                <w:lang w:val="el-GR"/>
              </w:rPr>
              <w:t xml:space="preserve">. </w:t>
            </w:r>
          </w:p>
          <w:p w14:paraId="03E46B00" w14:textId="77777777" w:rsidR="00961EBE" w:rsidRPr="00A524FC" w:rsidRDefault="00073F3A" w:rsidP="00012CF1">
            <w:pPr>
              <w:pStyle w:val="ListParagraph"/>
              <w:numPr>
                <w:ilvl w:val="0"/>
                <w:numId w:val="4"/>
              </w:numPr>
              <w:jc w:val="both"/>
              <w:rPr>
                <w:rFonts w:ascii="Calibri" w:hAnsi="Calibri"/>
                <w:bCs/>
                <w:color w:val="002060"/>
                <w:lang w:val="el-GR"/>
              </w:rPr>
            </w:pPr>
            <w:r w:rsidRPr="00A524FC">
              <w:rPr>
                <w:rFonts w:ascii="Calibri" w:hAnsi="Calibri"/>
                <w:bCs/>
                <w:color w:val="002060"/>
                <w:lang w:val="el-GR"/>
              </w:rPr>
              <w:t>ΠΟΣΟΤΙΚΗ ΑΝΑΛΥΣΗ ΠΕΡΙΦΕΡΕΙΑΚΩΝ ΑΝΙΣΟΤΗΤΩΝ ΚΑΙ ΧΩΡΙΚΩΝ ΣΧΕΣΕΩΝ</w:t>
            </w:r>
            <w:r w:rsidR="00463153" w:rsidRPr="00A524FC">
              <w:rPr>
                <w:rFonts w:ascii="Calibri" w:hAnsi="Calibri"/>
                <w:bCs/>
                <w:color w:val="002060"/>
                <w:lang w:val="el-GR"/>
              </w:rPr>
              <w:t xml:space="preserve">: </w:t>
            </w:r>
            <w:r w:rsidR="00D029C8" w:rsidRPr="00A524FC">
              <w:rPr>
                <w:rFonts w:ascii="Calibri" w:hAnsi="Calibri"/>
                <w:bCs/>
                <w:color w:val="002060"/>
                <w:lang w:val="el-GR"/>
              </w:rPr>
              <w:t>Ο νόμος περιοχών αγοράς του Reilly</w:t>
            </w:r>
            <w:r w:rsidR="00244476" w:rsidRPr="00A524FC">
              <w:rPr>
                <w:rFonts w:ascii="Calibri" w:hAnsi="Calibri"/>
                <w:bCs/>
                <w:color w:val="002060"/>
                <w:lang w:val="el-GR"/>
              </w:rPr>
              <w:t xml:space="preserve">, </w:t>
            </w:r>
            <w:r w:rsidR="00012CF1" w:rsidRPr="00A524FC">
              <w:rPr>
                <w:rFonts w:ascii="Calibri" w:hAnsi="Calibri"/>
                <w:bCs/>
                <w:color w:val="002060"/>
                <w:lang w:val="el-GR"/>
              </w:rPr>
              <w:t>υ</w:t>
            </w:r>
            <w:r w:rsidR="00244476" w:rsidRPr="00A524FC">
              <w:rPr>
                <w:rFonts w:ascii="Calibri" w:hAnsi="Calibri"/>
                <w:bCs/>
                <w:color w:val="002060"/>
                <w:lang w:val="el-GR"/>
              </w:rPr>
              <w:t>ποδείγματα χωρικής αλληλεξάρτησης</w:t>
            </w:r>
            <w:r w:rsidR="00012CF1" w:rsidRPr="00A524FC">
              <w:rPr>
                <w:rFonts w:ascii="Calibri" w:hAnsi="Calibri"/>
                <w:bCs/>
                <w:color w:val="002060"/>
                <w:lang w:val="el-GR"/>
              </w:rPr>
              <w:t xml:space="preserve">, πληθυσμιακό δυναμικό, </w:t>
            </w:r>
            <w:r w:rsidR="00B14BBD" w:rsidRPr="00A524FC">
              <w:rPr>
                <w:rFonts w:ascii="Calibri" w:hAnsi="Calibri"/>
                <w:bCs/>
                <w:color w:val="002060"/>
                <w:lang w:val="el-GR"/>
              </w:rPr>
              <w:t xml:space="preserve">μοντέλα </w:t>
            </w:r>
            <w:r w:rsidR="00012CF1" w:rsidRPr="00A524FC">
              <w:rPr>
                <w:rFonts w:ascii="Calibri" w:hAnsi="Calibri"/>
                <w:bCs/>
                <w:color w:val="002060"/>
                <w:lang w:val="el-GR"/>
              </w:rPr>
              <w:t>βαρύτητας</w:t>
            </w:r>
            <w:r w:rsidR="00961EBE" w:rsidRPr="00A524FC">
              <w:rPr>
                <w:rFonts w:ascii="Calibri" w:hAnsi="Calibri"/>
                <w:bCs/>
                <w:color w:val="002060"/>
                <w:lang w:val="el-GR"/>
              </w:rPr>
              <w:t xml:space="preserve">. </w:t>
            </w:r>
          </w:p>
          <w:p w14:paraId="6CE98F40" w14:textId="77777777" w:rsidR="00B14B74" w:rsidRPr="00CE344F" w:rsidRDefault="00091A12" w:rsidP="00463153">
            <w:pPr>
              <w:pStyle w:val="ListParagraph"/>
              <w:numPr>
                <w:ilvl w:val="0"/>
                <w:numId w:val="4"/>
              </w:numPr>
              <w:jc w:val="both"/>
              <w:rPr>
                <w:rFonts w:ascii="Calibri" w:hAnsi="Calibri"/>
                <w:bCs/>
                <w:color w:val="FF0000"/>
                <w:lang w:val="el-GR"/>
              </w:rPr>
            </w:pPr>
            <w:r w:rsidRPr="00A524FC">
              <w:rPr>
                <w:rFonts w:ascii="Calibri" w:hAnsi="Calibri"/>
                <w:bCs/>
                <w:color w:val="002060"/>
                <w:lang w:val="el-GR"/>
              </w:rPr>
              <w:t>ΠΟΣΟΤΙΚΗ ΑΝΑΛΥΣΗ ΠΕΡΙΦΕΡΕΙΑΚΩΝ ΑΝΙΣΟΤΗΤΩΝ ΚΑΙ ΧΩΡΙΚΩΝ ΣΧΕΣΕΩΝ</w:t>
            </w:r>
            <w:r w:rsidR="00463153" w:rsidRPr="00A524FC">
              <w:rPr>
                <w:rFonts w:ascii="Calibri" w:hAnsi="Calibri"/>
                <w:bCs/>
                <w:color w:val="002060"/>
                <w:lang w:val="el-GR"/>
              </w:rPr>
              <w:t xml:space="preserve">: </w:t>
            </w:r>
            <w:r w:rsidRPr="00A524FC">
              <w:rPr>
                <w:rFonts w:ascii="Calibri" w:hAnsi="Calibri"/>
                <w:bCs/>
                <w:color w:val="002060"/>
                <w:lang w:val="el-GR"/>
              </w:rPr>
              <w:t xml:space="preserve">Χωρικά δίκτυα, μοντελοποίηση συστημάτων χωρικής αλληλεπίδρασης σε γράφους, επιστημολογική προσέγγιση των χωρικών δικτύων, χωρικά δίκτυα και πεδία εφαρμογών, εννοιολογικοί προσδιορισμοί στη μελέτη των χωρικών δικτύων, επιπεδότητα, εργαλεία μοντελοποίησης χωρικών δικτύων, μέτρα κεντρικότητας. </w:t>
            </w: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6768CE"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77777777" w:rsidR="00B14B74" w:rsidRPr="00275216" w:rsidRDefault="00B14B74" w:rsidP="0001411A">
            <w:pPr>
              <w:spacing w:after="200" w:line="276" w:lineRule="auto"/>
              <w:rPr>
                <w:rFonts w:ascii="Calibri" w:hAnsi="Calibri"/>
                <w:iCs/>
                <w:lang w:val="el-GR"/>
              </w:rPr>
            </w:pPr>
            <w:r w:rsidRPr="00275216">
              <w:rPr>
                <w:rFonts w:ascii="Calibri" w:hAnsi="Calibri"/>
                <w:iCs/>
                <w:sz w:val="22"/>
                <w:szCs w:val="22"/>
                <w:lang w:val="el-GR"/>
              </w:rPr>
              <w:t xml:space="preserve">Διαλέξεις και συναντήσεις με φοιτητές </w:t>
            </w:r>
          </w:p>
        </w:tc>
      </w:tr>
      <w:tr w:rsidR="00B14B74" w:rsidRPr="009B7F11"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Τ.Π.Ε. στη Διδασκαλία, στην Εργαστηριακή Εκπαίδευση, στην Επικοινωνία </w:t>
            </w:r>
            <w:r w:rsidRPr="00705AAD">
              <w:rPr>
                <w:rFonts w:ascii="Calibri" w:hAnsi="Calibri" w:cs="Arial"/>
                <w:i/>
                <w:sz w:val="16"/>
                <w:szCs w:val="16"/>
                <w:lang w:val="el-GR"/>
              </w:rPr>
              <w:lastRenderedPageBreak/>
              <w:t>με τους φοιτητές</w:t>
            </w:r>
          </w:p>
        </w:tc>
        <w:tc>
          <w:tcPr>
            <w:tcW w:w="5166" w:type="dxa"/>
          </w:tcPr>
          <w:p w14:paraId="57A9AF08" w14:textId="77777777" w:rsidR="00896F6C" w:rsidRPr="00275216" w:rsidRDefault="00B14B74" w:rsidP="00896F6C">
            <w:pPr>
              <w:rPr>
                <w:rFonts w:ascii="Calibri" w:hAnsi="Calibri" w:cs="Arial"/>
                <w:sz w:val="22"/>
                <w:szCs w:val="22"/>
                <w:lang w:val="el-GR"/>
              </w:rPr>
            </w:pPr>
            <w:r w:rsidRPr="00275216">
              <w:rPr>
                <w:rFonts w:ascii="Calibri" w:hAnsi="Calibri" w:cs="Arial"/>
                <w:sz w:val="22"/>
                <w:szCs w:val="22"/>
                <w:lang w:val="el-GR"/>
              </w:rPr>
              <w:lastRenderedPageBreak/>
              <w:t>Θα γίνεται χρήση υπολογιστ</w:t>
            </w:r>
            <w:r w:rsidR="00896F6C" w:rsidRPr="00275216">
              <w:rPr>
                <w:rFonts w:ascii="Calibri" w:hAnsi="Calibri" w:cs="Arial"/>
                <w:sz w:val="22"/>
                <w:szCs w:val="22"/>
                <w:lang w:val="el-GR"/>
              </w:rPr>
              <w:t>ή</w:t>
            </w:r>
            <w:r w:rsidRPr="00275216">
              <w:rPr>
                <w:rFonts w:ascii="Calibri" w:hAnsi="Calibri" w:cs="Arial"/>
                <w:sz w:val="22"/>
                <w:szCs w:val="22"/>
                <w:lang w:val="el-GR"/>
              </w:rPr>
              <w:t xml:space="preserve"> και διαδραστικού πίνακα στην διδασκαλία. </w:t>
            </w:r>
          </w:p>
          <w:p w14:paraId="23ACA8BD" w14:textId="77777777" w:rsidR="00B14B74" w:rsidRPr="00275216" w:rsidRDefault="00B14B74" w:rsidP="00896F6C">
            <w:pPr>
              <w:rPr>
                <w:rFonts w:ascii="Calibri" w:hAnsi="Calibri" w:cs="Arial"/>
                <w:lang w:val="el-GR"/>
              </w:rPr>
            </w:pPr>
            <w:r w:rsidRPr="00275216">
              <w:rPr>
                <w:rFonts w:ascii="Calibri" w:hAnsi="Calibri" w:cs="Arial"/>
                <w:sz w:val="22"/>
                <w:szCs w:val="22"/>
                <w:lang w:val="el-GR"/>
              </w:rPr>
              <w:t xml:space="preserve">Η επικοινωνία με τους φοιτητές θα γίνεται σε </w:t>
            </w:r>
            <w:r w:rsidRPr="00275216">
              <w:rPr>
                <w:rFonts w:ascii="Calibri" w:hAnsi="Calibri" w:cs="Arial"/>
                <w:sz w:val="22"/>
                <w:szCs w:val="22"/>
                <w:lang w:val="el-GR"/>
              </w:rPr>
              <w:lastRenderedPageBreak/>
              <w:t>προσωπικό επίπεδο, επίσης με χρήση ηλεκτρονικού ταχυδρομείου και τηλε-επικοινωνίας (πχ</w:t>
            </w:r>
            <w:r w:rsidR="00896F6C" w:rsidRPr="00275216">
              <w:rPr>
                <w:rFonts w:ascii="Calibri" w:hAnsi="Calibri" w:cs="Arial"/>
                <w:sz w:val="22"/>
                <w:szCs w:val="22"/>
                <w:lang w:val="el-GR"/>
              </w:rPr>
              <w:t>.</w:t>
            </w:r>
            <w:r w:rsidRPr="00275216">
              <w:rPr>
                <w:rFonts w:ascii="Calibri" w:hAnsi="Calibri" w:cs="Arial"/>
                <w:sz w:val="22"/>
                <w:szCs w:val="22"/>
                <w:lang w:val="el-GR"/>
              </w:rPr>
              <w:t xml:space="preserve"> </w:t>
            </w:r>
            <w:r w:rsidR="00896F6C" w:rsidRPr="00275216">
              <w:rPr>
                <w:rFonts w:ascii="Calibri" w:hAnsi="Calibri" w:cs="Arial"/>
                <w:sz w:val="22"/>
                <w:szCs w:val="22"/>
              </w:rPr>
              <w:t>Skype</w:t>
            </w:r>
            <w:r w:rsidRPr="00275216">
              <w:rPr>
                <w:rFonts w:ascii="Calibri" w:hAnsi="Calibri" w:cs="Arial"/>
                <w:sz w:val="22"/>
                <w:szCs w:val="22"/>
                <w:lang w:val="el-GR"/>
              </w:rPr>
              <w:t xml:space="preserve">) </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Φόρτος Εργασίας Εξαμήνου</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77777777" w:rsidR="00B14B74" w:rsidRPr="00D75DE4" w:rsidRDefault="00B14B74" w:rsidP="0001411A">
                  <w:pPr>
                    <w:rPr>
                      <w:rFonts w:ascii="Calibri" w:hAnsi="Calibri"/>
                      <w:iCs/>
                      <w:lang w:val="el-GR"/>
                    </w:rPr>
                  </w:pPr>
                  <w:r w:rsidRPr="00D75DE4">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77777777" w:rsidR="00B14B74" w:rsidRPr="00D75DE4" w:rsidRDefault="00D63459" w:rsidP="00C44467">
                  <w:pPr>
                    <w:jc w:val="center"/>
                    <w:rPr>
                      <w:rFonts w:ascii="Calibri" w:hAnsi="Calibri" w:cs="Arial"/>
                      <w:lang w:val="el-GR"/>
                    </w:rPr>
                  </w:pPr>
                  <w:r w:rsidRPr="00D75DE4">
                    <w:rPr>
                      <w:rFonts w:ascii="Calibri" w:hAnsi="Calibri" w:cs="Arial"/>
                      <w:sz w:val="22"/>
                      <w:szCs w:val="22"/>
                      <w:lang w:val="el-GR"/>
                    </w:rPr>
                    <w:t>65</w:t>
                  </w:r>
                  <w:r w:rsidR="00B14B74" w:rsidRPr="00D75DE4">
                    <w:rPr>
                      <w:rFonts w:ascii="Calibri" w:hAnsi="Calibri" w:cs="Arial"/>
                      <w:sz w:val="22"/>
                      <w:szCs w:val="22"/>
                      <w:lang w:val="el-GR"/>
                    </w:rPr>
                    <w:t xml:space="preserve"> ώρες</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77777777" w:rsidR="00B14B74" w:rsidRPr="00D75DE4" w:rsidRDefault="00D63459" w:rsidP="00C44467">
                  <w:pPr>
                    <w:jc w:val="center"/>
                    <w:rPr>
                      <w:rFonts w:ascii="Calibri" w:hAnsi="Calibri" w:cs="Arial"/>
                      <w:lang w:val="el-GR"/>
                    </w:rPr>
                  </w:pPr>
                  <w:r w:rsidRPr="00D75DE4">
                    <w:rPr>
                      <w:rFonts w:ascii="Calibri" w:hAnsi="Calibri" w:cs="Arial"/>
                      <w:sz w:val="22"/>
                      <w:szCs w:val="22"/>
                      <w:lang w:val="el-GR"/>
                    </w:rPr>
                    <w:t>33</w:t>
                  </w:r>
                  <w:r w:rsidR="00B14B74" w:rsidRPr="00D75DE4">
                    <w:rPr>
                      <w:rFonts w:ascii="Calibri" w:hAnsi="Calibri" w:cs="Arial"/>
                      <w:sz w:val="22"/>
                      <w:szCs w:val="22"/>
                      <w:lang w:val="el-GR"/>
                    </w:rPr>
                    <w:t xml:space="preserve"> ώρες</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2C3FBC38" w14:textId="77777777" w:rsidR="00B14B74" w:rsidRPr="00D75DE4" w:rsidRDefault="00D63459" w:rsidP="00D63459">
                  <w:pPr>
                    <w:jc w:val="center"/>
                    <w:rPr>
                      <w:rFonts w:ascii="Calibri" w:hAnsi="Calibri" w:cs="Arial"/>
                      <w:lang w:val="el-GR"/>
                    </w:rPr>
                  </w:pPr>
                  <w:r w:rsidRPr="00D75DE4">
                    <w:rPr>
                      <w:rFonts w:ascii="Calibri" w:hAnsi="Calibri" w:cs="Arial"/>
                      <w:sz w:val="22"/>
                      <w:szCs w:val="22"/>
                      <w:lang w:val="el-GR"/>
                    </w:rPr>
                    <w:t>27</w:t>
                  </w:r>
                  <w:r w:rsidR="00B14B74" w:rsidRPr="00D75DE4">
                    <w:rPr>
                      <w:rFonts w:ascii="Calibri" w:hAnsi="Calibri" w:cs="Arial"/>
                      <w:sz w:val="22"/>
                      <w:szCs w:val="22"/>
                      <w:lang w:val="el-GR"/>
                    </w:rPr>
                    <w:t xml:space="preserve"> ώρες</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77777777" w:rsidR="00B14B74" w:rsidRPr="00D75DE4" w:rsidRDefault="00B14B74" w:rsidP="0001411A">
                  <w:pPr>
                    <w:rPr>
                      <w:rFonts w:ascii="Calibri" w:hAnsi="Calibri"/>
                      <w:iCs/>
                      <w:lang w:val="el-GR"/>
                    </w:rPr>
                  </w:pPr>
                  <w:r w:rsidRPr="00D75DE4">
                    <w:rPr>
                      <w:rFonts w:ascii="Calibri" w:hAnsi="Calibri"/>
                      <w:iCs/>
                      <w:sz w:val="22"/>
                      <w:szCs w:val="22"/>
                      <w:lang w:val="el-GR"/>
                    </w:rPr>
                    <w:t>Σύνολο</w:t>
                  </w:r>
                  <w:r w:rsidR="00B75BD2">
                    <w:rPr>
                      <w:rFonts w:ascii="Calibri" w:hAnsi="Calibri"/>
                      <w:iCs/>
                      <w:sz w:val="22"/>
                      <w:szCs w:val="22"/>
                      <w:lang w:val="el-GR"/>
                    </w:rPr>
                    <w:t xml:space="preserve"> </w:t>
                  </w:r>
                  <w:r w:rsidRPr="00D75DE4">
                    <w:rPr>
                      <w:rFonts w:ascii="Calibri" w:hAnsi="Calibri"/>
                      <w:iCs/>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77777777"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125 ώρες</w:t>
                  </w:r>
                </w:p>
              </w:tc>
            </w:tr>
          </w:tbl>
          <w:p w14:paraId="6A918EC5" w14:textId="77777777" w:rsidR="00B14B74" w:rsidRPr="00D75DE4" w:rsidRDefault="00B14B74" w:rsidP="0001411A">
            <w:pPr>
              <w:rPr>
                <w:rFonts w:ascii="Tahoma" w:hAnsi="Tahoma" w:cs="Tahoma"/>
              </w:rPr>
            </w:pPr>
          </w:p>
        </w:tc>
      </w:tr>
      <w:tr w:rsidR="00B14B74" w:rsidRPr="006768CE"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FFA9A79" w14:textId="77777777" w:rsidR="00B14B74" w:rsidRPr="00D75DE4" w:rsidRDefault="00B14B74" w:rsidP="0001411A">
            <w:pPr>
              <w:rPr>
                <w:rFonts w:ascii="Calibri" w:hAnsi="Calibri" w:cs="Arial"/>
                <w:lang w:val="el-GR"/>
              </w:rPr>
            </w:pPr>
            <w:r w:rsidRPr="00D75DE4">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1C04DA9E" w14:textId="77777777" w:rsidR="00B14B74" w:rsidRPr="00D75DE4" w:rsidRDefault="00B14B74" w:rsidP="0001411A">
            <w:pPr>
              <w:rPr>
                <w:rFonts w:ascii="Calibri" w:hAnsi="Calibri" w:cs="Arial"/>
                <w:lang w:val="el-GR"/>
              </w:rPr>
            </w:pPr>
          </w:p>
          <w:p w14:paraId="01439DE5" w14:textId="77777777" w:rsidR="00B14B74" w:rsidRPr="00D75DE4" w:rsidRDefault="00B14B74" w:rsidP="0001411A">
            <w:pPr>
              <w:rPr>
                <w:rFonts w:ascii="Calibri" w:hAnsi="Calibri" w:cs="Arial"/>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775FF650"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779551F" w14:textId="77777777" w:rsidR="00591D99" w:rsidRPr="003F773B" w:rsidRDefault="00591D99" w:rsidP="00746551">
            <w:pPr>
              <w:jc w:val="both"/>
              <w:rPr>
                <w:rFonts w:asciiTheme="minorHAnsi" w:hAnsiTheme="minorHAnsi" w:cstheme="minorHAnsi"/>
                <w:sz w:val="20"/>
                <w:szCs w:val="20"/>
                <w:lang w:val="el-GR"/>
              </w:rPr>
            </w:pPr>
          </w:p>
          <w:p w14:paraId="44C35C0E"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15AF5E1B" w14:textId="77777777" w:rsidR="003F773B" w:rsidRPr="00275216" w:rsidRDefault="003F773B" w:rsidP="003F773B">
            <w:pPr>
              <w:numPr>
                <w:ilvl w:val="0"/>
                <w:numId w:val="7"/>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(2011) </w:t>
            </w:r>
            <w:r w:rsidRPr="00D931F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 Αθήνα, Εκδόσεις Κριτική.</w:t>
            </w:r>
          </w:p>
          <w:p w14:paraId="03B9DD32" w14:textId="77777777" w:rsidR="003F773B" w:rsidRPr="00275216" w:rsidRDefault="003F773B" w:rsidP="003F773B">
            <w:pPr>
              <w:numPr>
                <w:ilvl w:val="0"/>
                <w:numId w:val="7"/>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(2015) </w:t>
            </w:r>
            <w:r w:rsidRPr="00D931F1">
              <w:rPr>
                <w:rFonts w:asciiTheme="minorHAnsi" w:hAnsiTheme="minorHAnsi" w:cstheme="minorHAnsi"/>
                <w:i/>
                <w:sz w:val="20"/>
                <w:szCs w:val="20"/>
                <w:lang w:val="el-GR"/>
              </w:rPr>
              <w:t>Αστική Ανάπτυξη</w:t>
            </w:r>
            <w:r w:rsidRPr="00275216">
              <w:rPr>
                <w:rFonts w:asciiTheme="minorHAnsi" w:hAnsiTheme="minorHAnsi" w:cstheme="minorHAnsi"/>
                <w:sz w:val="20"/>
                <w:szCs w:val="20"/>
                <w:lang w:val="el-GR"/>
              </w:rPr>
              <w:t>, Αθήνα, Εκδόσεις Κριτική.</w:t>
            </w:r>
          </w:p>
          <w:p w14:paraId="0C678129" w14:textId="77777777" w:rsidR="003F773B" w:rsidRPr="00275216" w:rsidRDefault="003F773B" w:rsidP="003F773B">
            <w:pPr>
              <w:numPr>
                <w:ilvl w:val="0"/>
                <w:numId w:val="7"/>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Γιώτη - Παπαδάκη, Ο., (2011) </w:t>
            </w:r>
            <w:r w:rsidRPr="00D931F1">
              <w:rPr>
                <w:rFonts w:asciiTheme="minorHAnsi" w:hAnsiTheme="minorHAnsi" w:cstheme="minorHAnsi"/>
                <w:i/>
                <w:sz w:val="20"/>
                <w:szCs w:val="20"/>
                <w:lang w:val="el-GR"/>
              </w:rPr>
              <w:t>Εισαγωγή στην Οικονομική Γεωγραφία</w:t>
            </w:r>
            <w:r w:rsidRPr="00275216">
              <w:rPr>
                <w:rFonts w:asciiTheme="minorHAnsi" w:hAnsiTheme="minorHAnsi" w:cstheme="minorHAnsi"/>
                <w:sz w:val="20"/>
                <w:szCs w:val="20"/>
                <w:lang w:val="el-GR"/>
              </w:rPr>
              <w:t>, Αθήνα, Εκδόσεις Κριτική.</w:t>
            </w:r>
          </w:p>
          <w:p w14:paraId="79D2CBFF" w14:textId="77777777" w:rsidR="00591D99" w:rsidRPr="000A5A92" w:rsidRDefault="003F773B" w:rsidP="003F773B">
            <w:pPr>
              <w:numPr>
                <w:ilvl w:val="0"/>
                <w:numId w:val="7"/>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Κόνσολας, Ν., (1997) </w:t>
            </w:r>
            <w:r w:rsidRPr="00D931F1">
              <w:rPr>
                <w:rFonts w:asciiTheme="minorHAnsi" w:hAnsiTheme="minorHAnsi" w:cstheme="minorHAnsi"/>
                <w:i/>
                <w:sz w:val="20"/>
                <w:szCs w:val="20"/>
                <w:lang w:val="el-GR"/>
              </w:rPr>
              <w:t>Σύγχρονη Περιφερειακή Οικονομική Πολιτική</w:t>
            </w:r>
            <w:r w:rsidRPr="00275216">
              <w:rPr>
                <w:rFonts w:asciiTheme="minorHAnsi" w:hAnsiTheme="minorHAnsi" w:cstheme="minorHAnsi"/>
                <w:sz w:val="20"/>
                <w:szCs w:val="20"/>
                <w:lang w:val="el-GR"/>
              </w:rPr>
              <w:t>, Εκδόσεις Παπαζήση, Αθήνα.</w:t>
            </w:r>
          </w:p>
          <w:p w14:paraId="26E8E821" w14:textId="77777777" w:rsidR="000A5A92" w:rsidRPr="00C73F11" w:rsidRDefault="000A5A92" w:rsidP="000A5A92">
            <w:pPr>
              <w:numPr>
                <w:ilvl w:val="0"/>
                <w:numId w:val="7"/>
              </w:numPr>
              <w:jc w:val="both"/>
              <w:rPr>
                <w:rFonts w:asciiTheme="minorHAnsi" w:hAnsiTheme="minorHAnsi" w:cstheme="minorHAnsi"/>
                <w:color w:val="000000" w:themeColor="text1"/>
                <w:sz w:val="20"/>
                <w:szCs w:val="20"/>
                <w:lang w:val="el-GR"/>
              </w:rPr>
            </w:pPr>
            <w:r w:rsidRPr="00DB4268">
              <w:rPr>
                <w:rFonts w:asciiTheme="minorHAnsi" w:hAnsiTheme="minorHAnsi" w:cstheme="minorHAnsi"/>
                <w:color w:val="000000" w:themeColor="text1"/>
                <w:sz w:val="20"/>
                <w:szCs w:val="20"/>
                <w:lang w:val="el-GR"/>
              </w:rPr>
              <w:t xml:space="preserve">Πετράκος Γ – Ψυχάρης Ι, </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2016</w:t>
            </w:r>
            <w:r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 xml:space="preserve">, </w:t>
            </w:r>
            <w:r w:rsidRPr="00B93674">
              <w:rPr>
                <w:rFonts w:asciiTheme="minorHAnsi" w:hAnsiTheme="minorHAnsi" w:cstheme="minorHAnsi"/>
                <w:i/>
                <w:color w:val="000000" w:themeColor="text1"/>
                <w:sz w:val="20"/>
                <w:szCs w:val="20"/>
                <w:lang w:val="el-GR"/>
              </w:rPr>
              <w:t>Περιφερειακή ανάπτυξη στην Ελλάδα</w:t>
            </w:r>
            <w:r w:rsidRPr="00DB4268">
              <w:rPr>
                <w:rFonts w:asciiTheme="minorHAnsi" w:hAnsiTheme="minorHAnsi" w:cstheme="minorHAnsi"/>
                <w:color w:val="000000" w:themeColor="text1"/>
                <w:sz w:val="20"/>
                <w:szCs w:val="20"/>
                <w:lang w:val="el-GR"/>
              </w:rPr>
              <w:t>, Εκδόσεις Κριτική</w:t>
            </w:r>
            <w:r w:rsidRPr="00632074">
              <w:rPr>
                <w:rFonts w:asciiTheme="minorHAnsi" w:hAnsiTheme="minorHAnsi" w:cstheme="minorHAnsi"/>
                <w:color w:val="000000" w:themeColor="text1"/>
                <w:sz w:val="20"/>
                <w:szCs w:val="20"/>
                <w:lang w:val="el-GR"/>
              </w:rPr>
              <w:t>.</w:t>
            </w:r>
          </w:p>
          <w:p w14:paraId="501E0271" w14:textId="77777777" w:rsidR="00591D99" w:rsidRPr="003F773B" w:rsidRDefault="00591D99" w:rsidP="00591D99">
            <w:pPr>
              <w:jc w:val="both"/>
              <w:rPr>
                <w:rFonts w:asciiTheme="minorHAnsi" w:hAnsiTheme="minorHAnsi" w:cstheme="minorHAnsi"/>
                <w:sz w:val="20"/>
                <w:szCs w:val="20"/>
                <w:lang w:val="el-GR"/>
              </w:rPr>
            </w:pPr>
          </w:p>
          <w:p w14:paraId="2A509BB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7171ABB1" w14:textId="77777777" w:rsidR="00591D99" w:rsidRPr="00275216" w:rsidRDefault="00591D99" w:rsidP="00591D99">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Armstrong H. W. and Taylor J. (2000), </w:t>
            </w:r>
            <w:r w:rsidRPr="00D931F1">
              <w:rPr>
                <w:rFonts w:asciiTheme="minorHAnsi" w:hAnsiTheme="minorHAnsi" w:cstheme="minorHAnsi"/>
                <w:i/>
                <w:sz w:val="20"/>
                <w:szCs w:val="20"/>
              </w:rPr>
              <w:t>Regional Economics and Policy</w:t>
            </w:r>
            <w:r w:rsidRPr="00275216">
              <w:rPr>
                <w:rFonts w:asciiTheme="minorHAnsi" w:hAnsiTheme="minorHAnsi" w:cstheme="minorHAnsi"/>
                <w:sz w:val="20"/>
                <w:szCs w:val="20"/>
              </w:rPr>
              <w:t>, Oxford: Blackwell</w:t>
            </w:r>
            <w:r w:rsidR="00FC1C11">
              <w:rPr>
                <w:rFonts w:asciiTheme="minorHAnsi" w:hAnsiTheme="minorHAnsi" w:cstheme="minorHAnsi"/>
                <w:sz w:val="20"/>
                <w:szCs w:val="20"/>
              </w:rPr>
              <w:t>.</w:t>
            </w:r>
          </w:p>
          <w:p w14:paraId="30D48FB3" w14:textId="77777777" w:rsidR="00591D99" w:rsidRPr="00275216" w:rsidRDefault="00591D99" w:rsidP="00591D99">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Tomaney J. (2006), </w:t>
            </w:r>
            <w:r w:rsidRPr="00D931F1">
              <w:rPr>
                <w:rFonts w:asciiTheme="minorHAnsi" w:hAnsiTheme="minorHAnsi" w:cstheme="minorHAnsi"/>
                <w:i/>
                <w:sz w:val="20"/>
                <w:szCs w:val="20"/>
              </w:rPr>
              <w:t>Local and Regional Development</w:t>
            </w:r>
            <w:r w:rsidRPr="00275216">
              <w:rPr>
                <w:rFonts w:asciiTheme="minorHAnsi" w:hAnsiTheme="minorHAnsi" w:cstheme="minorHAnsi"/>
                <w:sz w:val="20"/>
                <w:szCs w:val="20"/>
              </w:rPr>
              <w:t>, New York: Routledge.</w:t>
            </w:r>
          </w:p>
          <w:p w14:paraId="65999D2B" w14:textId="77777777" w:rsidR="00591D99" w:rsidRPr="00275216" w:rsidRDefault="00591D99" w:rsidP="00591D99">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Tomaney J. (2010), </w:t>
            </w:r>
            <w:r w:rsidRPr="00D931F1">
              <w:rPr>
                <w:rFonts w:asciiTheme="minorHAnsi" w:hAnsiTheme="minorHAnsi" w:cstheme="minorHAnsi"/>
                <w:i/>
                <w:sz w:val="20"/>
                <w:szCs w:val="20"/>
              </w:rPr>
              <w:t xml:space="preserve">Handbook of Local and Regional </w:t>
            </w:r>
            <w:r w:rsidRPr="00D931F1">
              <w:rPr>
                <w:rFonts w:asciiTheme="minorHAnsi" w:hAnsiTheme="minorHAnsi" w:cstheme="minorHAnsi"/>
                <w:i/>
                <w:sz w:val="20"/>
                <w:szCs w:val="20"/>
              </w:rPr>
              <w:lastRenderedPageBreak/>
              <w:t>Development</w:t>
            </w:r>
            <w:r w:rsidRPr="00275216">
              <w:rPr>
                <w:rFonts w:asciiTheme="minorHAnsi" w:hAnsiTheme="minorHAnsi" w:cstheme="minorHAnsi"/>
                <w:sz w:val="20"/>
                <w:szCs w:val="20"/>
              </w:rPr>
              <w:t>, New York: Routledge.</w:t>
            </w:r>
          </w:p>
          <w:p w14:paraId="512F5DFA" w14:textId="77777777" w:rsidR="003F773B" w:rsidRPr="00275216" w:rsidRDefault="003F773B" w:rsidP="003F773B">
            <w:pPr>
              <w:numPr>
                <w:ilvl w:val="0"/>
                <w:numId w:val="8"/>
              </w:numPr>
              <w:jc w:val="both"/>
              <w:rPr>
                <w:rFonts w:asciiTheme="minorHAnsi" w:hAnsiTheme="minorHAnsi" w:cstheme="minorHAnsi"/>
                <w:sz w:val="20"/>
                <w:szCs w:val="20"/>
              </w:rPr>
            </w:pPr>
            <w:r w:rsidRPr="00275216">
              <w:rPr>
                <w:rFonts w:asciiTheme="minorHAnsi" w:hAnsiTheme="minorHAnsi" w:cstheme="minorHAnsi"/>
                <w:sz w:val="20"/>
                <w:szCs w:val="20"/>
              </w:rPr>
              <w:t xml:space="preserve">Rodrigue, J. P., Comtois, C., Slack, B., (2013) </w:t>
            </w:r>
            <w:r w:rsidRPr="00D931F1">
              <w:rPr>
                <w:rFonts w:asciiTheme="minorHAnsi" w:hAnsiTheme="minorHAnsi" w:cstheme="minorHAnsi"/>
                <w:i/>
                <w:sz w:val="20"/>
                <w:szCs w:val="20"/>
              </w:rPr>
              <w:t>The Geography of Transport Systems</w:t>
            </w:r>
            <w:r w:rsidRPr="00275216">
              <w:rPr>
                <w:rFonts w:asciiTheme="minorHAnsi" w:hAnsiTheme="minorHAnsi" w:cstheme="minorHAnsi"/>
                <w:sz w:val="20"/>
                <w:szCs w:val="20"/>
              </w:rPr>
              <w:t>, New York, Routledge Publications.</w:t>
            </w:r>
          </w:p>
          <w:p w14:paraId="2135141E"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C5183A4"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2E33DBA8"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Amin, A. (1999). An institutionalist perspective on regional economic development. </w:t>
            </w:r>
            <w:r w:rsidRPr="00D931F1">
              <w:rPr>
                <w:rFonts w:asciiTheme="minorHAnsi" w:hAnsiTheme="minorHAnsi" w:cstheme="minorHAnsi"/>
                <w:i/>
                <w:sz w:val="20"/>
                <w:szCs w:val="20"/>
                <w:lang w:val="el-GR"/>
              </w:rPr>
              <w:t>International journal of urban and regional research</w:t>
            </w:r>
            <w:r w:rsidRPr="00275216">
              <w:rPr>
                <w:rFonts w:asciiTheme="minorHAnsi" w:hAnsiTheme="minorHAnsi" w:cstheme="minorHAnsi"/>
                <w:sz w:val="20"/>
                <w:szCs w:val="20"/>
                <w:lang w:val="el-GR"/>
              </w:rPr>
              <w:t xml:space="preserve">, 23(2), 365-378. </w:t>
            </w:r>
          </w:p>
          <w:p w14:paraId="167E94E6"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Bebbington, A. (2003). Global networks and local developments: Agendas for development geography. </w:t>
            </w:r>
            <w:r w:rsidRPr="00D931F1">
              <w:rPr>
                <w:rFonts w:asciiTheme="minorHAnsi" w:hAnsiTheme="minorHAnsi" w:cstheme="minorHAnsi"/>
                <w:i/>
                <w:sz w:val="20"/>
                <w:szCs w:val="20"/>
                <w:lang w:val="el-GR"/>
              </w:rPr>
              <w:t>Tijdschrift voor economische en sociale geografie</w:t>
            </w:r>
            <w:r w:rsidRPr="00275216">
              <w:rPr>
                <w:rFonts w:asciiTheme="minorHAnsi" w:hAnsiTheme="minorHAnsi" w:cstheme="minorHAnsi"/>
                <w:sz w:val="20"/>
                <w:szCs w:val="20"/>
                <w:lang w:val="el-GR"/>
              </w:rPr>
              <w:t>, 94(3), 297-309.</w:t>
            </w:r>
          </w:p>
          <w:p w14:paraId="1122FF5E" w14:textId="77777777" w:rsidR="00591D99" w:rsidRPr="0058487E" w:rsidRDefault="0058487E" w:rsidP="00591D99">
            <w:pPr>
              <w:numPr>
                <w:ilvl w:val="0"/>
                <w:numId w:val="6"/>
              </w:numPr>
              <w:jc w:val="both"/>
              <w:rPr>
                <w:rFonts w:asciiTheme="minorHAnsi" w:hAnsiTheme="minorHAnsi" w:cstheme="minorHAnsi"/>
                <w:sz w:val="20"/>
                <w:szCs w:val="20"/>
              </w:rPr>
            </w:pPr>
            <w:r w:rsidRPr="0058487E">
              <w:rPr>
                <w:rFonts w:asciiTheme="minorHAnsi" w:hAnsiTheme="minorHAnsi" w:cstheme="minorHAnsi"/>
                <w:sz w:val="20"/>
                <w:szCs w:val="20"/>
              </w:rPr>
              <w:t xml:space="preserve">Tsiotas, D., Aspridis, G., Gavardinas, I., Sdrolias, L., Skodova – Parmova, D., (2018) “Gravity modeling in Social Science: the case of the commuting phenomenon in Greece”, </w:t>
            </w:r>
            <w:r w:rsidRPr="0058487E">
              <w:rPr>
                <w:rFonts w:asciiTheme="minorHAnsi" w:hAnsiTheme="minorHAnsi" w:cstheme="minorHAnsi"/>
                <w:i/>
                <w:sz w:val="20"/>
                <w:szCs w:val="20"/>
              </w:rPr>
              <w:t>Evolutionary and Institutional Economics Review</w:t>
            </w:r>
            <w:r w:rsidRPr="0058487E">
              <w:rPr>
                <w:rFonts w:asciiTheme="minorHAnsi" w:hAnsiTheme="minorHAnsi" w:cstheme="minorHAnsi"/>
                <w:sz w:val="20"/>
                <w:szCs w:val="20"/>
              </w:rPr>
              <w:t>, doi:10.1007/s40844-018-0120-y</w:t>
            </w:r>
            <w:r w:rsidR="00591D99" w:rsidRPr="0058487E">
              <w:rPr>
                <w:rFonts w:asciiTheme="minorHAnsi" w:hAnsiTheme="minorHAnsi" w:cstheme="minorHAnsi"/>
                <w:sz w:val="20"/>
                <w:szCs w:val="20"/>
              </w:rPr>
              <w:t xml:space="preserve">Coe, N. M., Hess, M., Yeung, H. W. C., Dicken, P., &amp; Henderson, J. (2004). ‘Globalizing’regional development: a global production networks perspective. </w:t>
            </w:r>
            <w:r w:rsidR="00591D99" w:rsidRPr="0058487E">
              <w:rPr>
                <w:rFonts w:asciiTheme="minorHAnsi" w:hAnsiTheme="minorHAnsi" w:cstheme="minorHAnsi"/>
                <w:i/>
                <w:sz w:val="20"/>
                <w:szCs w:val="20"/>
              </w:rPr>
              <w:t>Transactions of the Institute of British geographers</w:t>
            </w:r>
            <w:r w:rsidR="00591D99" w:rsidRPr="0058487E">
              <w:rPr>
                <w:rFonts w:asciiTheme="minorHAnsi" w:hAnsiTheme="minorHAnsi" w:cstheme="minorHAnsi"/>
                <w:sz w:val="20"/>
                <w:szCs w:val="20"/>
              </w:rPr>
              <w:t>, 29(4), 468-484.</w:t>
            </w:r>
          </w:p>
          <w:p w14:paraId="06AB7B64" w14:textId="77777777" w:rsidR="00591D99" w:rsidRPr="00275216" w:rsidRDefault="00591D99" w:rsidP="00591D99">
            <w:pPr>
              <w:numPr>
                <w:ilvl w:val="0"/>
                <w:numId w:val="6"/>
              </w:numPr>
              <w:jc w:val="both"/>
              <w:rPr>
                <w:rFonts w:asciiTheme="minorHAnsi" w:hAnsiTheme="minorHAnsi" w:cstheme="minorHAnsi"/>
                <w:sz w:val="20"/>
                <w:szCs w:val="20"/>
              </w:rPr>
            </w:pPr>
            <w:r w:rsidRPr="00275216">
              <w:rPr>
                <w:rFonts w:asciiTheme="minorHAnsi" w:hAnsiTheme="minorHAnsi" w:cstheme="minorHAnsi"/>
                <w:sz w:val="20"/>
                <w:szCs w:val="20"/>
              </w:rPr>
              <w:t xml:space="preserve">Coe, N. M., Hess, M., Yeung, H. W. C., Dicken, P., &amp; Henderson, J. (2004). ‘Globalizing’regional development: a global production networks perspective. </w:t>
            </w:r>
            <w:r w:rsidRPr="00D931F1">
              <w:rPr>
                <w:rFonts w:asciiTheme="minorHAnsi" w:hAnsiTheme="minorHAnsi" w:cstheme="minorHAnsi"/>
                <w:i/>
                <w:sz w:val="20"/>
                <w:szCs w:val="20"/>
              </w:rPr>
              <w:t>Transactions of the Institute of British geographers</w:t>
            </w:r>
            <w:r w:rsidRPr="00275216">
              <w:rPr>
                <w:rFonts w:asciiTheme="minorHAnsi" w:hAnsiTheme="minorHAnsi" w:cstheme="minorHAnsi"/>
                <w:sz w:val="20"/>
                <w:szCs w:val="20"/>
              </w:rPr>
              <w:t>, 29(4), 468-484.</w:t>
            </w:r>
          </w:p>
          <w:p w14:paraId="7BA94E51"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Cook, I. R. (2010). Policing, partnerships, and profits: the operations of Business Improvement Districts and Town Center Management schemes in England. </w:t>
            </w:r>
            <w:r w:rsidRPr="00D931F1">
              <w:rPr>
                <w:rFonts w:asciiTheme="minorHAnsi" w:hAnsiTheme="minorHAnsi" w:cstheme="minorHAnsi"/>
                <w:i/>
                <w:sz w:val="20"/>
                <w:szCs w:val="20"/>
                <w:lang w:val="el-GR"/>
              </w:rPr>
              <w:t>Urban Geography</w:t>
            </w:r>
            <w:r w:rsidRPr="00275216">
              <w:rPr>
                <w:rFonts w:asciiTheme="minorHAnsi" w:hAnsiTheme="minorHAnsi" w:cstheme="minorHAnsi"/>
                <w:sz w:val="20"/>
                <w:szCs w:val="20"/>
                <w:lang w:val="el-GR"/>
              </w:rPr>
              <w:t>, 31(4), 453-478.</w:t>
            </w:r>
          </w:p>
          <w:p w14:paraId="292E72F6"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Cullen, I., &amp; Godson, V. (1975). Urban networks: the structure of activity patterns. </w:t>
            </w:r>
            <w:r w:rsidRPr="00D931F1">
              <w:rPr>
                <w:rFonts w:asciiTheme="minorHAnsi" w:hAnsiTheme="minorHAnsi" w:cstheme="minorHAnsi"/>
                <w:i/>
                <w:sz w:val="20"/>
                <w:szCs w:val="20"/>
                <w:lang w:val="el-GR"/>
              </w:rPr>
              <w:t>Progress in planning</w:t>
            </w:r>
            <w:r w:rsidRPr="00275216">
              <w:rPr>
                <w:rFonts w:asciiTheme="minorHAnsi" w:hAnsiTheme="minorHAnsi" w:cstheme="minorHAnsi"/>
                <w:sz w:val="20"/>
                <w:szCs w:val="20"/>
                <w:lang w:val="el-GR"/>
              </w:rPr>
              <w:t>, 4, 1-96.</w:t>
            </w:r>
          </w:p>
          <w:p w14:paraId="75FD12D1"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Gibbs, D., Deutz, P., &amp; Proctor, A. (2005). Industrial ecology and eco‐industrial development: A potential paradigm for local and regional development?. </w:t>
            </w:r>
            <w:r w:rsidRPr="00D931F1">
              <w:rPr>
                <w:rFonts w:asciiTheme="minorHAnsi" w:hAnsiTheme="minorHAnsi" w:cstheme="minorHAnsi"/>
                <w:i/>
                <w:sz w:val="20"/>
                <w:szCs w:val="20"/>
                <w:lang w:val="el-GR"/>
              </w:rPr>
              <w:t>Regional studies</w:t>
            </w:r>
            <w:r w:rsidRPr="00275216">
              <w:rPr>
                <w:rFonts w:asciiTheme="minorHAnsi" w:hAnsiTheme="minorHAnsi" w:cstheme="minorHAnsi"/>
                <w:sz w:val="20"/>
                <w:szCs w:val="20"/>
                <w:lang w:val="el-GR"/>
              </w:rPr>
              <w:t>, 39(2), 171-183.</w:t>
            </w:r>
          </w:p>
          <w:p w14:paraId="08C7D8C3"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Glasson, J. (2003). The widening local and regional development impacts of the modern universities-a tale of two cities (and north-south perspectives). </w:t>
            </w:r>
            <w:r w:rsidRPr="00D931F1">
              <w:rPr>
                <w:rFonts w:asciiTheme="minorHAnsi" w:hAnsiTheme="minorHAnsi" w:cstheme="minorHAnsi"/>
                <w:i/>
                <w:sz w:val="20"/>
                <w:szCs w:val="20"/>
                <w:lang w:val="el-GR"/>
              </w:rPr>
              <w:t>Local Economy</w:t>
            </w:r>
            <w:r w:rsidRPr="00275216">
              <w:rPr>
                <w:rFonts w:asciiTheme="minorHAnsi" w:hAnsiTheme="minorHAnsi" w:cstheme="minorHAnsi"/>
                <w:sz w:val="20"/>
                <w:szCs w:val="20"/>
                <w:lang w:val="el-GR"/>
              </w:rPr>
              <w:t>, 18(1), 21-37.</w:t>
            </w:r>
          </w:p>
          <w:p w14:paraId="75D355A0"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Hadjimichalis, C., &amp; Hudson, R. (2007). Rethinking local and regional development: Implications for radical political practice in Europe. </w:t>
            </w:r>
            <w:r w:rsidRPr="00D931F1">
              <w:rPr>
                <w:rFonts w:asciiTheme="minorHAnsi" w:hAnsiTheme="minorHAnsi" w:cstheme="minorHAnsi"/>
                <w:i/>
                <w:sz w:val="20"/>
                <w:szCs w:val="20"/>
                <w:lang w:val="el-GR"/>
              </w:rPr>
              <w:t>European Urban and Regional Studies</w:t>
            </w:r>
            <w:r w:rsidRPr="00275216">
              <w:rPr>
                <w:rFonts w:asciiTheme="minorHAnsi" w:hAnsiTheme="minorHAnsi" w:cstheme="minorHAnsi"/>
                <w:sz w:val="20"/>
                <w:szCs w:val="20"/>
                <w:lang w:val="el-GR"/>
              </w:rPr>
              <w:t>, 14(2), 99-113.</w:t>
            </w:r>
          </w:p>
          <w:p w14:paraId="4788E272"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Hilhorst, J. G. (1998). Industrialization and local/regional development revisited. </w:t>
            </w:r>
            <w:r w:rsidRPr="00D931F1">
              <w:rPr>
                <w:rFonts w:asciiTheme="minorHAnsi" w:hAnsiTheme="minorHAnsi" w:cstheme="minorHAnsi"/>
                <w:i/>
                <w:sz w:val="20"/>
                <w:szCs w:val="20"/>
                <w:lang w:val="el-GR"/>
              </w:rPr>
              <w:t>Development and change</w:t>
            </w:r>
            <w:r w:rsidRPr="00275216">
              <w:rPr>
                <w:rFonts w:asciiTheme="minorHAnsi" w:hAnsiTheme="minorHAnsi" w:cstheme="minorHAnsi"/>
                <w:sz w:val="20"/>
                <w:szCs w:val="20"/>
                <w:lang w:val="el-GR"/>
              </w:rPr>
              <w:t>, 29(1), 1-26.</w:t>
            </w:r>
          </w:p>
          <w:p w14:paraId="69640B0D"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Jamali, D. (2004). Success and failure mechanisms of public private partnerships (PPPs) in developing countries: Insights from the Lebanese context. </w:t>
            </w:r>
            <w:r w:rsidRPr="00D931F1">
              <w:rPr>
                <w:rFonts w:asciiTheme="minorHAnsi" w:hAnsiTheme="minorHAnsi" w:cstheme="minorHAnsi"/>
                <w:i/>
                <w:sz w:val="20"/>
                <w:szCs w:val="20"/>
                <w:lang w:val="el-GR"/>
              </w:rPr>
              <w:t>International Journal of Public Sector Management</w:t>
            </w:r>
            <w:r w:rsidRPr="00275216">
              <w:rPr>
                <w:rFonts w:asciiTheme="minorHAnsi" w:hAnsiTheme="minorHAnsi" w:cstheme="minorHAnsi"/>
                <w:sz w:val="20"/>
                <w:szCs w:val="20"/>
                <w:lang w:val="el-GR"/>
              </w:rPr>
              <w:t>, 17(5), 414-430.</w:t>
            </w:r>
          </w:p>
          <w:p w14:paraId="3E08D12F"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Kotler, P., &amp; Gertner, D. (2002). Country as brand, product, and beyond: A place marketing and brand management perspective. </w:t>
            </w:r>
            <w:r w:rsidRPr="00D931F1">
              <w:rPr>
                <w:rFonts w:asciiTheme="minorHAnsi" w:hAnsiTheme="minorHAnsi" w:cstheme="minorHAnsi"/>
                <w:i/>
                <w:sz w:val="20"/>
                <w:szCs w:val="20"/>
                <w:lang w:val="el-GR"/>
              </w:rPr>
              <w:t>Journal of brand management</w:t>
            </w:r>
            <w:r w:rsidRPr="00275216">
              <w:rPr>
                <w:rFonts w:asciiTheme="minorHAnsi" w:hAnsiTheme="minorHAnsi" w:cstheme="minorHAnsi"/>
                <w:sz w:val="20"/>
                <w:szCs w:val="20"/>
                <w:lang w:val="el-GR"/>
              </w:rPr>
              <w:t>, 9(4), 249-261.</w:t>
            </w:r>
          </w:p>
          <w:p w14:paraId="734DBB48"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Malecki, E. J. (1993). Entrepreneurship in regional and local development. </w:t>
            </w:r>
            <w:r w:rsidRPr="00D931F1">
              <w:rPr>
                <w:rFonts w:asciiTheme="minorHAnsi" w:hAnsiTheme="minorHAnsi" w:cstheme="minorHAnsi"/>
                <w:i/>
                <w:sz w:val="20"/>
                <w:szCs w:val="20"/>
                <w:lang w:val="el-GR"/>
              </w:rPr>
              <w:t>International regional science review</w:t>
            </w:r>
            <w:r w:rsidRPr="00275216">
              <w:rPr>
                <w:rFonts w:asciiTheme="minorHAnsi" w:hAnsiTheme="minorHAnsi" w:cstheme="minorHAnsi"/>
                <w:sz w:val="20"/>
                <w:szCs w:val="20"/>
                <w:lang w:val="el-GR"/>
              </w:rPr>
              <w:t>, 16(1-2), 119-153.</w:t>
            </w:r>
          </w:p>
          <w:p w14:paraId="0816B6BD" w14:textId="77777777" w:rsidR="00591D99" w:rsidRPr="00275216" w:rsidRDefault="00591D99" w:rsidP="00591D99">
            <w:pPr>
              <w:numPr>
                <w:ilvl w:val="0"/>
                <w:numId w:val="6"/>
              </w:numPr>
              <w:jc w:val="both"/>
              <w:rPr>
                <w:rFonts w:asciiTheme="minorHAnsi" w:hAnsiTheme="minorHAnsi" w:cstheme="minorHAnsi"/>
                <w:sz w:val="20"/>
                <w:szCs w:val="20"/>
              </w:rPr>
            </w:pPr>
            <w:r w:rsidRPr="00275216">
              <w:rPr>
                <w:rFonts w:asciiTheme="minorHAnsi" w:hAnsiTheme="minorHAnsi" w:cstheme="minorHAnsi"/>
                <w:sz w:val="20"/>
                <w:szCs w:val="20"/>
              </w:rPr>
              <w:t xml:space="preserve">Malecki, E. J. (1997). </w:t>
            </w:r>
            <w:r w:rsidRPr="00D931F1">
              <w:rPr>
                <w:rFonts w:asciiTheme="minorHAnsi" w:hAnsiTheme="minorHAnsi" w:cstheme="minorHAnsi"/>
                <w:i/>
                <w:sz w:val="20"/>
                <w:szCs w:val="20"/>
              </w:rPr>
              <w:t>Technology and economic development: the dynamics of local, regional, and national change</w:t>
            </w:r>
            <w:r w:rsidRPr="00275216">
              <w:rPr>
                <w:rFonts w:asciiTheme="minorHAnsi" w:hAnsiTheme="minorHAnsi" w:cstheme="minorHAnsi"/>
                <w:sz w:val="20"/>
                <w:szCs w:val="20"/>
              </w:rPr>
              <w:t>.</w:t>
            </w:r>
          </w:p>
          <w:p w14:paraId="6A6D349E"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Matten, D., &amp; Moon, J. (2004). Corporate social responsibility. </w:t>
            </w:r>
            <w:r w:rsidRPr="00D931F1">
              <w:rPr>
                <w:rFonts w:asciiTheme="minorHAnsi" w:hAnsiTheme="minorHAnsi" w:cstheme="minorHAnsi"/>
                <w:i/>
                <w:sz w:val="20"/>
                <w:szCs w:val="20"/>
                <w:lang w:val="el-GR"/>
              </w:rPr>
              <w:t>Journal of business Ethics</w:t>
            </w:r>
            <w:r w:rsidRPr="00275216">
              <w:rPr>
                <w:rFonts w:asciiTheme="minorHAnsi" w:hAnsiTheme="minorHAnsi" w:cstheme="minorHAnsi"/>
                <w:sz w:val="20"/>
                <w:szCs w:val="20"/>
                <w:lang w:val="el-GR"/>
              </w:rPr>
              <w:t>, 54(4), 323-337.</w:t>
            </w:r>
          </w:p>
          <w:p w14:paraId="7A8887EF"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McWilliams, A. (2000). </w:t>
            </w:r>
            <w:r w:rsidRPr="00D931F1">
              <w:rPr>
                <w:rFonts w:asciiTheme="minorHAnsi" w:hAnsiTheme="minorHAnsi" w:cstheme="minorHAnsi"/>
                <w:i/>
                <w:sz w:val="20"/>
                <w:szCs w:val="20"/>
              </w:rPr>
              <w:t>Corporate social responsibility</w:t>
            </w:r>
            <w:r w:rsidRPr="00275216">
              <w:rPr>
                <w:rFonts w:asciiTheme="minorHAnsi" w:hAnsiTheme="minorHAnsi" w:cstheme="minorHAnsi"/>
                <w:sz w:val="20"/>
                <w:szCs w:val="20"/>
              </w:rPr>
              <w:t xml:space="preserve">. </w:t>
            </w:r>
            <w:r w:rsidRPr="00275216">
              <w:rPr>
                <w:rFonts w:asciiTheme="minorHAnsi" w:hAnsiTheme="minorHAnsi" w:cstheme="minorHAnsi"/>
                <w:sz w:val="20"/>
                <w:szCs w:val="20"/>
                <w:lang w:val="el-GR"/>
              </w:rPr>
              <w:t>Wiley Encyclopedia of Management.</w:t>
            </w:r>
          </w:p>
          <w:p w14:paraId="62D3C34C"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Park, C. W., Jaworski, B. J., &amp; Maclnnis, D. J. (1986). Strategic brand concept-image management. </w:t>
            </w:r>
            <w:r w:rsidRPr="00D931F1">
              <w:rPr>
                <w:rFonts w:asciiTheme="minorHAnsi" w:hAnsiTheme="minorHAnsi" w:cstheme="minorHAnsi"/>
                <w:i/>
                <w:sz w:val="20"/>
                <w:szCs w:val="20"/>
                <w:lang w:val="el-GR"/>
              </w:rPr>
              <w:t>The Journal of Marketing</w:t>
            </w:r>
            <w:r w:rsidRPr="00275216">
              <w:rPr>
                <w:rFonts w:asciiTheme="minorHAnsi" w:hAnsiTheme="minorHAnsi" w:cstheme="minorHAnsi"/>
                <w:sz w:val="20"/>
                <w:szCs w:val="20"/>
                <w:lang w:val="el-GR"/>
              </w:rPr>
              <w:t>, 135-145.</w:t>
            </w:r>
          </w:p>
          <w:p w14:paraId="70F834F7" w14:textId="77777777" w:rsidR="00591D99" w:rsidRPr="00275216" w:rsidRDefault="00591D99" w:rsidP="00591D99">
            <w:pPr>
              <w:numPr>
                <w:ilvl w:val="0"/>
                <w:numId w:val="6"/>
              </w:numPr>
              <w:jc w:val="both"/>
              <w:rPr>
                <w:rFonts w:asciiTheme="minorHAnsi" w:hAnsiTheme="minorHAnsi" w:cstheme="minorHAnsi"/>
                <w:sz w:val="20"/>
                <w:szCs w:val="20"/>
                <w:lang w:val="el-GR"/>
              </w:rPr>
            </w:pPr>
            <w:r w:rsidRPr="00275216">
              <w:rPr>
                <w:rFonts w:asciiTheme="minorHAnsi" w:hAnsiTheme="minorHAnsi" w:cstheme="minorHAnsi"/>
                <w:sz w:val="20"/>
                <w:szCs w:val="20"/>
              </w:rPr>
              <w:t xml:space="preserve"> Pike, A., Rodríguez-Pose, A., &amp; Tomaney, J. (2007). What kind of local and regional development and for whom?. </w:t>
            </w:r>
            <w:r w:rsidRPr="00D931F1">
              <w:rPr>
                <w:rFonts w:asciiTheme="minorHAnsi" w:hAnsiTheme="minorHAnsi" w:cstheme="minorHAnsi"/>
                <w:i/>
                <w:sz w:val="20"/>
                <w:szCs w:val="20"/>
                <w:lang w:val="el-GR"/>
              </w:rPr>
              <w:t>Regional studies</w:t>
            </w:r>
            <w:r w:rsidRPr="00275216">
              <w:rPr>
                <w:rFonts w:asciiTheme="minorHAnsi" w:hAnsiTheme="minorHAnsi" w:cstheme="minorHAnsi"/>
                <w:sz w:val="20"/>
                <w:szCs w:val="20"/>
                <w:lang w:val="el-GR"/>
              </w:rPr>
              <w:t>, 41(9), 1253-1269.</w:t>
            </w:r>
          </w:p>
          <w:p w14:paraId="7D14D951" w14:textId="77777777" w:rsidR="00591D99" w:rsidRPr="00275216" w:rsidRDefault="00591D99" w:rsidP="00591D99">
            <w:pPr>
              <w:numPr>
                <w:ilvl w:val="0"/>
                <w:numId w:val="6"/>
              </w:numPr>
              <w:jc w:val="both"/>
              <w:rPr>
                <w:rFonts w:asciiTheme="minorHAnsi" w:hAnsiTheme="minorHAnsi" w:cstheme="minorHAnsi"/>
                <w:sz w:val="20"/>
                <w:szCs w:val="20"/>
              </w:rPr>
            </w:pPr>
            <w:r w:rsidRPr="00275216">
              <w:rPr>
                <w:rFonts w:asciiTheme="minorHAnsi" w:hAnsiTheme="minorHAnsi" w:cstheme="minorHAnsi"/>
                <w:sz w:val="20"/>
                <w:szCs w:val="20"/>
              </w:rPr>
              <w:t xml:space="preserve">Trigilia, C. (2001). Social capital and local development. </w:t>
            </w:r>
            <w:r w:rsidRPr="00D931F1">
              <w:rPr>
                <w:rFonts w:asciiTheme="minorHAnsi" w:hAnsiTheme="minorHAnsi" w:cstheme="minorHAnsi"/>
                <w:i/>
                <w:sz w:val="20"/>
                <w:szCs w:val="20"/>
              </w:rPr>
              <w:t>European journal of social theory</w:t>
            </w:r>
            <w:r w:rsidRPr="00275216">
              <w:rPr>
                <w:rFonts w:asciiTheme="minorHAnsi" w:hAnsiTheme="minorHAnsi" w:cstheme="minorHAnsi"/>
                <w:sz w:val="20"/>
                <w:szCs w:val="20"/>
              </w:rPr>
              <w:t>, 4(4), 427-442.</w:t>
            </w:r>
          </w:p>
          <w:p w14:paraId="23E206B7" w14:textId="77777777" w:rsidR="00591D99" w:rsidRPr="00275216" w:rsidRDefault="00591D99" w:rsidP="00591D99">
            <w:pPr>
              <w:jc w:val="both"/>
              <w:rPr>
                <w:rFonts w:asciiTheme="minorHAnsi" w:hAnsiTheme="minorHAnsi" w:cstheme="minorHAnsi"/>
                <w:sz w:val="20"/>
                <w:szCs w:val="20"/>
              </w:rPr>
            </w:pPr>
            <w:r w:rsidRPr="00275216">
              <w:rPr>
                <w:rFonts w:asciiTheme="minorHAnsi" w:hAnsiTheme="minorHAnsi" w:cstheme="minorHAnsi"/>
                <w:sz w:val="20"/>
                <w:szCs w:val="20"/>
              </w:rPr>
              <w:t xml:space="preserve">  </w:t>
            </w:r>
          </w:p>
          <w:p w14:paraId="312871EC" w14:textId="77777777" w:rsidR="00591D99" w:rsidRPr="00275216" w:rsidRDefault="00591D99" w:rsidP="00591D99">
            <w:pPr>
              <w:jc w:val="both"/>
              <w:rPr>
                <w:rFonts w:asciiTheme="minorHAnsi" w:hAnsiTheme="minorHAnsi" w:cstheme="minorHAnsi"/>
                <w:i/>
                <w:sz w:val="20"/>
                <w:szCs w:val="20"/>
                <w:lang w:val="el-GR"/>
              </w:rPr>
            </w:pPr>
            <w:r w:rsidRPr="00275216">
              <w:rPr>
                <w:rFonts w:asciiTheme="minorHAnsi" w:hAnsiTheme="minorHAnsi" w:cstheme="minorHAnsi"/>
                <w:i/>
                <w:sz w:val="20"/>
                <w:szCs w:val="20"/>
                <w:lang w:val="el-GR"/>
              </w:rPr>
              <w:t>Άλλη σχετική ενδεικτική βιβλιογραφία</w:t>
            </w:r>
          </w:p>
          <w:p w14:paraId="77A74399" w14:textId="77777777" w:rsidR="003F773B" w:rsidRPr="00275216" w:rsidRDefault="003F773B" w:rsidP="003F773B">
            <w:pPr>
              <w:numPr>
                <w:ilvl w:val="0"/>
                <w:numId w:val="9"/>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Λαμπριανίδης Λ. (2014), </w:t>
            </w:r>
            <w:r w:rsidRPr="00D931F1">
              <w:rPr>
                <w:rFonts w:asciiTheme="minorHAnsi" w:hAnsiTheme="minorHAnsi" w:cstheme="minorHAnsi"/>
                <w:i/>
                <w:sz w:val="20"/>
                <w:szCs w:val="20"/>
                <w:lang w:val="el-GR"/>
              </w:rPr>
              <w:t>Οικονομική Γεωγραφία</w:t>
            </w:r>
            <w:r w:rsidRPr="00275216">
              <w:rPr>
                <w:rFonts w:asciiTheme="minorHAnsi" w:hAnsiTheme="minorHAnsi" w:cstheme="minorHAnsi"/>
                <w:sz w:val="20"/>
                <w:szCs w:val="20"/>
                <w:lang w:val="el-GR"/>
              </w:rPr>
              <w:t>, Αθήνα, Εκδόσεις Πατάκη</w:t>
            </w:r>
            <w:r w:rsidR="00CA6405" w:rsidRPr="00275216">
              <w:rPr>
                <w:rFonts w:asciiTheme="minorHAnsi" w:hAnsiTheme="minorHAnsi" w:cstheme="minorHAnsi"/>
                <w:sz w:val="20"/>
                <w:szCs w:val="20"/>
                <w:lang w:val="el-GR"/>
              </w:rPr>
              <w:t>.</w:t>
            </w:r>
          </w:p>
          <w:p w14:paraId="66D92EC1" w14:textId="77777777" w:rsidR="003F773B" w:rsidRPr="00275216" w:rsidRDefault="003F773B" w:rsidP="003F773B">
            <w:pPr>
              <w:numPr>
                <w:ilvl w:val="0"/>
                <w:numId w:val="9"/>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McCann Ph. (1992), </w:t>
            </w:r>
            <w:r w:rsidRPr="00D931F1">
              <w:rPr>
                <w:rFonts w:asciiTheme="minorHAnsi" w:hAnsiTheme="minorHAnsi" w:cstheme="minorHAnsi"/>
                <w:i/>
                <w:sz w:val="20"/>
                <w:szCs w:val="20"/>
                <w:lang w:val="el-GR"/>
              </w:rPr>
              <w:t>Αστική και Περιφερειακή Οικονομική</w:t>
            </w:r>
            <w:r w:rsidRPr="00275216">
              <w:rPr>
                <w:rFonts w:asciiTheme="minorHAnsi" w:hAnsiTheme="minorHAnsi" w:cstheme="minorHAnsi"/>
                <w:sz w:val="20"/>
                <w:szCs w:val="20"/>
                <w:lang w:val="el-GR"/>
              </w:rPr>
              <w:t>, Αθήνα, Εκδόσεις Κριτική.</w:t>
            </w:r>
          </w:p>
          <w:p w14:paraId="34E38ACA" w14:textId="77777777" w:rsidR="003F773B" w:rsidRPr="00275216" w:rsidRDefault="003F773B" w:rsidP="003F773B">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Armstrong H. &amp; J. Taylor (2000), </w:t>
            </w:r>
            <w:r w:rsidRPr="00D931F1">
              <w:rPr>
                <w:rFonts w:asciiTheme="minorHAnsi" w:hAnsiTheme="minorHAnsi" w:cstheme="minorHAnsi"/>
                <w:i/>
                <w:sz w:val="20"/>
                <w:szCs w:val="20"/>
              </w:rPr>
              <w:t>Regional Economics and Policy</w:t>
            </w:r>
            <w:r w:rsidRPr="00275216">
              <w:rPr>
                <w:rFonts w:asciiTheme="minorHAnsi" w:hAnsiTheme="minorHAnsi" w:cstheme="minorHAnsi"/>
                <w:sz w:val="20"/>
                <w:szCs w:val="20"/>
              </w:rPr>
              <w:t>, Massachusetts: Blackwell</w:t>
            </w:r>
          </w:p>
          <w:p w14:paraId="185037B5" w14:textId="77777777" w:rsidR="003F773B" w:rsidRPr="00275216" w:rsidRDefault="003F773B" w:rsidP="003F773B">
            <w:pPr>
              <w:numPr>
                <w:ilvl w:val="0"/>
                <w:numId w:val="9"/>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Thirlwall A. (1999), </w:t>
            </w:r>
            <w:r w:rsidRPr="00D931F1">
              <w:rPr>
                <w:rFonts w:asciiTheme="minorHAnsi" w:hAnsiTheme="minorHAnsi" w:cstheme="minorHAnsi"/>
                <w:i/>
                <w:sz w:val="20"/>
                <w:szCs w:val="20"/>
                <w:lang w:val="el-GR"/>
              </w:rPr>
              <w:t>Μεγέθυνση και Ανάπτυξη</w:t>
            </w:r>
            <w:r w:rsidRPr="00275216">
              <w:rPr>
                <w:rFonts w:asciiTheme="minorHAnsi" w:hAnsiTheme="minorHAnsi" w:cstheme="minorHAnsi"/>
                <w:sz w:val="20"/>
                <w:szCs w:val="20"/>
                <w:lang w:val="el-GR"/>
              </w:rPr>
              <w:t>, Αθήνα, Εκδόσεις Παπαζήση (2001).</w:t>
            </w:r>
          </w:p>
          <w:p w14:paraId="5875E9CD" w14:textId="77777777" w:rsidR="003F773B" w:rsidRPr="00275216" w:rsidRDefault="003F773B" w:rsidP="003F773B">
            <w:pPr>
              <w:numPr>
                <w:ilvl w:val="0"/>
                <w:numId w:val="9"/>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Παπαδασκαλόπουλος Αθ. (2000), </w:t>
            </w:r>
            <w:r w:rsidRPr="00D931F1">
              <w:rPr>
                <w:rFonts w:asciiTheme="minorHAnsi" w:hAnsiTheme="minorHAnsi" w:cstheme="minorHAnsi"/>
                <w:i/>
                <w:sz w:val="20"/>
                <w:szCs w:val="20"/>
                <w:lang w:val="el-GR"/>
              </w:rPr>
              <w:t>Μέθοδοι Περιφερειακής Ανάλυσης</w:t>
            </w:r>
            <w:r w:rsidRPr="00275216">
              <w:rPr>
                <w:rFonts w:asciiTheme="minorHAnsi" w:hAnsiTheme="minorHAnsi" w:cstheme="minorHAnsi"/>
                <w:sz w:val="20"/>
                <w:szCs w:val="20"/>
                <w:lang w:val="el-GR"/>
              </w:rPr>
              <w:t xml:space="preserve">, Αθήνα, Εκδόσεις </w:t>
            </w:r>
            <w:r w:rsidRPr="00275216">
              <w:rPr>
                <w:rFonts w:asciiTheme="minorHAnsi" w:hAnsiTheme="minorHAnsi" w:cstheme="minorHAnsi"/>
                <w:sz w:val="20"/>
                <w:szCs w:val="20"/>
                <w:lang w:val="el-GR"/>
              </w:rPr>
              <w:lastRenderedPageBreak/>
              <w:t xml:space="preserve">Παπαζήση. </w:t>
            </w:r>
          </w:p>
          <w:p w14:paraId="3E974F84" w14:textId="77777777" w:rsidR="003F773B" w:rsidRPr="00275216" w:rsidRDefault="003F773B" w:rsidP="003F773B">
            <w:pPr>
              <w:numPr>
                <w:ilvl w:val="0"/>
                <w:numId w:val="9"/>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Σκούντζος Θ. (1993), </w:t>
            </w:r>
            <w:r w:rsidRPr="00D931F1">
              <w:rPr>
                <w:rFonts w:asciiTheme="minorHAnsi" w:hAnsiTheme="minorHAnsi" w:cstheme="minorHAnsi"/>
                <w:i/>
                <w:sz w:val="20"/>
                <w:szCs w:val="20"/>
                <w:lang w:val="el-GR"/>
              </w:rPr>
              <w:t>Περιφερειακή Οικονομική Ανάλυση και Πολιτική</w:t>
            </w:r>
            <w:r w:rsidRPr="00275216">
              <w:rPr>
                <w:rFonts w:asciiTheme="minorHAnsi" w:hAnsiTheme="minorHAnsi" w:cstheme="minorHAnsi"/>
                <w:sz w:val="20"/>
                <w:szCs w:val="20"/>
                <w:lang w:val="el-GR"/>
              </w:rPr>
              <w:t>, Αθήνα, Εκδόσεις Σταμούλη.</w:t>
            </w:r>
          </w:p>
          <w:p w14:paraId="4DD23FF6" w14:textId="77777777" w:rsidR="00591D99" w:rsidRPr="00275216" w:rsidRDefault="00591D99" w:rsidP="003F773B">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Castells M. (1989), </w:t>
            </w:r>
            <w:r w:rsidRPr="00D931F1">
              <w:rPr>
                <w:rFonts w:asciiTheme="minorHAnsi" w:hAnsiTheme="minorHAnsi" w:cstheme="minorHAnsi"/>
                <w:i/>
                <w:sz w:val="20"/>
                <w:szCs w:val="20"/>
              </w:rPr>
              <w:t>The Informational City</w:t>
            </w:r>
            <w:r w:rsidRPr="00275216">
              <w:rPr>
                <w:rFonts w:asciiTheme="minorHAnsi" w:hAnsiTheme="minorHAnsi" w:cstheme="minorHAnsi"/>
                <w:sz w:val="20"/>
                <w:szCs w:val="20"/>
              </w:rPr>
              <w:t>, Oxford: Blackwell.</w:t>
            </w:r>
          </w:p>
          <w:p w14:paraId="15ECA560"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Dicken P. (2007), </w:t>
            </w:r>
            <w:r w:rsidRPr="00D931F1">
              <w:rPr>
                <w:rFonts w:asciiTheme="minorHAnsi" w:hAnsiTheme="minorHAnsi" w:cstheme="minorHAnsi"/>
                <w:i/>
                <w:sz w:val="20"/>
                <w:szCs w:val="20"/>
              </w:rPr>
              <w:t>Global Shift: mapping the changing Contours of the World Economy</w:t>
            </w:r>
            <w:r w:rsidRPr="00275216">
              <w:rPr>
                <w:rFonts w:asciiTheme="minorHAnsi" w:hAnsiTheme="minorHAnsi" w:cstheme="minorHAnsi"/>
                <w:sz w:val="20"/>
                <w:szCs w:val="20"/>
              </w:rPr>
              <w:t>, London: Sage.</w:t>
            </w:r>
          </w:p>
          <w:p w14:paraId="329101A8"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Krugman P. (2000), </w:t>
            </w:r>
            <w:r w:rsidRPr="00D931F1">
              <w:rPr>
                <w:rFonts w:asciiTheme="minorHAnsi" w:hAnsiTheme="minorHAnsi" w:cstheme="minorHAnsi"/>
                <w:i/>
                <w:sz w:val="20"/>
                <w:szCs w:val="20"/>
              </w:rPr>
              <w:t>The Return of Depression Economics</w:t>
            </w:r>
            <w:r w:rsidRPr="00275216">
              <w:rPr>
                <w:rFonts w:asciiTheme="minorHAnsi" w:hAnsiTheme="minorHAnsi" w:cstheme="minorHAnsi"/>
                <w:sz w:val="20"/>
                <w:szCs w:val="20"/>
              </w:rPr>
              <w:t>, New York: Norton and Company.</w:t>
            </w:r>
          </w:p>
          <w:p w14:paraId="7FF96331"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Porter M. E. (1990), </w:t>
            </w:r>
            <w:r w:rsidRPr="00D931F1">
              <w:rPr>
                <w:rFonts w:asciiTheme="minorHAnsi" w:hAnsiTheme="minorHAnsi" w:cstheme="minorHAnsi"/>
                <w:i/>
                <w:sz w:val="20"/>
                <w:szCs w:val="20"/>
              </w:rPr>
              <w:t>The Competitive Advantage of Nations</w:t>
            </w:r>
            <w:r w:rsidRPr="00275216">
              <w:rPr>
                <w:rFonts w:asciiTheme="minorHAnsi" w:hAnsiTheme="minorHAnsi" w:cstheme="minorHAnsi"/>
                <w:sz w:val="20"/>
                <w:szCs w:val="20"/>
              </w:rPr>
              <w:t>, New York: Free Press.</w:t>
            </w:r>
          </w:p>
          <w:p w14:paraId="1D5F54DA"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Scott J. A. (1998), </w:t>
            </w:r>
            <w:r w:rsidRPr="00D931F1">
              <w:rPr>
                <w:rFonts w:asciiTheme="minorHAnsi" w:hAnsiTheme="minorHAnsi" w:cstheme="minorHAnsi"/>
                <w:i/>
                <w:sz w:val="20"/>
                <w:szCs w:val="20"/>
              </w:rPr>
              <w:t>Regions and the World Economy: The coming Shape of Global Production, Competition and Political Order</w:t>
            </w:r>
            <w:r w:rsidRPr="00275216">
              <w:rPr>
                <w:rFonts w:asciiTheme="minorHAnsi" w:hAnsiTheme="minorHAnsi" w:cstheme="minorHAnsi"/>
                <w:sz w:val="20"/>
                <w:szCs w:val="20"/>
              </w:rPr>
              <w:t>, Oxford: Oxford University Press</w:t>
            </w:r>
          </w:p>
          <w:p w14:paraId="6D46E105"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Amin A. and Thrift N. (1994), </w:t>
            </w:r>
            <w:r w:rsidRPr="00D931F1">
              <w:rPr>
                <w:rFonts w:asciiTheme="minorHAnsi" w:hAnsiTheme="minorHAnsi" w:cstheme="minorHAnsi"/>
                <w:i/>
                <w:sz w:val="20"/>
                <w:szCs w:val="20"/>
              </w:rPr>
              <w:t>Globalization, Institutions, and Regional Development in Europe</w:t>
            </w:r>
            <w:r w:rsidRPr="00275216">
              <w:rPr>
                <w:rFonts w:asciiTheme="minorHAnsi" w:hAnsiTheme="minorHAnsi" w:cstheme="minorHAnsi"/>
                <w:sz w:val="20"/>
                <w:szCs w:val="20"/>
              </w:rPr>
              <w:t>, Oxford University Press .</w:t>
            </w:r>
          </w:p>
          <w:p w14:paraId="53337500" w14:textId="77777777" w:rsidR="00591D99" w:rsidRPr="00275216" w:rsidRDefault="00591D99" w:rsidP="00591D99">
            <w:pPr>
              <w:numPr>
                <w:ilvl w:val="0"/>
                <w:numId w:val="9"/>
              </w:numPr>
              <w:jc w:val="both"/>
              <w:rPr>
                <w:rFonts w:asciiTheme="minorHAnsi" w:hAnsiTheme="minorHAnsi" w:cstheme="minorHAnsi"/>
                <w:sz w:val="20"/>
                <w:szCs w:val="20"/>
              </w:rPr>
            </w:pPr>
            <w:r w:rsidRPr="00275216">
              <w:rPr>
                <w:rFonts w:asciiTheme="minorHAnsi" w:hAnsiTheme="minorHAnsi" w:cstheme="minorHAnsi"/>
                <w:sz w:val="20"/>
                <w:szCs w:val="20"/>
              </w:rPr>
              <w:t xml:space="preserve">Harvey D. (2006), </w:t>
            </w:r>
            <w:r w:rsidRPr="00D931F1">
              <w:rPr>
                <w:rFonts w:asciiTheme="minorHAnsi" w:hAnsiTheme="minorHAnsi" w:cstheme="minorHAnsi"/>
                <w:i/>
                <w:sz w:val="20"/>
                <w:szCs w:val="20"/>
              </w:rPr>
              <w:t>Spaces of Global Capitalism: A Theory of Uneven Geographical Development</w:t>
            </w:r>
            <w:r w:rsidRPr="00275216">
              <w:rPr>
                <w:rFonts w:asciiTheme="minorHAnsi" w:hAnsiTheme="minorHAnsi" w:cstheme="minorHAnsi"/>
                <w:sz w:val="20"/>
                <w:szCs w:val="20"/>
              </w:rPr>
              <w:t>, London: Verso.</w:t>
            </w:r>
          </w:p>
          <w:p w14:paraId="781C6853" w14:textId="77777777" w:rsidR="00591D99" w:rsidRPr="00275216" w:rsidRDefault="00591D99" w:rsidP="00746551">
            <w:pPr>
              <w:jc w:val="both"/>
              <w:rPr>
                <w:rFonts w:asciiTheme="minorHAnsi" w:hAnsiTheme="minorHAnsi" w:cstheme="minorHAnsi"/>
                <w:sz w:val="20"/>
                <w:szCs w:val="20"/>
              </w:rPr>
            </w:pPr>
          </w:p>
          <w:p w14:paraId="74DB247F" w14:textId="77777777" w:rsidR="00591D99" w:rsidRPr="00275216" w:rsidRDefault="00591D99" w:rsidP="00591D99">
            <w:pPr>
              <w:rPr>
                <w:rFonts w:asciiTheme="minorHAnsi" w:hAnsiTheme="minorHAnsi" w:cstheme="minorHAnsi"/>
                <w:i/>
                <w:sz w:val="20"/>
                <w:szCs w:val="20"/>
              </w:rPr>
            </w:pPr>
            <w:r w:rsidRPr="00275216">
              <w:rPr>
                <w:rFonts w:asciiTheme="minorHAnsi" w:hAnsiTheme="minorHAnsi" w:cstheme="minorHAnsi"/>
                <w:i/>
                <w:sz w:val="20"/>
                <w:szCs w:val="20"/>
                <w:lang w:val="el-GR"/>
              </w:rPr>
              <w:t>Συναφή</w:t>
            </w:r>
            <w:r w:rsidRPr="00275216">
              <w:rPr>
                <w:rFonts w:asciiTheme="minorHAnsi" w:hAnsiTheme="minorHAnsi" w:cstheme="minorHAnsi"/>
                <w:i/>
                <w:sz w:val="20"/>
                <w:szCs w:val="20"/>
              </w:rPr>
              <w:t xml:space="preserve"> </w:t>
            </w:r>
            <w:r w:rsidRPr="00275216">
              <w:rPr>
                <w:rFonts w:asciiTheme="minorHAnsi" w:hAnsiTheme="minorHAnsi" w:cstheme="minorHAnsi"/>
                <w:i/>
                <w:sz w:val="20"/>
                <w:szCs w:val="20"/>
                <w:lang w:val="el-GR"/>
              </w:rPr>
              <w:t>επιστημονικά</w:t>
            </w:r>
            <w:r w:rsidRPr="00275216">
              <w:rPr>
                <w:rFonts w:asciiTheme="minorHAnsi" w:hAnsiTheme="minorHAnsi" w:cstheme="minorHAnsi"/>
                <w:i/>
                <w:sz w:val="20"/>
                <w:szCs w:val="20"/>
              </w:rPr>
              <w:t xml:space="preserve"> </w:t>
            </w:r>
            <w:r w:rsidRPr="00275216">
              <w:rPr>
                <w:rFonts w:asciiTheme="minorHAnsi" w:hAnsiTheme="minorHAnsi" w:cstheme="minorHAnsi"/>
                <w:i/>
                <w:sz w:val="20"/>
                <w:szCs w:val="20"/>
                <w:lang w:val="el-GR"/>
              </w:rPr>
              <w:t>περιοδικά</w:t>
            </w:r>
          </w:p>
          <w:p w14:paraId="16140F28"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Journal of Economic Geography (Oxford)</w:t>
            </w:r>
          </w:p>
          <w:p w14:paraId="1A961E1E"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The Annals of Regional Science (Springer)</w:t>
            </w:r>
          </w:p>
          <w:p w14:paraId="0C0E1B4D"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Regional Studies (Taylor &amp; Francis)</w:t>
            </w:r>
          </w:p>
          <w:p w14:paraId="143A0782" w14:textId="77777777" w:rsidR="00F829F8" w:rsidRPr="006474D7" w:rsidRDefault="00F829F8" w:rsidP="00F829F8">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113EB1FD"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Entrepreneurship and Regional Development (Taylor &amp; Francis)</w:t>
            </w:r>
          </w:p>
          <w:p w14:paraId="2D3EED62"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Review of Urban &amp; Regional Development Studies (Wiley)</w:t>
            </w:r>
          </w:p>
          <w:p w14:paraId="6225A476"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Regional Science and Urban Economics (Elsevier)</w:t>
            </w:r>
          </w:p>
          <w:p w14:paraId="5923373B"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International Journal of Innovation and Regional Development (Interscience)</w:t>
            </w:r>
          </w:p>
          <w:p w14:paraId="370AAFA5" w14:textId="77777777" w:rsidR="00591D99" w:rsidRPr="00275216" w:rsidRDefault="00591D99"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 (ERSA)</w:t>
            </w:r>
          </w:p>
          <w:p w14:paraId="30012548" w14:textId="77777777" w:rsidR="003F773B" w:rsidRPr="00275216" w:rsidRDefault="003F773B" w:rsidP="003F773B">
            <w:pPr>
              <w:ind w:firstLine="426"/>
              <w:rPr>
                <w:rFonts w:asciiTheme="minorHAnsi" w:hAnsiTheme="minorHAnsi" w:cstheme="minorHAnsi"/>
                <w:sz w:val="20"/>
                <w:szCs w:val="20"/>
              </w:rPr>
            </w:pPr>
            <w:r w:rsidRPr="00275216">
              <w:rPr>
                <w:rFonts w:asciiTheme="minorHAnsi" w:hAnsiTheme="minorHAnsi" w:cstheme="minorHAnsi"/>
                <w:sz w:val="20"/>
                <w:szCs w:val="20"/>
              </w:rPr>
              <w:t>Regional Science Inquiry (</w:t>
            </w:r>
            <w:r w:rsidR="009C120A" w:rsidRPr="00275216">
              <w:rPr>
                <w:rFonts w:asciiTheme="minorHAnsi" w:hAnsiTheme="minorHAnsi" w:cstheme="minorHAnsi"/>
                <w:sz w:val="20"/>
                <w:szCs w:val="20"/>
              </w:rPr>
              <w:t>H.A.R.S.</w:t>
            </w:r>
            <w:r w:rsidRPr="00275216">
              <w:rPr>
                <w:rFonts w:asciiTheme="minorHAnsi" w:hAnsiTheme="minorHAnsi" w:cstheme="minorHAnsi"/>
                <w:sz w:val="20"/>
                <w:szCs w:val="20"/>
              </w:rPr>
              <w:t>)</w:t>
            </w:r>
          </w:p>
          <w:p w14:paraId="37001AEA" w14:textId="77777777" w:rsidR="003F773B" w:rsidRDefault="00591D99" w:rsidP="00AD5AF8">
            <w:pPr>
              <w:ind w:firstLine="426"/>
              <w:rPr>
                <w:rFonts w:asciiTheme="minorHAnsi" w:hAnsiTheme="minorHAnsi" w:cstheme="minorHAnsi"/>
                <w:sz w:val="20"/>
                <w:szCs w:val="20"/>
              </w:rPr>
            </w:pPr>
            <w:r w:rsidRPr="00275216">
              <w:rPr>
                <w:rFonts w:asciiTheme="minorHAnsi" w:hAnsiTheme="minorHAnsi" w:cstheme="minorHAnsi"/>
                <w:sz w:val="20"/>
                <w:szCs w:val="20"/>
              </w:rPr>
              <w:t>Networks and Spatial Economics (Springer)</w:t>
            </w:r>
          </w:p>
          <w:p w14:paraId="1A156218" w14:textId="77777777" w:rsidR="005F66FB" w:rsidRPr="00591D99" w:rsidRDefault="005F66FB" w:rsidP="00AD5AF8">
            <w:pPr>
              <w:ind w:firstLine="426"/>
              <w:rPr>
                <w:rFonts w:ascii="Calibri" w:hAnsi="Calibri" w:cs="Arial"/>
                <w:b/>
              </w:rPr>
            </w:pP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659B5"/>
    <w:multiLevelType w:val="hybridMultilevel"/>
    <w:tmpl w:val="73E69DFA"/>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5"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E441B3"/>
    <w:multiLevelType w:val="hybridMultilevel"/>
    <w:tmpl w:val="423EC2E6"/>
    <w:lvl w:ilvl="0" w:tplc="BD16B010">
      <w:start w:val="1"/>
      <w:numFmt w:val="bullet"/>
      <w:lvlText w:val=""/>
      <w:lvlJc w:val="left"/>
      <w:pPr>
        <w:ind w:left="1492" w:hanging="360"/>
      </w:pPr>
      <w:rPr>
        <w:rFonts w:ascii="Symbol" w:hAnsi="Symbol" w:hint="default"/>
        <w:sz w:val="16"/>
        <w:szCs w:val="16"/>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9" w15:restartNumberingAfterBreak="0">
    <w:nsid w:val="6AFC1BA2"/>
    <w:multiLevelType w:val="hybridMultilevel"/>
    <w:tmpl w:val="AE4AC9FE"/>
    <w:lvl w:ilvl="0" w:tplc="BD16B010">
      <w:start w:val="1"/>
      <w:numFmt w:val="bullet"/>
      <w:lvlText w:val=""/>
      <w:lvlJc w:val="left"/>
      <w:pPr>
        <w:ind w:left="1174" w:hanging="360"/>
      </w:pPr>
      <w:rPr>
        <w:rFonts w:ascii="Symbol" w:hAnsi="Symbol" w:hint="default"/>
        <w:sz w:val="16"/>
        <w:szCs w:val="16"/>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05922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1595167">
    <w:abstractNumId w:val="9"/>
  </w:num>
  <w:num w:numId="3" w16cid:durableId="1185899077">
    <w:abstractNumId w:val="0"/>
  </w:num>
  <w:num w:numId="4" w16cid:durableId="1810974728">
    <w:abstractNumId w:val="5"/>
  </w:num>
  <w:num w:numId="5" w16cid:durableId="198278864">
    <w:abstractNumId w:val="3"/>
  </w:num>
  <w:num w:numId="6" w16cid:durableId="1630088945">
    <w:abstractNumId w:val="6"/>
  </w:num>
  <w:num w:numId="7" w16cid:durableId="617953670">
    <w:abstractNumId w:val="7"/>
  </w:num>
  <w:num w:numId="8" w16cid:durableId="925965090">
    <w:abstractNumId w:val="10"/>
  </w:num>
  <w:num w:numId="9" w16cid:durableId="1047223543">
    <w:abstractNumId w:val="2"/>
  </w:num>
  <w:num w:numId="10" w16cid:durableId="150802574">
    <w:abstractNumId w:val="4"/>
  </w:num>
  <w:num w:numId="11" w16cid:durableId="1898009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06B83"/>
    <w:rsid w:val="00012CF1"/>
    <w:rsid w:val="00012ECD"/>
    <w:rsid w:val="0001411A"/>
    <w:rsid w:val="000144A4"/>
    <w:rsid w:val="00030F09"/>
    <w:rsid w:val="00031690"/>
    <w:rsid w:val="00050ACA"/>
    <w:rsid w:val="0007349D"/>
    <w:rsid w:val="00073F3A"/>
    <w:rsid w:val="000777B8"/>
    <w:rsid w:val="00080366"/>
    <w:rsid w:val="000853FD"/>
    <w:rsid w:val="00091A12"/>
    <w:rsid w:val="000A3F30"/>
    <w:rsid w:val="000A5A92"/>
    <w:rsid w:val="00100E1C"/>
    <w:rsid w:val="00102F02"/>
    <w:rsid w:val="0019748E"/>
    <w:rsid w:val="001C6E97"/>
    <w:rsid w:val="001E2C4A"/>
    <w:rsid w:val="001F6247"/>
    <w:rsid w:val="001F74EA"/>
    <w:rsid w:val="002142CE"/>
    <w:rsid w:val="00244476"/>
    <w:rsid w:val="0025358F"/>
    <w:rsid w:val="00256D26"/>
    <w:rsid w:val="00275216"/>
    <w:rsid w:val="00290C68"/>
    <w:rsid w:val="00290D59"/>
    <w:rsid w:val="002D53A8"/>
    <w:rsid w:val="002F3211"/>
    <w:rsid w:val="00313B49"/>
    <w:rsid w:val="00325EBE"/>
    <w:rsid w:val="003556AC"/>
    <w:rsid w:val="00394BBC"/>
    <w:rsid w:val="003A7E48"/>
    <w:rsid w:val="003E3E41"/>
    <w:rsid w:val="003F0F3D"/>
    <w:rsid w:val="003F773B"/>
    <w:rsid w:val="00400B11"/>
    <w:rsid w:val="00412D1F"/>
    <w:rsid w:val="004226CA"/>
    <w:rsid w:val="00457A8E"/>
    <w:rsid w:val="00463153"/>
    <w:rsid w:val="004C2B2E"/>
    <w:rsid w:val="004C66B8"/>
    <w:rsid w:val="004D2719"/>
    <w:rsid w:val="004E2C8A"/>
    <w:rsid w:val="004E556B"/>
    <w:rsid w:val="004E6264"/>
    <w:rsid w:val="004F604B"/>
    <w:rsid w:val="0051485C"/>
    <w:rsid w:val="0051583E"/>
    <w:rsid w:val="00544008"/>
    <w:rsid w:val="00573F4B"/>
    <w:rsid w:val="00582856"/>
    <w:rsid w:val="0058487E"/>
    <w:rsid w:val="005878BD"/>
    <w:rsid w:val="00591D99"/>
    <w:rsid w:val="005C15A4"/>
    <w:rsid w:val="005F66FB"/>
    <w:rsid w:val="00612201"/>
    <w:rsid w:val="00617B9B"/>
    <w:rsid w:val="00620261"/>
    <w:rsid w:val="00625545"/>
    <w:rsid w:val="00632933"/>
    <w:rsid w:val="00671662"/>
    <w:rsid w:val="006768CE"/>
    <w:rsid w:val="00680946"/>
    <w:rsid w:val="006835E3"/>
    <w:rsid w:val="006B163E"/>
    <w:rsid w:val="006F163D"/>
    <w:rsid w:val="00705AAD"/>
    <w:rsid w:val="00730C79"/>
    <w:rsid w:val="00746551"/>
    <w:rsid w:val="007A44C5"/>
    <w:rsid w:val="007A4EC0"/>
    <w:rsid w:val="00810CD8"/>
    <w:rsid w:val="0082610C"/>
    <w:rsid w:val="00837330"/>
    <w:rsid w:val="00844DB8"/>
    <w:rsid w:val="00845FDA"/>
    <w:rsid w:val="00854557"/>
    <w:rsid w:val="00872E99"/>
    <w:rsid w:val="00874D75"/>
    <w:rsid w:val="00876F2B"/>
    <w:rsid w:val="0088728F"/>
    <w:rsid w:val="00887EAB"/>
    <w:rsid w:val="00896F6C"/>
    <w:rsid w:val="008B226D"/>
    <w:rsid w:val="008B7C46"/>
    <w:rsid w:val="008C37B6"/>
    <w:rsid w:val="008E7FDE"/>
    <w:rsid w:val="008F3269"/>
    <w:rsid w:val="008F3848"/>
    <w:rsid w:val="0092704D"/>
    <w:rsid w:val="00927EF1"/>
    <w:rsid w:val="00961EBE"/>
    <w:rsid w:val="009B7F11"/>
    <w:rsid w:val="009C120A"/>
    <w:rsid w:val="009D6A1C"/>
    <w:rsid w:val="009E7078"/>
    <w:rsid w:val="00A06E1A"/>
    <w:rsid w:val="00A11609"/>
    <w:rsid w:val="00A524FC"/>
    <w:rsid w:val="00A62235"/>
    <w:rsid w:val="00A628DE"/>
    <w:rsid w:val="00A70FC0"/>
    <w:rsid w:val="00A92FF5"/>
    <w:rsid w:val="00AB3CBC"/>
    <w:rsid w:val="00AD5AF8"/>
    <w:rsid w:val="00AD7020"/>
    <w:rsid w:val="00AE3EC2"/>
    <w:rsid w:val="00AF0601"/>
    <w:rsid w:val="00B132A2"/>
    <w:rsid w:val="00B1379A"/>
    <w:rsid w:val="00B14B74"/>
    <w:rsid w:val="00B14BBD"/>
    <w:rsid w:val="00B66B35"/>
    <w:rsid w:val="00B75BD2"/>
    <w:rsid w:val="00B806A3"/>
    <w:rsid w:val="00B9124C"/>
    <w:rsid w:val="00B92500"/>
    <w:rsid w:val="00BB2AE4"/>
    <w:rsid w:val="00BB7642"/>
    <w:rsid w:val="00BD2A53"/>
    <w:rsid w:val="00C1421F"/>
    <w:rsid w:val="00C44467"/>
    <w:rsid w:val="00C553F1"/>
    <w:rsid w:val="00C5633C"/>
    <w:rsid w:val="00C976B6"/>
    <w:rsid w:val="00CA2860"/>
    <w:rsid w:val="00CA6405"/>
    <w:rsid w:val="00CE344F"/>
    <w:rsid w:val="00D029C8"/>
    <w:rsid w:val="00D40F21"/>
    <w:rsid w:val="00D63459"/>
    <w:rsid w:val="00D75DE4"/>
    <w:rsid w:val="00D8355B"/>
    <w:rsid w:val="00D91AD2"/>
    <w:rsid w:val="00D931F1"/>
    <w:rsid w:val="00DD0591"/>
    <w:rsid w:val="00E5581F"/>
    <w:rsid w:val="00E81E14"/>
    <w:rsid w:val="00EA6CC7"/>
    <w:rsid w:val="00EE0091"/>
    <w:rsid w:val="00EE36EB"/>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B12EA"/>
    <w:rsid w:val="00FB70F4"/>
    <w:rsid w:val="00FC1C11"/>
    <w:rsid w:val="00FC4272"/>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5D45ED24-B835-4716-A935-DD97C811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A4ACF-5DBD-400E-BEFB-9A9C935293E2}">
  <ds:schemaRefs>
    <ds:schemaRef ds:uri="http://schemas.openxmlformats.org/officeDocument/2006/bibliography"/>
  </ds:schemaRefs>
</ds:datastoreItem>
</file>

<file path=customXml/itemProps2.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D73D4-21AC-4DCE-BE6C-44540FFF4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2657</Words>
  <Characters>15148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8</cp:revision>
  <dcterms:created xsi:type="dcterms:W3CDTF">2021-09-24T00:27:00Z</dcterms:created>
  <dcterms:modified xsi:type="dcterms:W3CDTF">2023-02-16T13:14:00Z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