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03075"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203075"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59AE4E0C" w:rsidR="00B14B74" w:rsidRPr="00AF7612" w:rsidRDefault="00AF7612" w:rsidP="00284016">
            <w:pPr>
              <w:rPr>
                <w:rFonts w:ascii="Calibri" w:hAnsi="Calibri" w:cs="Arial"/>
                <w:color w:val="002060"/>
                <w:sz w:val="16"/>
                <w:szCs w:val="16"/>
              </w:rPr>
            </w:pPr>
            <w:r w:rsidRPr="00AF7612">
              <w:rPr>
                <w:rFonts w:ascii="Calibri" w:hAnsi="Calibri" w:cs="Arial"/>
                <w:color w:val="002060"/>
                <w:sz w:val="22"/>
                <w:szCs w:val="22"/>
                <w:lang w:val="el-GR"/>
              </w:rPr>
              <w:t xml:space="preserve">ΠΟΑ </w:t>
            </w:r>
            <w:r w:rsidR="00284016">
              <w:rPr>
                <w:rFonts w:ascii="Calibri" w:hAnsi="Calibri" w:cs="Arial"/>
                <w:color w:val="002060"/>
                <w:sz w:val="22"/>
                <w:szCs w:val="22"/>
              </w:rPr>
              <w:t>3503</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6A3962A4" w:rsidR="00B14B74" w:rsidRPr="003A7E48" w:rsidRDefault="00284016" w:rsidP="00730C79">
            <w:pPr>
              <w:rPr>
                <w:rFonts w:ascii="Calibri" w:hAnsi="Calibri" w:cs="Arial"/>
                <w:color w:val="002060"/>
                <w:sz w:val="22"/>
                <w:szCs w:val="22"/>
                <w:lang w:val="el-GR"/>
              </w:rPr>
            </w:pPr>
            <w:r>
              <w:rPr>
                <w:rFonts w:ascii="Calibri" w:hAnsi="Calibri" w:cs="Arial"/>
                <w:color w:val="002060"/>
                <w:sz w:val="22"/>
                <w:szCs w:val="22"/>
                <w:lang w:val="el-GR"/>
              </w:rPr>
              <w:t>5</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CC5292">
        <w:trPr>
          <w:trHeight w:val="461"/>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06AC41A4" w:rsidR="00B14B74" w:rsidRPr="003A7E48" w:rsidRDefault="00284016" w:rsidP="00810613">
            <w:pPr>
              <w:rPr>
                <w:rFonts w:ascii="Calibri" w:hAnsi="Calibri" w:cs="Arial"/>
                <w:color w:val="002060"/>
                <w:sz w:val="22"/>
                <w:szCs w:val="22"/>
                <w:lang w:val="el-GR"/>
              </w:rPr>
            </w:pPr>
            <w:r w:rsidRPr="00284016">
              <w:rPr>
                <w:rFonts w:ascii="Calibri" w:hAnsi="Calibri" w:cs="Arial"/>
                <w:color w:val="002060"/>
                <w:sz w:val="22"/>
                <w:szCs w:val="22"/>
                <w:lang w:val="el-GR"/>
              </w:rPr>
              <w:t>Γεωγραφικά Συστήματα Πληροφοριών</w:t>
            </w:r>
          </w:p>
        </w:tc>
      </w:tr>
      <w:tr w:rsidR="00CC5292" w:rsidRPr="00705AAD" w14:paraId="1CFE6F47" w14:textId="77777777" w:rsidTr="009B7F11">
        <w:trPr>
          <w:trHeight w:val="375"/>
        </w:trPr>
        <w:tc>
          <w:tcPr>
            <w:tcW w:w="2690" w:type="dxa"/>
            <w:shd w:val="clear" w:color="auto" w:fill="DDD9C3"/>
            <w:vAlign w:val="center"/>
          </w:tcPr>
          <w:p w14:paraId="7F15A6CF" w14:textId="0F939D5B" w:rsidR="00CC5292" w:rsidRPr="00705AAD" w:rsidRDefault="00CC5292" w:rsidP="00CC5292">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7CAD3CB2" w14:textId="2D08683A" w:rsidR="00CC5292" w:rsidRPr="00284016" w:rsidRDefault="00CC5292" w:rsidP="00CC5292">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CC5292" w:rsidRPr="00CC5292" w14:paraId="6E1845DF" w14:textId="77777777" w:rsidTr="009B7F11">
        <w:trPr>
          <w:trHeight w:val="375"/>
        </w:trPr>
        <w:tc>
          <w:tcPr>
            <w:tcW w:w="2690" w:type="dxa"/>
            <w:shd w:val="clear" w:color="auto" w:fill="DDD9C3"/>
            <w:vAlign w:val="center"/>
          </w:tcPr>
          <w:p w14:paraId="04AB57E0" w14:textId="36934D71" w:rsidR="00CC5292" w:rsidRPr="00705AAD" w:rsidRDefault="00CC5292" w:rsidP="00CC5292">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3C56EEE9" w14:textId="73E45DEE" w:rsidR="00CC5292" w:rsidRPr="00284016" w:rsidRDefault="00C6341E" w:rsidP="00CC5292">
            <w:pPr>
              <w:rPr>
                <w:rFonts w:ascii="Calibri" w:hAnsi="Calibri" w:cs="Arial"/>
                <w:color w:val="002060"/>
                <w:sz w:val="22"/>
                <w:szCs w:val="22"/>
                <w:lang w:val="el-GR"/>
              </w:rPr>
            </w:pPr>
            <w:bookmarkStart w:id="0" w:name="_GoBack"/>
            <w:bookmarkEnd w:id="0"/>
            <w:r w:rsidRPr="00203075">
              <w:rPr>
                <w:rFonts w:asciiTheme="minorHAnsi" w:hAnsiTheme="minorHAnsi" w:cstheme="minorHAnsi"/>
                <w:color w:val="002060"/>
                <w:sz w:val="22"/>
                <w:szCs w:val="22"/>
                <w:lang w:val="el-GR"/>
              </w:rPr>
              <w:t>Δευτέρα 15.00-18.00</w:t>
            </w:r>
          </w:p>
        </w:tc>
      </w:tr>
      <w:tr w:rsidR="00CC5292" w:rsidRPr="00CC5292" w14:paraId="545583FC" w14:textId="77777777" w:rsidTr="009B7F11">
        <w:trPr>
          <w:trHeight w:val="375"/>
        </w:trPr>
        <w:tc>
          <w:tcPr>
            <w:tcW w:w="2690" w:type="dxa"/>
            <w:shd w:val="clear" w:color="auto" w:fill="DDD9C3"/>
            <w:vAlign w:val="center"/>
          </w:tcPr>
          <w:p w14:paraId="63E09E95" w14:textId="6A7978CB" w:rsidR="00CC5292" w:rsidRPr="00705AAD" w:rsidRDefault="00CC5292" w:rsidP="00CC5292">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3B30A5CD" w14:textId="511C0359" w:rsidR="00CC5292" w:rsidRPr="00284016" w:rsidRDefault="00CC5292" w:rsidP="00CC5292">
            <w:pPr>
              <w:rPr>
                <w:rFonts w:ascii="Calibri" w:hAnsi="Calibri" w:cs="Arial"/>
                <w:color w:val="002060"/>
                <w:sz w:val="22"/>
                <w:szCs w:val="22"/>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0A18E1B7" w:rsidR="00B14B74" w:rsidRPr="00A628DE" w:rsidRDefault="00943E44"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203075"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810613"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63AB2FB3"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835C5A" w:rsidRPr="00835C5A">
              <w:rPr>
                <w:rFonts w:ascii="Calibri" w:hAnsi="Calibri" w:cs="Arial"/>
                <w:color w:val="002060"/>
                <w:sz w:val="22"/>
                <w:szCs w:val="22"/>
                <w:lang w:val="el-GR"/>
              </w:rPr>
              <w:t>Ανάπτυξης Δεξιοτήτων</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C6341E"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023C8128" w:rsidR="00B14B74" w:rsidRPr="003C7E34" w:rsidRDefault="00C6341E" w:rsidP="00A628DE">
            <w:pPr>
              <w:rPr>
                <w:rFonts w:ascii="Calibri" w:hAnsi="Calibri" w:cs="Arial"/>
                <w:color w:val="FF0000"/>
                <w:lang w:val="el-GR"/>
              </w:rPr>
            </w:pPr>
            <w:r w:rsidRPr="0001088A">
              <w:rPr>
                <w:rFonts w:ascii="Calibri" w:hAnsi="Calibri" w:cs="Arial"/>
                <w:color w:val="002060"/>
                <w:sz w:val="22"/>
                <w:szCs w:val="22"/>
                <w:lang w:val="el-GR"/>
              </w:rPr>
              <w:t>Όχι</w:t>
            </w:r>
          </w:p>
        </w:tc>
      </w:tr>
      <w:tr w:rsidR="00CC5292" w:rsidRPr="00203075" w14:paraId="27FB1887" w14:textId="77777777" w:rsidTr="009B7F11">
        <w:tc>
          <w:tcPr>
            <w:tcW w:w="2690" w:type="dxa"/>
            <w:shd w:val="clear" w:color="auto" w:fill="DDD9C3"/>
          </w:tcPr>
          <w:p w14:paraId="5E40CB86" w14:textId="77777777" w:rsidR="00CC5292" w:rsidRPr="00705AAD" w:rsidRDefault="00CC5292" w:rsidP="00CC5292">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1777ECDC" w:rsidR="00CC5292" w:rsidRPr="009B7F11" w:rsidRDefault="00CC5292" w:rsidP="00CC5292">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proofErr w:type="spellStart"/>
            <w:r w:rsidRPr="009E0839">
              <w:rPr>
                <w:rFonts w:asciiTheme="minorHAnsi" w:hAnsiTheme="minorHAnsi" w:cstheme="minorHAnsi"/>
                <w:color w:val="002060"/>
                <w:sz w:val="22"/>
                <w:szCs w:val="22"/>
              </w:rPr>
              <w:t>aua</w:t>
            </w:r>
            <w:proofErr w:type="spellEnd"/>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203075"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203075" w14:paraId="633B7738" w14:textId="77777777" w:rsidTr="00290D59">
        <w:tc>
          <w:tcPr>
            <w:tcW w:w="8364" w:type="dxa"/>
            <w:gridSpan w:val="2"/>
          </w:tcPr>
          <w:p w14:paraId="2066619D" w14:textId="77777777" w:rsidR="00C6341E" w:rsidRPr="00175CBA" w:rsidRDefault="00C6341E" w:rsidP="00C6341E">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Γνώσεις</w:t>
            </w:r>
            <w:proofErr w:type="spellEnd"/>
            <w:r w:rsidRPr="00175CBA">
              <w:rPr>
                <w:rFonts w:asciiTheme="minorHAnsi" w:hAnsiTheme="minorHAnsi" w:cstheme="minorHAnsi"/>
                <w:i/>
                <w:iCs/>
                <w:color w:val="002060"/>
                <w:sz w:val="20"/>
                <w:szCs w:val="20"/>
                <w:u w:val="single"/>
              </w:rPr>
              <w:t>:</w:t>
            </w:r>
          </w:p>
          <w:p w14:paraId="2D2DEC19" w14:textId="5B718104" w:rsidR="00C6341E" w:rsidRPr="0013240E" w:rsidRDefault="00C6341E" w:rsidP="00C6341E">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γνωρίζουν τις</w:t>
            </w:r>
            <w:r w:rsidRPr="0013240E">
              <w:rPr>
                <w:rFonts w:asciiTheme="minorHAnsi" w:hAnsiTheme="minorHAnsi" w:cstheme="minorHAnsi"/>
                <w:color w:val="1F497D" w:themeColor="text2"/>
                <w:sz w:val="20"/>
                <w:szCs w:val="20"/>
                <w:lang w:val="el-GR"/>
              </w:rPr>
              <w:t xml:space="preserve"> θεμελιώδεις έννοιες που σχετίζονται με τη χαρτογραφία και τα ΓΣΠ</w:t>
            </w:r>
          </w:p>
          <w:p w14:paraId="34287BF6" w14:textId="0C6E9601" w:rsidR="00C6341E" w:rsidRDefault="00C6341E" w:rsidP="00C6341E">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Να κατανοούν και να εφαρμόζουν θεμελιώδ</w:t>
            </w:r>
            <w:r>
              <w:rPr>
                <w:rFonts w:asciiTheme="minorHAnsi" w:hAnsiTheme="minorHAnsi" w:cstheme="minorHAnsi"/>
                <w:color w:val="1F497D" w:themeColor="text2"/>
                <w:sz w:val="20"/>
                <w:szCs w:val="20"/>
                <w:lang w:val="el-GR"/>
              </w:rPr>
              <w:t>εις αρχές του σχεδιασμού χαρτών</w:t>
            </w:r>
          </w:p>
          <w:p w14:paraId="412D696F" w14:textId="2C6F5FE1" w:rsidR="00C6341E" w:rsidRDefault="00C6341E" w:rsidP="00C6341E">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Ικ</w:t>
            </w:r>
            <w:proofErr w:type="spellEnd"/>
            <w:r w:rsidRPr="00B74383">
              <w:rPr>
                <w:rFonts w:asciiTheme="minorHAnsi" w:hAnsiTheme="minorHAnsi" w:cstheme="minorHAnsi"/>
                <w:i/>
                <w:iCs/>
                <w:color w:val="002060"/>
                <w:sz w:val="20"/>
                <w:szCs w:val="20"/>
                <w:u w:val="single"/>
              </w:rPr>
              <w:t>ανότητες:</w:t>
            </w:r>
          </w:p>
          <w:p w14:paraId="701CFCD7" w14:textId="77777777" w:rsidR="00C6341E" w:rsidRPr="0013240E" w:rsidRDefault="00C6341E" w:rsidP="00C6341E">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Να έχουν την ικανότητα διαχείρισης και ανάλυσης γεωγραφικών δεδομένων.</w:t>
            </w:r>
          </w:p>
          <w:p w14:paraId="245BBC15" w14:textId="77777777" w:rsidR="00C6341E" w:rsidRPr="0013240E" w:rsidRDefault="00C6341E" w:rsidP="00C6341E">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Να εφαρμόζουν μια χωρική προοπτική για την ανάπτυξη οικονομικών δραστηριοτήτων, τουριστικών δραστηριοτήτων, κλπ.</w:t>
            </w:r>
          </w:p>
          <w:p w14:paraId="746712E1" w14:textId="77777777" w:rsidR="00C6341E" w:rsidRDefault="00C6341E" w:rsidP="00C6341E">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 xml:space="preserve">Να λαμβάνουν τις κατάλληλες αποφάσεις σχετικά με θέματα απόδοσης και βασικής επεξεργασίας της χωρικής πληροφορίας </w:t>
            </w:r>
          </w:p>
          <w:p w14:paraId="3C94F995" w14:textId="77777777" w:rsidR="00C6341E" w:rsidRPr="00B74383" w:rsidRDefault="00C6341E" w:rsidP="00C6341E">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66EAF21A" w14:textId="77777777" w:rsidR="00C6341E" w:rsidRPr="0013240E" w:rsidRDefault="00C6341E" w:rsidP="00C6341E">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Να χρησιμοποιούν τα ΓΣΠ ως εργαλείο σε γραπτές και προφορικές αναφορές χωρικών αναλύσεων σχετικά με θέματα που σχετίζονται με περιφερειακή ανάπτυξη, δικτύων, κλαδική χωρική διάρθρωση, τουριστική ανάπτυξη, κλπ.</w:t>
            </w:r>
          </w:p>
          <w:p w14:paraId="57FEC0E8" w14:textId="44A273C9" w:rsidR="00AE3EC2" w:rsidRPr="00C6341E" w:rsidRDefault="00C6341E" w:rsidP="003B11CD">
            <w:pPr>
              <w:pStyle w:val="a4"/>
              <w:numPr>
                <w:ilvl w:val="0"/>
                <w:numId w:val="36"/>
              </w:numPr>
              <w:jc w:val="both"/>
              <w:rPr>
                <w:rFonts w:asciiTheme="minorHAnsi" w:hAnsiTheme="minorHAnsi" w:cstheme="minorHAnsi"/>
                <w:color w:val="1F497D" w:themeColor="text2"/>
                <w:sz w:val="20"/>
                <w:szCs w:val="20"/>
                <w:lang w:val="el-GR"/>
              </w:rPr>
            </w:pPr>
            <w:r w:rsidRPr="0013240E">
              <w:rPr>
                <w:rFonts w:asciiTheme="minorHAnsi" w:hAnsiTheme="minorHAnsi" w:cstheme="minorHAnsi"/>
                <w:color w:val="1F497D" w:themeColor="text2"/>
                <w:sz w:val="20"/>
                <w:szCs w:val="20"/>
                <w:lang w:val="el-GR"/>
              </w:rPr>
              <w:t>Να σχεδιάζουν και να ερμηνεύουν βασικούς θεματικούς χάρτες χρησιμοποιώντας ένα ΓΣΠ</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203075"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203075"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Προσαρμογή σε νέες καταστάσεις </w:t>
            </w:r>
          </w:p>
          <w:p w14:paraId="1208873B"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Λήψη αποφάσεων </w:t>
            </w:r>
          </w:p>
          <w:p w14:paraId="6C38A917"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Αυτόνομη εργασία </w:t>
            </w:r>
          </w:p>
          <w:p w14:paraId="54BBBC35"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Ομαδική εργασία </w:t>
            </w:r>
          </w:p>
          <w:p w14:paraId="413029FA"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Εργασία σε διεθνές περιβάλλον </w:t>
            </w:r>
          </w:p>
          <w:p w14:paraId="6FC724CC"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Εργασία σε διεπιστημονικό περιβάλλον </w:t>
            </w:r>
          </w:p>
          <w:p w14:paraId="45DBA32A"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Σχεδιασμός και διαχείριση έργων </w:t>
            </w:r>
          </w:p>
          <w:p w14:paraId="6738B226"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Σεβασμός στη διαφορετικότητα και στην </w:t>
            </w:r>
            <w:proofErr w:type="spellStart"/>
            <w:r w:rsidRPr="00C6341E">
              <w:rPr>
                <w:rFonts w:ascii="Calibri" w:hAnsi="Calibri" w:cs="Arial"/>
                <w:i/>
                <w:sz w:val="16"/>
                <w:szCs w:val="16"/>
                <w:lang w:val="el-GR"/>
              </w:rPr>
              <w:t>πολυπολιτισμικότητα</w:t>
            </w:r>
            <w:proofErr w:type="spellEnd"/>
            <w:r w:rsidRPr="00C6341E">
              <w:rPr>
                <w:rFonts w:ascii="Calibri" w:hAnsi="Calibri" w:cs="Arial"/>
                <w:i/>
                <w:sz w:val="16"/>
                <w:szCs w:val="16"/>
                <w:lang w:val="el-GR"/>
              </w:rPr>
              <w:t xml:space="preserve"> </w:t>
            </w:r>
          </w:p>
          <w:p w14:paraId="05173C8B"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Σεβασμός στο φυσικό περιβάλλον </w:t>
            </w:r>
          </w:p>
          <w:p w14:paraId="677A40B7"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C6341E" w:rsidRDefault="00B14B74" w:rsidP="0001411A">
            <w:pPr>
              <w:widowControl w:val="0"/>
              <w:autoSpaceDE w:val="0"/>
              <w:autoSpaceDN w:val="0"/>
              <w:adjustRightInd w:val="0"/>
              <w:rPr>
                <w:rFonts w:ascii="Calibri" w:hAnsi="Calibri" w:cs="Arial"/>
                <w:i/>
                <w:sz w:val="16"/>
                <w:szCs w:val="16"/>
                <w:lang w:val="el-GR"/>
              </w:rPr>
            </w:pPr>
            <w:r w:rsidRPr="00C6341E">
              <w:rPr>
                <w:rFonts w:ascii="Calibri" w:hAnsi="Calibri" w:cs="Arial"/>
                <w:i/>
                <w:sz w:val="16"/>
                <w:szCs w:val="16"/>
                <w:lang w:val="el-GR"/>
              </w:rPr>
              <w:t xml:space="preserve">Άσκηση κριτικής και αυτοκριτικής </w:t>
            </w:r>
          </w:p>
          <w:p w14:paraId="33F6027A" w14:textId="77777777" w:rsidR="00B14B74" w:rsidRPr="00C6341E" w:rsidRDefault="00B14B74" w:rsidP="0001411A">
            <w:pPr>
              <w:rPr>
                <w:rFonts w:ascii="Calibri" w:hAnsi="Calibri" w:cs="Arial"/>
                <w:sz w:val="20"/>
                <w:szCs w:val="20"/>
                <w:lang w:val="el-GR"/>
              </w:rPr>
            </w:pPr>
            <w:r w:rsidRPr="00C6341E">
              <w:rPr>
                <w:rFonts w:ascii="Calibri" w:hAnsi="Calibri" w:cs="Arial"/>
                <w:i/>
                <w:sz w:val="16"/>
                <w:szCs w:val="16"/>
                <w:lang w:val="el-GR"/>
              </w:rPr>
              <w:t>Προαγωγή της ελεύθερης, δημιουργικής και επαγωγικής σκέψης</w:t>
            </w:r>
          </w:p>
        </w:tc>
      </w:tr>
      <w:tr w:rsidR="00B14B74" w:rsidRPr="00203075" w14:paraId="6EAE2BE8" w14:textId="77777777" w:rsidTr="00290D59">
        <w:tc>
          <w:tcPr>
            <w:tcW w:w="8364" w:type="dxa"/>
            <w:gridSpan w:val="2"/>
          </w:tcPr>
          <w:p w14:paraId="71C3E176" w14:textId="77777777" w:rsidR="00C6341E" w:rsidRPr="0001088A" w:rsidRDefault="00C6341E" w:rsidP="00C6341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02AD6E3F" w14:textId="77777777" w:rsidR="00C6341E" w:rsidRPr="0001088A" w:rsidRDefault="00C6341E" w:rsidP="00C6341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722FAFD6" w14:textId="77777777" w:rsidR="00C6341E" w:rsidRPr="0001088A" w:rsidRDefault="00C6341E" w:rsidP="00C6341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45B53029" w14:textId="77777777" w:rsidR="00284016" w:rsidRDefault="00C6341E" w:rsidP="00C6341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p w14:paraId="0340F972" w14:textId="530562BF" w:rsidR="00C6341E" w:rsidRPr="00C6341E" w:rsidRDefault="00C6341E" w:rsidP="00C6341E">
            <w:pPr>
              <w:ind w:left="360"/>
              <w:jc w:val="both"/>
              <w:rPr>
                <w:rFonts w:asciiTheme="minorHAnsi" w:hAnsiTheme="minorHAnsi" w:cstheme="minorHAnsi"/>
                <w:i/>
                <w:color w:val="1F497D" w:themeColor="text2"/>
                <w:sz w:val="20"/>
                <w:szCs w:val="20"/>
                <w:lang w:val="el-GR"/>
              </w:rPr>
            </w:pPr>
            <w:r w:rsidRPr="00C6341E">
              <w:rPr>
                <w:rFonts w:asciiTheme="minorHAnsi" w:hAnsiTheme="minorHAnsi" w:cstheme="minorHAnsi"/>
                <w:i/>
                <w:color w:val="1F497D" w:themeColor="text2"/>
                <w:sz w:val="20"/>
                <w:szCs w:val="20"/>
                <w:lang w:val="el-GR"/>
              </w:rPr>
              <w:t>Προαγωγή της ελεύθερης, δημιουργικής και επαγωγικής σκέψης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3240E" w:rsidRPr="0013240E" w14:paraId="2E0CAB6D" w14:textId="77777777" w:rsidTr="0001411A">
        <w:tc>
          <w:tcPr>
            <w:tcW w:w="8472" w:type="dxa"/>
          </w:tcPr>
          <w:p w14:paraId="1347D8AC" w14:textId="3FCD3BC0" w:rsidR="00131DF4" w:rsidRPr="0013240E" w:rsidRDefault="00131DF4" w:rsidP="0013240E">
            <w:pPr>
              <w:pStyle w:val="a4"/>
              <w:widowControl w:val="0"/>
              <w:numPr>
                <w:ilvl w:val="0"/>
                <w:numId w:val="38"/>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Εισαγωγή στην έννοια της γεωγραφίας και στα Γεωγραφικά Πληροφοριακά Συστήματα</w:t>
            </w:r>
          </w:p>
          <w:p w14:paraId="464FF841" w14:textId="77777777" w:rsidR="00131DF4" w:rsidRPr="0013240E" w:rsidRDefault="00131DF4" w:rsidP="0013240E">
            <w:pPr>
              <w:pStyle w:val="a4"/>
              <w:widowControl w:val="0"/>
              <w:numPr>
                <w:ilvl w:val="0"/>
                <w:numId w:val="38"/>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Οι έννοιες του τόπου, του χώρου και της κλίμακας</w:t>
            </w:r>
          </w:p>
          <w:p w14:paraId="13E0E3D7" w14:textId="77777777" w:rsidR="00131DF4" w:rsidRPr="0013240E" w:rsidRDefault="00131DF4" w:rsidP="0013240E">
            <w:pPr>
              <w:pStyle w:val="a4"/>
              <w:widowControl w:val="0"/>
              <w:numPr>
                <w:ilvl w:val="0"/>
                <w:numId w:val="38"/>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Μέθοδοι και τεχνικές χωρικής ανάλυσης.</w:t>
            </w:r>
          </w:p>
          <w:p w14:paraId="0C801DD7" w14:textId="479BB763" w:rsidR="00861DA1" w:rsidRPr="0013240E" w:rsidRDefault="00861DA1" w:rsidP="0013240E">
            <w:pPr>
              <w:pStyle w:val="a4"/>
              <w:widowControl w:val="0"/>
              <w:numPr>
                <w:ilvl w:val="0"/>
                <w:numId w:val="38"/>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Συστατικά μέρη των ΓΣΠ.</w:t>
            </w:r>
          </w:p>
          <w:p w14:paraId="2A05696B" w14:textId="48E54EC2" w:rsidR="00861DA1" w:rsidRPr="0013240E" w:rsidRDefault="00861DA1" w:rsidP="0013240E">
            <w:pPr>
              <w:pStyle w:val="a4"/>
              <w:widowControl w:val="0"/>
              <w:numPr>
                <w:ilvl w:val="0"/>
                <w:numId w:val="38"/>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Περιγραφική - χωρική διάσταση γεωγραφικών δεδομένων.</w:t>
            </w:r>
          </w:p>
          <w:p w14:paraId="2CA9FD12" w14:textId="6A411780" w:rsidR="00861DA1" w:rsidRPr="0013240E" w:rsidRDefault="00861DA1" w:rsidP="0013240E">
            <w:pPr>
              <w:pStyle w:val="a4"/>
              <w:widowControl w:val="0"/>
              <w:numPr>
                <w:ilvl w:val="0"/>
                <w:numId w:val="38"/>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Φύση και διαχείριση γεωγραφικών δεδομένων.</w:t>
            </w:r>
          </w:p>
          <w:p w14:paraId="105E7528" w14:textId="60977200"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Μοντέλα - δομές χωρικών δεδομένων.</w:t>
            </w:r>
          </w:p>
          <w:p w14:paraId="12C13C4D" w14:textId="0E92D914"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Συλλογή δεδομένων.</w:t>
            </w:r>
          </w:p>
          <w:p w14:paraId="1A33155D" w14:textId="06D8B50D"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Εισαγωγή στο σχεδιασμό ΓΠΣ, Οργάνωση και αποθήκευση των γεωγραφικών δεδομένων.</w:t>
            </w:r>
          </w:p>
          <w:p w14:paraId="34C75DE3" w14:textId="0769E354"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Πηγές - εισαγωγή - συντήρηση δεδομένων.</w:t>
            </w:r>
          </w:p>
          <w:p w14:paraId="5F69A3C8" w14:textId="10F27670"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lastRenderedPageBreak/>
              <w:t>Ποιότητα δεδομένων - σφάλματα.</w:t>
            </w:r>
          </w:p>
          <w:p w14:paraId="72BD1315" w14:textId="3324EFE8"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 xml:space="preserve">Χωρική ανάλυση τουριστικών δεδομένων και Τουριστική </w:t>
            </w:r>
            <w:proofErr w:type="spellStart"/>
            <w:r w:rsidRPr="0013240E">
              <w:rPr>
                <w:rFonts w:asciiTheme="minorHAnsi" w:hAnsiTheme="minorHAnsi" w:cstheme="minorHAnsi"/>
                <w:color w:val="1F497D" w:themeColor="text2"/>
                <w:sz w:val="22"/>
                <w:szCs w:val="22"/>
                <w:lang w:val="el-GR"/>
              </w:rPr>
              <w:t>πολυθεματική</w:t>
            </w:r>
            <w:proofErr w:type="spellEnd"/>
            <w:r w:rsidRPr="0013240E">
              <w:rPr>
                <w:rFonts w:asciiTheme="minorHAnsi" w:hAnsiTheme="minorHAnsi" w:cstheme="minorHAnsi"/>
                <w:color w:val="1F497D" w:themeColor="text2"/>
                <w:sz w:val="22"/>
                <w:szCs w:val="22"/>
                <w:lang w:val="el-GR"/>
              </w:rPr>
              <w:t xml:space="preserve"> χαρτογραφία.</w:t>
            </w:r>
          </w:p>
          <w:p w14:paraId="5A920E41" w14:textId="49530ECC"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sz w:val="22"/>
                <w:szCs w:val="22"/>
                <w:lang w:val="el-GR"/>
              </w:rPr>
            </w:pPr>
            <w:r w:rsidRPr="0013240E">
              <w:rPr>
                <w:rFonts w:asciiTheme="minorHAnsi" w:hAnsiTheme="minorHAnsi" w:cstheme="minorHAnsi"/>
                <w:color w:val="1F497D" w:themeColor="text2"/>
                <w:sz w:val="22"/>
                <w:szCs w:val="22"/>
                <w:lang w:val="el-GR"/>
              </w:rPr>
              <w:t>Παραγωγή τουριστικών χαρτών σε διάφορες χωρικές βαθμίδες.</w:t>
            </w:r>
          </w:p>
          <w:p w14:paraId="2C82B955" w14:textId="4176582C" w:rsidR="00861DA1" w:rsidRPr="0013240E" w:rsidRDefault="00861DA1" w:rsidP="0013240E">
            <w:pPr>
              <w:pStyle w:val="a4"/>
              <w:widowControl w:val="0"/>
              <w:numPr>
                <w:ilvl w:val="0"/>
                <w:numId w:val="37"/>
              </w:numPr>
              <w:autoSpaceDE w:val="0"/>
              <w:autoSpaceDN w:val="0"/>
              <w:spacing w:before="30" w:after="160" w:line="270" w:lineRule="exact"/>
              <w:ind w:left="360"/>
              <w:rPr>
                <w:rFonts w:asciiTheme="minorHAnsi" w:hAnsiTheme="minorHAnsi" w:cstheme="minorHAnsi"/>
                <w:color w:val="1F497D" w:themeColor="text2"/>
                <w:lang w:val="el-GR"/>
              </w:rPr>
            </w:pPr>
            <w:r w:rsidRPr="0013240E">
              <w:rPr>
                <w:rFonts w:asciiTheme="minorHAnsi" w:hAnsiTheme="minorHAnsi" w:cstheme="minorHAnsi"/>
                <w:color w:val="1F497D" w:themeColor="text2"/>
                <w:sz w:val="22"/>
                <w:szCs w:val="22"/>
                <w:lang w:val="el-GR"/>
              </w:rPr>
              <w:t>Αξιοποίηση τεχνολογίας GPS</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03075"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02FA81E9" w:rsidR="00B14B74" w:rsidRPr="0013240E" w:rsidRDefault="00C6341E" w:rsidP="0001411A">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Διαλέξεις και συναντήσεις με φοιτητές</w:t>
            </w:r>
          </w:p>
        </w:tc>
      </w:tr>
      <w:tr w:rsidR="00B14B74" w:rsidRPr="00284016"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A4EC502"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Χρήση ΤΠΕ στη διδασκαλία. Διαλέξεις με ψηφιακές</w:t>
            </w:r>
          </w:p>
          <w:p w14:paraId="4AE8C487"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διαφάνειες.</w:t>
            </w:r>
          </w:p>
          <w:p w14:paraId="0FC012D2" w14:textId="166CF74D"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 xml:space="preserve">Επικοινωνία και ανταλλαγή πληροφοριών με τους φοιτητές μέσω πλατφόρμας ασύγχρονης </w:t>
            </w:r>
            <w:proofErr w:type="spellStart"/>
            <w:r w:rsidRPr="0013240E">
              <w:rPr>
                <w:rFonts w:ascii="Calibri" w:hAnsi="Calibri" w:cs="Arial"/>
                <w:color w:val="1F497D" w:themeColor="text2"/>
                <w:sz w:val="20"/>
                <w:szCs w:val="20"/>
                <w:lang w:val="el-GR"/>
              </w:rPr>
              <w:t>τηλεκπαίδευσης</w:t>
            </w:r>
            <w:proofErr w:type="spellEnd"/>
            <w:r w:rsidRPr="0013240E">
              <w:rPr>
                <w:rFonts w:ascii="Calibri" w:hAnsi="Calibri" w:cs="Arial"/>
                <w:color w:val="1F497D" w:themeColor="text2"/>
                <w:sz w:val="20"/>
                <w:szCs w:val="20"/>
                <w:lang w:val="el-GR"/>
              </w:rPr>
              <w:t xml:space="preserve"> (</w:t>
            </w:r>
            <w:proofErr w:type="spellStart"/>
            <w:r w:rsidRPr="0013240E">
              <w:rPr>
                <w:rFonts w:ascii="Calibri" w:hAnsi="Calibri" w:cs="Arial"/>
                <w:color w:val="1F497D" w:themeColor="text2"/>
                <w:sz w:val="20"/>
                <w:szCs w:val="20"/>
                <w:lang w:val="el-GR"/>
              </w:rPr>
              <w:t>eclass</w:t>
            </w:r>
            <w:proofErr w:type="spellEnd"/>
            <w:r w:rsidRPr="0013240E">
              <w:rPr>
                <w:rFonts w:ascii="Calibri" w:hAnsi="Calibri" w:cs="Arial"/>
                <w:color w:val="1F497D" w:themeColor="text2"/>
                <w:sz w:val="20"/>
                <w:szCs w:val="20"/>
                <w:lang w:val="el-GR"/>
              </w:rPr>
              <w:t xml:space="preserve">) και συμβατικών ψηφιακών μέσων επικοινωνίας (πχ. </w:t>
            </w:r>
            <w:proofErr w:type="spellStart"/>
            <w:r w:rsidRPr="0013240E">
              <w:rPr>
                <w:rFonts w:ascii="Calibri" w:hAnsi="Calibri" w:cs="Arial"/>
                <w:color w:val="1F497D" w:themeColor="text2"/>
                <w:sz w:val="20"/>
                <w:szCs w:val="20"/>
                <w:lang w:val="el-GR"/>
              </w:rPr>
              <w:t>skype</w:t>
            </w:r>
            <w:proofErr w:type="spellEnd"/>
            <w:r w:rsidRPr="0013240E">
              <w:rPr>
                <w:rFonts w:ascii="Calibri" w:hAnsi="Calibri" w:cs="Arial"/>
                <w:color w:val="1F497D" w:themeColor="text2"/>
                <w:sz w:val="20"/>
                <w:szCs w:val="20"/>
                <w:lang w:val="el-GR"/>
              </w:rPr>
              <w:t>).</w:t>
            </w:r>
          </w:p>
          <w:p w14:paraId="569EB637"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Διαδικτυακή ανάρτηση διαλέξεων με πλήρες υλικό για</w:t>
            </w:r>
          </w:p>
          <w:p w14:paraId="0B85731D" w14:textId="53DEB921"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επαναληπτική παρακολούθηση και περαιτέρω μελέτη και κατανόηση των αντικειμένων από τους φοιτητές.</w:t>
            </w:r>
          </w:p>
          <w:p w14:paraId="1D63BCE6" w14:textId="1157A22D"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 xml:space="preserve">Ανάρτηση περιγράμματος, πληροφοριών, διαφανειών και λοιπού υλικού μαθήματος στην πλατφόρμα ασύγχρονης </w:t>
            </w:r>
            <w:proofErr w:type="spellStart"/>
            <w:r w:rsidRPr="0013240E">
              <w:rPr>
                <w:rFonts w:ascii="Calibri" w:hAnsi="Calibri" w:cs="Arial"/>
                <w:color w:val="1F497D" w:themeColor="text2"/>
                <w:sz w:val="20"/>
                <w:szCs w:val="20"/>
                <w:lang w:val="el-GR"/>
              </w:rPr>
              <w:t>τηλεκπαίδευσης</w:t>
            </w:r>
            <w:proofErr w:type="spellEnd"/>
            <w:r w:rsidRPr="0013240E">
              <w:rPr>
                <w:rFonts w:ascii="Calibri" w:hAnsi="Calibri" w:cs="Arial"/>
                <w:color w:val="1F497D" w:themeColor="text2"/>
                <w:sz w:val="20"/>
                <w:szCs w:val="20"/>
                <w:lang w:val="el-GR"/>
              </w:rPr>
              <w:t>.</w:t>
            </w:r>
          </w:p>
          <w:p w14:paraId="776AA005" w14:textId="05788C2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 xml:space="preserve">Εκτενής εκπαίδευση των φοιτητριών και φοιτητών στα ΓΣΠ και ειδικότερα στο λογισμικό </w:t>
            </w:r>
            <w:proofErr w:type="spellStart"/>
            <w:r w:rsidRPr="0013240E">
              <w:rPr>
                <w:rFonts w:ascii="Calibri" w:hAnsi="Calibri" w:cs="Arial"/>
                <w:color w:val="1F497D" w:themeColor="text2"/>
                <w:sz w:val="20"/>
                <w:szCs w:val="20"/>
                <w:lang w:val="el-GR"/>
              </w:rPr>
              <w:t>ArcGIS</w:t>
            </w:r>
            <w:proofErr w:type="spellEnd"/>
            <w:r w:rsidRPr="0013240E">
              <w:rPr>
                <w:rFonts w:ascii="Calibri" w:hAnsi="Calibri" w:cs="Arial"/>
                <w:color w:val="1F497D" w:themeColor="text2"/>
                <w:sz w:val="20"/>
                <w:szCs w:val="20"/>
                <w:lang w:val="el-GR"/>
              </w:rPr>
              <w:t xml:space="preserve"> Desktop</w:t>
            </w:r>
          </w:p>
          <w:p w14:paraId="087689A5" w14:textId="727581F4" w:rsidR="00B14B74" w:rsidRPr="0013240E" w:rsidRDefault="00284016" w:rsidP="00284016">
            <w:pPr>
              <w:rPr>
                <w:rFonts w:ascii="Calibri" w:hAnsi="Calibri" w:cs="Arial"/>
                <w:color w:val="1F497D" w:themeColor="text2"/>
                <w:lang w:val="el-GR"/>
              </w:rPr>
            </w:pPr>
            <w:r w:rsidRPr="0013240E">
              <w:rPr>
                <w:rFonts w:ascii="Calibri" w:hAnsi="Calibri" w:cs="Arial"/>
                <w:color w:val="1F497D" w:themeColor="text2"/>
                <w:sz w:val="20"/>
                <w:szCs w:val="20"/>
                <w:lang w:val="el-GR"/>
              </w:rPr>
              <w:t xml:space="preserve">Εξοικείωση φοιτητών στη χρήση των προαναφερόμενων τεχνολογιών, </w:t>
            </w:r>
            <w:proofErr w:type="spellStart"/>
            <w:r w:rsidRPr="0013240E">
              <w:rPr>
                <w:rFonts w:ascii="Calibri" w:hAnsi="Calibri" w:cs="Arial"/>
                <w:color w:val="1F497D" w:themeColor="text2"/>
                <w:sz w:val="20"/>
                <w:szCs w:val="20"/>
                <w:lang w:val="el-GR"/>
              </w:rPr>
              <w:t>διαδραστικές</w:t>
            </w:r>
            <w:proofErr w:type="spellEnd"/>
            <w:r w:rsidRPr="0013240E">
              <w:rPr>
                <w:rFonts w:ascii="Calibri" w:hAnsi="Calibri" w:cs="Arial"/>
                <w:color w:val="1F497D" w:themeColor="text2"/>
                <w:sz w:val="20"/>
                <w:szCs w:val="20"/>
                <w:lang w:val="el-GR"/>
              </w:rPr>
              <w:t xml:space="preserve"> παρουσιάσεις επιλεγμένων αντικειμένων από τους φοιτητές με ψηφιακά μέσα. </w:t>
            </w:r>
            <w:r w:rsidR="00B14B74" w:rsidRPr="0013240E">
              <w:rPr>
                <w:rFonts w:ascii="Calibri" w:hAnsi="Calibri" w:cs="Arial"/>
                <w:color w:val="1F497D" w:themeColor="text2"/>
                <w:sz w:val="20"/>
                <w:szCs w:val="20"/>
                <w:lang w:val="el-GR"/>
              </w:rPr>
              <w:t xml:space="preserve">Η επικοινωνία με τους φοιτητές θα γίνεται σε προσωπικό επίπεδο, επίσης με χρήση ηλεκτρονικού ταχυδρομείου και </w:t>
            </w:r>
            <w:proofErr w:type="spellStart"/>
            <w:r w:rsidR="00B14B74" w:rsidRPr="0013240E">
              <w:rPr>
                <w:rFonts w:ascii="Calibri" w:hAnsi="Calibri" w:cs="Arial"/>
                <w:color w:val="1F497D" w:themeColor="text2"/>
                <w:sz w:val="20"/>
                <w:szCs w:val="20"/>
                <w:lang w:val="el-GR"/>
              </w:rPr>
              <w:t>τηλε</w:t>
            </w:r>
            <w:proofErr w:type="spellEnd"/>
            <w:r w:rsidR="00B14B74" w:rsidRPr="0013240E">
              <w:rPr>
                <w:rFonts w:ascii="Calibri" w:hAnsi="Calibri" w:cs="Arial"/>
                <w:color w:val="1F497D" w:themeColor="text2"/>
                <w:sz w:val="20"/>
                <w:szCs w:val="20"/>
                <w:lang w:val="el-GR"/>
              </w:rPr>
              <w:t>-επικοινωνίας (πχ</w:t>
            </w:r>
            <w:r w:rsidR="00896F6C" w:rsidRPr="0013240E">
              <w:rPr>
                <w:rFonts w:ascii="Calibri" w:hAnsi="Calibri" w:cs="Arial"/>
                <w:color w:val="1F497D" w:themeColor="text2"/>
                <w:sz w:val="20"/>
                <w:szCs w:val="20"/>
                <w:lang w:val="el-GR"/>
              </w:rPr>
              <w:t>.</w:t>
            </w:r>
            <w:r w:rsidR="00B14B74" w:rsidRPr="0013240E">
              <w:rPr>
                <w:rFonts w:ascii="Calibri" w:hAnsi="Calibri" w:cs="Arial"/>
                <w:color w:val="1F497D" w:themeColor="text2"/>
                <w:sz w:val="20"/>
                <w:szCs w:val="20"/>
                <w:lang w:val="el-GR"/>
              </w:rPr>
              <w:t xml:space="preserve"> </w:t>
            </w:r>
            <w:r w:rsidR="00896F6C" w:rsidRPr="0013240E">
              <w:rPr>
                <w:rFonts w:ascii="Calibri" w:hAnsi="Calibri" w:cs="Arial"/>
                <w:color w:val="1F497D" w:themeColor="text2"/>
                <w:sz w:val="20"/>
                <w:szCs w:val="20"/>
              </w:rPr>
              <w:t>Skype</w:t>
            </w:r>
            <w:r w:rsidR="00B14B74" w:rsidRPr="0013240E">
              <w:rPr>
                <w:rFonts w:ascii="Calibri" w:hAnsi="Calibri" w:cs="Arial"/>
                <w:color w:val="1F497D" w:themeColor="text2"/>
                <w:sz w:val="20"/>
                <w:szCs w:val="20"/>
                <w:lang w:val="el-GR"/>
              </w:rPr>
              <w:t>)</w:t>
            </w:r>
            <w:r w:rsidR="00B14B74" w:rsidRPr="0013240E">
              <w:rPr>
                <w:rFonts w:ascii="Calibri" w:hAnsi="Calibri" w:cs="Arial"/>
                <w:color w:val="1F497D" w:themeColor="text2"/>
                <w:sz w:val="22"/>
                <w:szCs w:val="22"/>
                <w:lang w:val="el-GR"/>
              </w:rPr>
              <w:t xml:space="preserve"> </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3240E" w:rsidRPr="0013240E"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13240E" w:rsidRDefault="00B14B74" w:rsidP="00C44467">
                  <w:pPr>
                    <w:jc w:val="center"/>
                    <w:rPr>
                      <w:rFonts w:ascii="Calibri" w:hAnsi="Calibri" w:cs="Arial"/>
                      <w:b/>
                      <w:i/>
                      <w:color w:val="1F497D" w:themeColor="text2"/>
                      <w:sz w:val="20"/>
                      <w:szCs w:val="20"/>
                    </w:rPr>
                  </w:pPr>
                  <w:proofErr w:type="spellStart"/>
                  <w:r w:rsidRPr="0013240E">
                    <w:rPr>
                      <w:rFonts w:ascii="Calibri" w:hAnsi="Calibri" w:cs="Arial"/>
                      <w:b/>
                      <w:i/>
                      <w:color w:val="1F497D" w:themeColor="text2"/>
                      <w:sz w:val="20"/>
                      <w:szCs w:val="20"/>
                    </w:rPr>
                    <w:t>Δρ</w:t>
                  </w:r>
                  <w:proofErr w:type="spellEnd"/>
                  <w:r w:rsidRPr="0013240E">
                    <w:rPr>
                      <w:rFonts w:ascii="Calibri" w:hAnsi="Calibri" w:cs="Arial"/>
                      <w:b/>
                      <w:i/>
                      <w:color w:val="1F497D" w:themeColor="text2"/>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13240E" w:rsidRDefault="00B14B74" w:rsidP="00C44467">
                  <w:pPr>
                    <w:jc w:val="center"/>
                    <w:rPr>
                      <w:rFonts w:ascii="Calibri" w:hAnsi="Calibri" w:cs="Arial"/>
                      <w:b/>
                      <w:i/>
                      <w:color w:val="1F497D" w:themeColor="text2"/>
                      <w:sz w:val="20"/>
                      <w:szCs w:val="20"/>
                    </w:rPr>
                  </w:pPr>
                  <w:proofErr w:type="spellStart"/>
                  <w:r w:rsidRPr="0013240E">
                    <w:rPr>
                      <w:rFonts w:ascii="Calibri" w:hAnsi="Calibri" w:cs="Arial"/>
                      <w:b/>
                      <w:i/>
                      <w:color w:val="1F497D" w:themeColor="text2"/>
                      <w:sz w:val="20"/>
                      <w:szCs w:val="20"/>
                    </w:rPr>
                    <w:t>Φόρτος</w:t>
                  </w:r>
                  <w:proofErr w:type="spellEnd"/>
                  <w:r w:rsidRPr="0013240E">
                    <w:rPr>
                      <w:rFonts w:ascii="Calibri" w:hAnsi="Calibri" w:cs="Arial"/>
                      <w:b/>
                      <w:i/>
                      <w:color w:val="1F497D" w:themeColor="text2"/>
                      <w:sz w:val="20"/>
                      <w:szCs w:val="20"/>
                    </w:rPr>
                    <w:t xml:space="preserve"> </w:t>
                  </w:r>
                  <w:proofErr w:type="spellStart"/>
                  <w:r w:rsidRPr="0013240E">
                    <w:rPr>
                      <w:rFonts w:ascii="Calibri" w:hAnsi="Calibri" w:cs="Arial"/>
                      <w:b/>
                      <w:i/>
                      <w:color w:val="1F497D" w:themeColor="text2"/>
                      <w:sz w:val="20"/>
                      <w:szCs w:val="20"/>
                    </w:rPr>
                    <w:t>Εργ</w:t>
                  </w:r>
                  <w:proofErr w:type="spellEnd"/>
                  <w:r w:rsidRPr="0013240E">
                    <w:rPr>
                      <w:rFonts w:ascii="Calibri" w:hAnsi="Calibri" w:cs="Arial"/>
                      <w:b/>
                      <w:i/>
                      <w:color w:val="1F497D" w:themeColor="text2"/>
                      <w:sz w:val="20"/>
                      <w:szCs w:val="20"/>
                    </w:rPr>
                    <w:t xml:space="preserve">ασίας </w:t>
                  </w:r>
                  <w:proofErr w:type="spellStart"/>
                  <w:r w:rsidRPr="0013240E">
                    <w:rPr>
                      <w:rFonts w:ascii="Calibri" w:hAnsi="Calibri" w:cs="Arial"/>
                      <w:b/>
                      <w:i/>
                      <w:color w:val="1F497D" w:themeColor="text2"/>
                      <w:sz w:val="20"/>
                      <w:szCs w:val="20"/>
                    </w:rPr>
                    <w:t>Εξ</w:t>
                  </w:r>
                  <w:proofErr w:type="spellEnd"/>
                  <w:r w:rsidRPr="0013240E">
                    <w:rPr>
                      <w:rFonts w:ascii="Calibri" w:hAnsi="Calibri" w:cs="Arial"/>
                      <w:b/>
                      <w:i/>
                      <w:color w:val="1F497D" w:themeColor="text2"/>
                      <w:sz w:val="20"/>
                      <w:szCs w:val="20"/>
                    </w:rPr>
                    <w:t>αμήνου</w:t>
                  </w:r>
                </w:p>
              </w:tc>
            </w:tr>
            <w:tr w:rsidR="0013240E" w:rsidRPr="0013240E"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13240E" w:rsidRDefault="00B14B74" w:rsidP="0001411A">
                  <w:pPr>
                    <w:rPr>
                      <w:rFonts w:ascii="Calibri" w:hAnsi="Calibri"/>
                      <w:iCs/>
                      <w:color w:val="1F497D" w:themeColor="text2"/>
                      <w:lang w:val="el-GR"/>
                    </w:rPr>
                  </w:pPr>
                  <w:r w:rsidRPr="0013240E">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13240E" w:rsidRDefault="00D63459" w:rsidP="00C44467">
                  <w:pPr>
                    <w:jc w:val="center"/>
                    <w:rPr>
                      <w:rFonts w:ascii="Calibri" w:hAnsi="Calibri" w:cs="Arial"/>
                      <w:color w:val="1F497D" w:themeColor="text2"/>
                      <w:lang w:val="el-GR"/>
                    </w:rPr>
                  </w:pPr>
                  <w:r w:rsidRPr="0013240E">
                    <w:rPr>
                      <w:rFonts w:ascii="Calibri" w:hAnsi="Calibri" w:cs="Arial"/>
                      <w:color w:val="1F497D" w:themeColor="text2"/>
                      <w:sz w:val="22"/>
                      <w:szCs w:val="22"/>
                      <w:lang w:val="el-GR"/>
                    </w:rPr>
                    <w:t>65</w:t>
                  </w:r>
                  <w:r w:rsidR="00B14B74" w:rsidRPr="0013240E">
                    <w:rPr>
                      <w:rFonts w:ascii="Calibri" w:hAnsi="Calibri" w:cs="Arial"/>
                      <w:color w:val="1F497D" w:themeColor="text2"/>
                      <w:sz w:val="22"/>
                      <w:szCs w:val="22"/>
                      <w:lang w:val="el-GR"/>
                    </w:rPr>
                    <w:t xml:space="preserve"> ώρες</w:t>
                  </w:r>
                </w:p>
              </w:tc>
            </w:tr>
            <w:tr w:rsidR="0013240E" w:rsidRPr="0013240E"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13240E" w:rsidRDefault="00B14B74" w:rsidP="0001411A">
                  <w:pPr>
                    <w:rPr>
                      <w:rFonts w:ascii="Calibri" w:hAnsi="Calibri"/>
                      <w:iCs/>
                      <w:color w:val="1F497D" w:themeColor="text2"/>
                      <w:lang w:val="el-GR"/>
                    </w:rPr>
                  </w:pPr>
                  <w:r w:rsidRPr="0013240E">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13240E" w:rsidRDefault="00D63459" w:rsidP="00C44467">
                  <w:pPr>
                    <w:jc w:val="center"/>
                    <w:rPr>
                      <w:rFonts w:ascii="Calibri" w:hAnsi="Calibri" w:cs="Arial"/>
                      <w:color w:val="1F497D" w:themeColor="text2"/>
                      <w:lang w:val="el-GR"/>
                    </w:rPr>
                  </w:pPr>
                  <w:r w:rsidRPr="0013240E">
                    <w:rPr>
                      <w:rFonts w:ascii="Calibri" w:hAnsi="Calibri" w:cs="Arial"/>
                      <w:color w:val="1F497D" w:themeColor="text2"/>
                      <w:sz w:val="22"/>
                      <w:szCs w:val="22"/>
                      <w:lang w:val="el-GR"/>
                    </w:rPr>
                    <w:t>33</w:t>
                  </w:r>
                  <w:r w:rsidR="00B14B74" w:rsidRPr="0013240E">
                    <w:rPr>
                      <w:rFonts w:ascii="Calibri" w:hAnsi="Calibri" w:cs="Arial"/>
                      <w:color w:val="1F497D" w:themeColor="text2"/>
                      <w:sz w:val="22"/>
                      <w:szCs w:val="22"/>
                      <w:lang w:val="el-GR"/>
                    </w:rPr>
                    <w:t xml:space="preserve"> ώρες</w:t>
                  </w:r>
                </w:p>
              </w:tc>
            </w:tr>
            <w:tr w:rsidR="0013240E" w:rsidRPr="0013240E"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13240E" w:rsidRDefault="00B14B74" w:rsidP="0001411A">
                  <w:pPr>
                    <w:rPr>
                      <w:rFonts w:ascii="Calibri" w:hAnsi="Calibri"/>
                      <w:iCs/>
                      <w:color w:val="1F497D" w:themeColor="text2"/>
                      <w:lang w:val="el-GR"/>
                    </w:rPr>
                  </w:pPr>
                  <w:r w:rsidRPr="0013240E">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13240E" w:rsidRDefault="00D63459" w:rsidP="00D63459">
                  <w:pPr>
                    <w:jc w:val="center"/>
                    <w:rPr>
                      <w:rFonts w:ascii="Calibri" w:hAnsi="Calibri" w:cs="Arial"/>
                      <w:color w:val="1F497D" w:themeColor="text2"/>
                      <w:lang w:val="el-GR"/>
                    </w:rPr>
                  </w:pPr>
                  <w:r w:rsidRPr="0013240E">
                    <w:rPr>
                      <w:rFonts w:ascii="Calibri" w:hAnsi="Calibri" w:cs="Arial"/>
                      <w:color w:val="1F497D" w:themeColor="text2"/>
                      <w:sz w:val="22"/>
                      <w:szCs w:val="22"/>
                      <w:lang w:val="el-GR"/>
                    </w:rPr>
                    <w:t>27</w:t>
                  </w:r>
                  <w:r w:rsidR="00B14B74" w:rsidRPr="0013240E">
                    <w:rPr>
                      <w:rFonts w:ascii="Calibri" w:hAnsi="Calibri" w:cs="Arial"/>
                      <w:color w:val="1F497D" w:themeColor="text2"/>
                      <w:sz w:val="22"/>
                      <w:szCs w:val="22"/>
                      <w:lang w:val="el-GR"/>
                    </w:rPr>
                    <w:t xml:space="preserve"> ώρες</w:t>
                  </w:r>
                </w:p>
              </w:tc>
            </w:tr>
            <w:tr w:rsidR="0013240E" w:rsidRPr="0013240E"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13240E"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13240E" w:rsidRDefault="00B14B74" w:rsidP="00C44467">
                  <w:pPr>
                    <w:jc w:val="center"/>
                    <w:rPr>
                      <w:rFonts w:ascii="Calibri" w:hAnsi="Calibri" w:cs="Arial"/>
                      <w:color w:val="1F497D" w:themeColor="text2"/>
                      <w:sz w:val="20"/>
                      <w:szCs w:val="20"/>
                      <w:lang w:val="el-GR"/>
                    </w:rPr>
                  </w:pPr>
                </w:p>
              </w:tc>
            </w:tr>
            <w:tr w:rsidR="0013240E" w:rsidRPr="0013240E"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13240E"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13240E" w:rsidRDefault="00B14B74" w:rsidP="00C44467">
                  <w:pPr>
                    <w:jc w:val="center"/>
                    <w:rPr>
                      <w:rFonts w:ascii="Calibri" w:hAnsi="Calibri" w:cs="Arial"/>
                      <w:color w:val="1F497D" w:themeColor="text2"/>
                      <w:sz w:val="20"/>
                      <w:szCs w:val="20"/>
                      <w:lang w:val="el-GR"/>
                    </w:rPr>
                  </w:pPr>
                </w:p>
              </w:tc>
            </w:tr>
            <w:tr w:rsidR="0013240E" w:rsidRPr="0013240E"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13240E"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13240E" w:rsidRDefault="00B14B74" w:rsidP="0001411A">
                  <w:pPr>
                    <w:rPr>
                      <w:rFonts w:ascii="Calibri" w:hAnsi="Calibri" w:cs="Arial"/>
                      <w:i/>
                      <w:color w:val="1F497D" w:themeColor="text2"/>
                      <w:sz w:val="16"/>
                      <w:szCs w:val="16"/>
                      <w:lang w:val="el-GR"/>
                    </w:rPr>
                  </w:pPr>
                </w:p>
              </w:tc>
            </w:tr>
            <w:tr w:rsidR="0013240E" w:rsidRPr="0013240E"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13240E"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13240E" w:rsidRDefault="00B14B74" w:rsidP="0001411A">
                  <w:pPr>
                    <w:rPr>
                      <w:rFonts w:ascii="Calibri" w:hAnsi="Calibri" w:cs="Arial"/>
                      <w:i/>
                      <w:color w:val="1F497D" w:themeColor="text2"/>
                      <w:sz w:val="16"/>
                      <w:szCs w:val="16"/>
                      <w:lang w:val="el-GR"/>
                    </w:rPr>
                  </w:pPr>
                </w:p>
              </w:tc>
            </w:tr>
            <w:tr w:rsidR="0013240E" w:rsidRPr="0013240E"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13240E"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13240E" w:rsidRDefault="00B14B74" w:rsidP="0001411A">
                  <w:pPr>
                    <w:rPr>
                      <w:rFonts w:ascii="Calibri" w:hAnsi="Calibri" w:cs="Arial"/>
                      <w:i/>
                      <w:color w:val="1F497D" w:themeColor="text2"/>
                      <w:sz w:val="16"/>
                      <w:szCs w:val="16"/>
                      <w:lang w:val="el-GR"/>
                    </w:rPr>
                  </w:pPr>
                </w:p>
              </w:tc>
            </w:tr>
            <w:tr w:rsidR="0013240E" w:rsidRPr="0013240E"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13240E"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13240E" w:rsidRDefault="00B14B74" w:rsidP="00C44467">
                  <w:pPr>
                    <w:jc w:val="center"/>
                    <w:rPr>
                      <w:rFonts w:ascii="Calibri" w:hAnsi="Calibri" w:cs="Arial"/>
                      <w:color w:val="1F497D" w:themeColor="text2"/>
                      <w:sz w:val="20"/>
                      <w:szCs w:val="20"/>
                      <w:lang w:val="el-GR"/>
                    </w:rPr>
                  </w:pPr>
                </w:p>
              </w:tc>
            </w:tr>
            <w:tr w:rsidR="0013240E" w:rsidRPr="0013240E"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13240E" w:rsidRDefault="00B14B74" w:rsidP="0001411A">
                  <w:pPr>
                    <w:rPr>
                      <w:rFonts w:ascii="Calibri" w:hAnsi="Calibri"/>
                      <w:iCs/>
                      <w:color w:val="1F497D" w:themeColor="text2"/>
                      <w:lang w:val="el-GR"/>
                    </w:rPr>
                  </w:pPr>
                  <w:r w:rsidRPr="0013240E">
                    <w:rPr>
                      <w:rFonts w:ascii="Calibri" w:hAnsi="Calibri"/>
                      <w:iCs/>
                      <w:color w:val="1F497D" w:themeColor="text2"/>
                      <w:sz w:val="22"/>
                      <w:szCs w:val="22"/>
                      <w:lang w:val="el-GR"/>
                    </w:rPr>
                    <w:t>Σύνολο</w:t>
                  </w:r>
                  <w:r w:rsidR="009E7285" w:rsidRPr="0013240E">
                    <w:rPr>
                      <w:rFonts w:ascii="Calibri" w:hAnsi="Calibri"/>
                      <w:iCs/>
                      <w:color w:val="1F497D" w:themeColor="text2"/>
                      <w:sz w:val="22"/>
                      <w:szCs w:val="22"/>
                    </w:rPr>
                    <w:t xml:space="preserve"> </w:t>
                  </w:r>
                  <w:r w:rsidRPr="0013240E">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13240E" w:rsidRDefault="00B14B74" w:rsidP="00C44467">
                  <w:pPr>
                    <w:jc w:val="center"/>
                    <w:rPr>
                      <w:rFonts w:ascii="Calibri" w:hAnsi="Calibri" w:cs="Arial"/>
                      <w:color w:val="1F497D" w:themeColor="text2"/>
                      <w:lang w:val="el-GR"/>
                    </w:rPr>
                  </w:pPr>
                  <w:r w:rsidRPr="0013240E">
                    <w:rPr>
                      <w:rFonts w:ascii="Calibri" w:hAnsi="Calibri" w:cs="Arial"/>
                      <w:color w:val="1F497D" w:themeColor="text2"/>
                      <w:sz w:val="22"/>
                      <w:szCs w:val="22"/>
                      <w:lang w:val="el-GR"/>
                    </w:rPr>
                    <w:t>125 ώρες</w:t>
                  </w:r>
                </w:p>
              </w:tc>
            </w:tr>
          </w:tbl>
          <w:p w14:paraId="7C72F9EB" w14:textId="77777777" w:rsidR="00B14B74" w:rsidRPr="0013240E" w:rsidRDefault="00B14B74" w:rsidP="0001411A">
            <w:pPr>
              <w:rPr>
                <w:rFonts w:ascii="Tahoma" w:hAnsi="Tahoma" w:cs="Tahoma"/>
                <w:color w:val="1F497D" w:themeColor="text2"/>
              </w:rPr>
            </w:pPr>
          </w:p>
        </w:tc>
      </w:tr>
      <w:tr w:rsidR="00B14B74" w:rsidRPr="00203075"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0C3D85CD" w14:textId="2201C093" w:rsidR="00B14B74" w:rsidRPr="0013240E" w:rsidRDefault="00B14B74" w:rsidP="0001411A">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lastRenderedPageBreak/>
              <w:t xml:space="preserve">Γραπτές εξετάσεις στο τέλος του μαθήματος και </w:t>
            </w:r>
            <w:r w:rsidR="00C6341E">
              <w:rPr>
                <w:rFonts w:ascii="Calibri" w:hAnsi="Calibri" w:cs="Arial"/>
                <w:color w:val="1F497D" w:themeColor="text2"/>
                <w:sz w:val="20"/>
                <w:szCs w:val="20"/>
                <w:lang w:val="el-GR"/>
              </w:rPr>
              <w:t>Εργασία εξαμήνου</w:t>
            </w:r>
            <w:r w:rsidRPr="0013240E">
              <w:rPr>
                <w:rFonts w:ascii="Calibri" w:hAnsi="Calibri" w:cs="Arial"/>
                <w:color w:val="1F497D" w:themeColor="text2"/>
                <w:sz w:val="20"/>
                <w:szCs w:val="20"/>
                <w:lang w:val="el-GR"/>
              </w:rPr>
              <w:t xml:space="preserve"> κατά την διάρκεια του εξαμήνου.</w:t>
            </w:r>
          </w:p>
          <w:p w14:paraId="6DBED0B4" w14:textId="4C597357" w:rsidR="00284016" w:rsidRPr="0013240E" w:rsidRDefault="00284016" w:rsidP="0001411A">
            <w:pPr>
              <w:rPr>
                <w:rFonts w:ascii="Calibri" w:hAnsi="Calibri" w:cs="Arial"/>
                <w:color w:val="1F497D" w:themeColor="text2"/>
                <w:sz w:val="20"/>
                <w:szCs w:val="20"/>
                <w:lang w:val="el-GR"/>
              </w:rPr>
            </w:pPr>
          </w:p>
          <w:p w14:paraId="1B501904"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Η επίδοση των φοιτητών αξιολογείται με βάση τα</w:t>
            </w:r>
          </w:p>
          <w:p w14:paraId="6ADC7B1A"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ακόλουθα:</w:t>
            </w:r>
          </w:p>
          <w:p w14:paraId="276B8DAE"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Γραπτή τελική εξέταση: 60%</w:t>
            </w:r>
          </w:p>
          <w:p w14:paraId="64272227" w14:textId="77777777"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Εργασία εξαμήνου : 40%</w:t>
            </w:r>
          </w:p>
          <w:p w14:paraId="2DE1D750" w14:textId="061A3FDB" w:rsidR="00284016" w:rsidRPr="0013240E" w:rsidRDefault="00284016" w:rsidP="00284016">
            <w:pPr>
              <w:rPr>
                <w:rFonts w:ascii="Calibri" w:hAnsi="Calibri" w:cs="Arial"/>
                <w:color w:val="1F497D" w:themeColor="text2"/>
                <w:sz w:val="20"/>
                <w:szCs w:val="20"/>
                <w:lang w:val="el-GR"/>
              </w:rPr>
            </w:pPr>
            <w:r w:rsidRPr="0013240E">
              <w:rPr>
                <w:rFonts w:ascii="Calibri" w:hAnsi="Calibri" w:cs="Arial"/>
                <w:color w:val="1F497D" w:themeColor="text2"/>
                <w:sz w:val="20"/>
                <w:szCs w:val="20"/>
                <w:lang w:val="el-GR"/>
              </w:rPr>
              <w:t>Η επιτυχής ολοκλήρωση του μαθήματος απαιτεί τόσο την παράδοση της εργασίας όσο και η συμμετοχή στις εξετάσεις.</w:t>
            </w:r>
          </w:p>
          <w:p w14:paraId="525E7649" w14:textId="111127EC" w:rsidR="00B14B74" w:rsidRPr="0013240E" w:rsidRDefault="00284016" w:rsidP="0013240E">
            <w:pPr>
              <w:rPr>
                <w:rFonts w:ascii="Calibri" w:hAnsi="Calibri" w:cs="Arial"/>
                <w:color w:val="1F497D" w:themeColor="text2"/>
                <w:lang w:val="el-GR"/>
              </w:rPr>
            </w:pPr>
            <w:r w:rsidRPr="0013240E">
              <w:rPr>
                <w:rFonts w:ascii="Calibri" w:hAnsi="Calibri" w:cs="Arial"/>
                <w:color w:val="1F497D" w:themeColor="text2"/>
                <w:sz w:val="20"/>
                <w:szCs w:val="20"/>
                <w:lang w:val="el-GR"/>
              </w:rPr>
              <w:lastRenderedPageBreak/>
              <w:t>Η αξιολόγηση γίνεται στην ελληνική γλώσσα. Γραπτά κείμενα εργασιών γίνονται αποδεκτά και στην αγγλική γλώσσα.</w:t>
            </w:r>
            <w:r w:rsidR="0013240E" w:rsidRPr="0013240E">
              <w:rPr>
                <w:rFonts w:ascii="Calibri" w:hAnsi="Calibri" w:cs="Arial"/>
                <w:color w:val="1F497D" w:themeColor="text2"/>
                <w:lang w:val="el-GR"/>
              </w:rPr>
              <w:t xml:space="preserve"> </w:t>
            </w: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4E3390FB" w14:textId="77777777" w:rsidR="00C6341E" w:rsidRPr="00C6341E" w:rsidRDefault="00C6341E" w:rsidP="00C6341E">
            <w:pPr>
              <w:ind w:left="360"/>
              <w:jc w:val="center"/>
              <w:rPr>
                <w:rFonts w:asciiTheme="minorHAnsi" w:hAnsiTheme="minorHAnsi" w:cstheme="minorHAnsi"/>
                <w:b/>
                <w:sz w:val="20"/>
                <w:szCs w:val="20"/>
                <w:u w:val="single"/>
                <w:lang w:val="el-GR"/>
              </w:rPr>
            </w:pPr>
            <w:r w:rsidRPr="00C6341E">
              <w:rPr>
                <w:rFonts w:asciiTheme="minorHAnsi" w:hAnsiTheme="minorHAnsi" w:cstheme="minorHAnsi"/>
                <w:b/>
                <w:sz w:val="20"/>
                <w:szCs w:val="20"/>
                <w:u w:val="single"/>
                <w:lang w:val="el-GR"/>
              </w:rPr>
              <w:t>Επιλογές Συγγραμμάτων Προπτυχιακού Μαθήματος (</w:t>
            </w:r>
            <w:proofErr w:type="spellStart"/>
            <w:r w:rsidRPr="00C6341E">
              <w:rPr>
                <w:rFonts w:asciiTheme="minorHAnsi" w:hAnsiTheme="minorHAnsi" w:cstheme="minorHAnsi"/>
                <w:b/>
                <w:sz w:val="20"/>
                <w:szCs w:val="20"/>
                <w:u w:val="single"/>
                <w:lang w:val="el-GR"/>
              </w:rPr>
              <w:t>Εύδοξος</w:t>
            </w:r>
            <w:proofErr w:type="spellEnd"/>
            <w:r w:rsidRPr="00C6341E">
              <w:rPr>
                <w:rFonts w:asciiTheme="minorHAnsi" w:hAnsiTheme="minorHAnsi" w:cstheme="minorHAnsi"/>
                <w:b/>
                <w:sz w:val="20"/>
                <w:szCs w:val="20"/>
                <w:u w:val="single"/>
                <w:lang w:val="el-GR"/>
              </w:rPr>
              <w:t>):</w:t>
            </w:r>
          </w:p>
          <w:p w14:paraId="1084A4C3" w14:textId="77777777" w:rsidR="00C6341E" w:rsidRDefault="00C6341E" w:rsidP="00C6341E">
            <w:pPr>
              <w:ind w:left="360"/>
              <w:jc w:val="center"/>
              <w:rPr>
                <w:rFonts w:asciiTheme="minorHAnsi" w:hAnsiTheme="minorHAnsi" w:cstheme="minorHAnsi"/>
                <w:i/>
                <w:iCs/>
                <w:color w:val="002060"/>
                <w:sz w:val="22"/>
                <w:szCs w:val="22"/>
                <w:u w:val="single"/>
                <w:lang w:val="el-GR"/>
              </w:rPr>
            </w:pPr>
          </w:p>
          <w:p w14:paraId="2B4DD616" w14:textId="67DC7BC2" w:rsidR="00C6341E" w:rsidRPr="00C6341E" w:rsidRDefault="00C6341E" w:rsidP="00C6341E">
            <w:pPr>
              <w:ind w:left="360"/>
              <w:jc w:val="center"/>
              <w:rPr>
                <w:rFonts w:asciiTheme="minorHAnsi" w:hAnsiTheme="minorHAnsi" w:cstheme="minorHAnsi"/>
                <w:i/>
                <w:iCs/>
                <w:color w:val="002060"/>
                <w:sz w:val="22"/>
                <w:szCs w:val="22"/>
                <w:u w:val="single"/>
                <w:lang w:val="el-GR"/>
              </w:rPr>
            </w:pPr>
            <w:r w:rsidRPr="00C6341E">
              <w:rPr>
                <w:rFonts w:asciiTheme="minorHAnsi" w:hAnsiTheme="minorHAnsi" w:cstheme="minorHAnsi"/>
                <w:i/>
                <w:iCs/>
                <w:color w:val="002060"/>
                <w:sz w:val="22"/>
                <w:szCs w:val="22"/>
                <w:u w:val="single"/>
                <w:lang w:val="el-GR"/>
              </w:rPr>
              <w:t>Α. Βασικά Εγχειρίδια</w:t>
            </w:r>
          </w:p>
          <w:p w14:paraId="414EA302" w14:textId="77777777" w:rsidR="00C6341E" w:rsidRPr="00C6341E" w:rsidRDefault="00C6341E" w:rsidP="00C6341E">
            <w:pPr>
              <w:ind w:left="360"/>
              <w:jc w:val="center"/>
              <w:rPr>
                <w:rFonts w:asciiTheme="minorHAnsi" w:hAnsiTheme="minorHAnsi" w:cstheme="minorHAnsi"/>
                <w:b/>
                <w:color w:val="1F497D" w:themeColor="text2"/>
                <w:sz w:val="20"/>
                <w:szCs w:val="20"/>
                <w:u w:val="single"/>
                <w:lang w:val="el-GR"/>
              </w:rPr>
            </w:pPr>
          </w:p>
          <w:p w14:paraId="6DD790B7" w14:textId="4E97E8F2" w:rsidR="00284016" w:rsidRPr="00C6341E" w:rsidRDefault="00284016" w:rsidP="00C6341E">
            <w:pPr>
              <w:pStyle w:val="a4"/>
              <w:numPr>
                <w:ilvl w:val="0"/>
                <w:numId w:val="44"/>
              </w:numPr>
              <w:jc w:val="both"/>
              <w:rPr>
                <w:rFonts w:asciiTheme="minorHAnsi" w:hAnsiTheme="minorHAnsi" w:cstheme="minorHAnsi"/>
                <w:color w:val="1F497D" w:themeColor="text2"/>
                <w:sz w:val="20"/>
                <w:szCs w:val="20"/>
                <w:lang w:val="el-GR"/>
              </w:rPr>
            </w:pPr>
            <w:proofErr w:type="spellStart"/>
            <w:r w:rsidRPr="00C6341E">
              <w:rPr>
                <w:rFonts w:asciiTheme="minorHAnsi" w:hAnsiTheme="minorHAnsi" w:cstheme="minorHAnsi"/>
                <w:color w:val="1F497D" w:themeColor="text2"/>
                <w:sz w:val="20"/>
                <w:szCs w:val="20"/>
                <w:lang w:val="el-GR"/>
              </w:rPr>
              <w:t>Κουτσόπουλος</w:t>
            </w:r>
            <w:proofErr w:type="spellEnd"/>
            <w:r w:rsidRPr="00C6341E">
              <w:rPr>
                <w:rFonts w:asciiTheme="minorHAnsi" w:hAnsiTheme="minorHAnsi" w:cstheme="minorHAnsi"/>
                <w:color w:val="1F497D" w:themeColor="text2"/>
                <w:sz w:val="20"/>
                <w:szCs w:val="20"/>
                <w:lang w:val="el-GR"/>
              </w:rPr>
              <w:t xml:space="preserve"> Κ. (2017). Γεωγραφικά Συστήματα Πληροφοριών και Ανάλυση Χώρου. </w:t>
            </w:r>
            <w:proofErr w:type="spellStart"/>
            <w:r w:rsidRPr="00C6341E">
              <w:rPr>
                <w:rFonts w:asciiTheme="minorHAnsi" w:hAnsiTheme="minorHAnsi" w:cstheme="minorHAnsi"/>
                <w:color w:val="1F497D" w:themeColor="text2"/>
                <w:sz w:val="20"/>
                <w:szCs w:val="20"/>
                <w:lang w:val="el-GR"/>
              </w:rPr>
              <w:t>Δίσιγμα</w:t>
            </w:r>
            <w:proofErr w:type="spellEnd"/>
          </w:p>
          <w:p w14:paraId="4BD8DE0C" w14:textId="351DFAA2" w:rsidR="00284016" w:rsidRPr="00C6341E" w:rsidRDefault="00CC5292" w:rsidP="00C6341E">
            <w:pPr>
              <w:pStyle w:val="a4"/>
              <w:numPr>
                <w:ilvl w:val="0"/>
                <w:numId w:val="44"/>
              </w:numPr>
              <w:jc w:val="both"/>
              <w:rPr>
                <w:rFonts w:asciiTheme="minorHAnsi" w:hAnsiTheme="minorHAnsi" w:cstheme="minorHAnsi"/>
                <w:color w:val="1F497D" w:themeColor="text2"/>
                <w:sz w:val="20"/>
                <w:szCs w:val="20"/>
                <w:lang w:val="el-GR"/>
              </w:rPr>
            </w:pPr>
            <w:proofErr w:type="spellStart"/>
            <w:r w:rsidRPr="00C6341E">
              <w:rPr>
                <w:rFonts w:asciiTheme="minorHAnsi" w:hAnsiTheme="minorHAnsi" w:cstheme="minorHAnsi"/>
                <w:color w:val="1F497D" w:themeColor="text2"/>
                <w:sz w:val="20"/>
                <w:szCs w:val="20"/>
                <w:lang w:val="el-GR"/>
              </w:rPr>
              <w:t>Καιμάρης</w:t>
            </w:r>
            <w:proofErr w:type="spellEnd"/>
            <w:r w:rsidRPr="00C6341E">
              <w:rPr>
                <w:rFonts w:asciiTheme="minorHAnsi" w:hAnsiTheme="minorHAnsi" w:cstheme="minorHAnsi"/>
                <w:color w:val="1F497D" w:themeColor="text2"/>
                <w:sz w:val="20"/>
                <w:szCs w:val="20"/>
                <w:lang w:val="el-GR"/>
              </w:rPr>
              <w:t xml:space="preserve"> Δ. &amp;</w:t>
            </w:r>
            <w:r w:rsidR="00284016" w:rsidRPr="00C6341E">
              <w:rPr>
                <w:rFonts w:asciiTheme="minorHAnsi" w:hAnsiTheme="minorHAnsi" w:cstheme="minorHAnsi"/>
                <w:color w:val="1F497D" w:themeColor="text2"/>
                <w:sz w:val="20"/>
                <w:szCs w:val="20"/>
                <w:lang w:val="el-GR"/>
              </w:rPr>
              <w:t xml:space="preserve"> </w:t>
            </w:r>
            <w:proofErr w:type="spellStart"/>
            <w:r w:rsidR="00284016" w:rsidRPr="00C6341E">
              <w:rPr>
                <w:rFonts w:asciiTheme="minorHAnsi" w:hAnsiTheme="minorHAnsi" w:cstheme="minorHAnsi"/>
                <w:color w:val="1F497D" w:themeColor="text2"/>
                <w:sz w:val="20"/>
                <w:szCs w:val="20"/>
                <w:lang w:val="el-GR"/>
              </w:rPr>
              <w:t>Καρανικόλας</w:t>
            </w:r>
            <w:proofErr w:type="spellEnd"/>
            <w:r w:rsidR="00284016" w:rsidRPr="00C6341E">
              <w:rPr>
                <w:rFonts w:asciiTheme="minorHAnsi" w:hAnsiTheme="minorHAnsi" w:cstheme="minorHAnsi"/>
                <w:color w:val="1F497D" w:themeColor="text2"/>
                <w:sz w:val="20"/>
                <w:szCs w:val="20"/>
                <w:lang w:val="el-GR"/>
              </w:rPr>
              <w:t xml:space="preserve"> Ν., (2014). </w:t>
            </w:r>
            <w:r w:rsidRPr="00C6341E">
              <w:rPr>
                <w:rFonts w:asciiTheme="minorHAnsi" w:hAnsiTheme="minorHAnsi" w:cstheme="minorHAnsi"/>
                <w:color w:val="1F497D" w:themeColor="text2"/>
                <w:sz w:val="20"/>
                <w:szCs w:val="20"/>
                <w:lang w:val="el-GR"/>
              </w:rPr>
              <w:t>Συστήματα Γεωγραφικών Πληροφοριών</w:t>
            </w:r>
            <w:r w:rsidR="00284016" w:rsidRPr="00C6341E">
              <w:rPr>
                <w:rFonts w:asciiTheme="minorHAnsi" w:hAnsiTheme="minorHAnsi" w:cstheme="minorHAnsi"/>
                <w:color w:val="1F497D" w:themeColor="text2"/>
                <w:sz w:val="20"/>
                <w:szCs w:val="20"/>
                <w:lang w:val="el-GR"/>
              </w:rPr>
              <w:t>: Θεωρητική προσέγγιση και εργαστηριακές ασκήσεις. Ζήτη.</w:t>
            </w:r>
          </w:p>
          <w:p w14:paraId="2034B102" w14:textId="72C2740F" w:rsidR="00284016" w:rsidRPr="00C6341E" w:rsidRDefault="00284016" w:rsidP="00C6341E">
            <w:pPr>
              <w:pStyle w:val="a4"/>
              <w:numPr>
                <w:ilvl w:val="0"/>
                <w:numId w:val="44"/>
              </w:numPr>
              <w:jc w:val="both"/>
              <w:rPr>
                <w:rFonts w:asciiTheme="minorHAnsi" w:hAnsiTheme="minorHAnsi" w:cstheme="minorHAnsi"/>
                <w:color w:val="1F497D" w:themeColor="text2"/>
                <w:sz w:val="20"/>
                <w:szCs w:val="20"/>
                <w:lang w:val="el-GR"/>
              </w:rPr>
            </w:pPr>
            <w:r w:rsidRPr="00C6341E">
              <w:rPr>
                <w:rFonts w:asciiTheme="minorHAnsi" w:hAnsiTheme="minorHAnsi" w:cstheme="minorHAnsi"/>
                <w:color w:val="1F497D" w:themeColor="text2"/>
                <w:sz w:val="20"/>
                <w:szCs w:val="20"/>
              </w:rPr>
              <w:t>Longley P., Goodchild M., Maguire D</w:t>
            </w:r>
            <w:r w:rsidR="00CC5292" w:rsidRPr="00C6341E">
              <w:rPr>
                <w:rFonts w:asciiTheme="minorHAnsi" w:hAnsiTheme="minorHAnsi" w:cstheme="minorHAnsi"/>
                <w:color w:val="1F497D" w:themeColor="text2"/>
                <w:sz w:val="20"/>
                <w:szCs w:val="20"/>
              </w:rPr>
              <w:t>. &amp;</w:t>
            </w:r>
            <w:r w:rsidRPr="00C6341E">
              <w:rPr>
                <w:rFonts w:asciiTheme="minorHAnsi" w:hAnsiTheme="minorHAnsi" w:cstheme="minorHAnsi"/>
                <w:color w:val="1F497D" w:themeColor="text2"/>
                <w:sz w:val="20"/>
                <w:szCs w:val="20"/>
              </w:rPr>
              <w:t xml:space="preserve"> </w:t>
            </w:r>
            <w:proofErr w:type="spellStart"/>
            <w:r w:rsidRPr="00C6341E">
              <w:rPr>
                <w:rFonts w:asciiTheme="minorHAnsi" w:hAnsiTheme="minorHAnsi" w:cstheme="minorHAnsi"/>
                <w:color w:val="1F497D" w:themeColor="text2"/>
                <w:sz w:val="20"/>
                <w:szCs w:val="20"/>
              </w:rPr>
              <w:t>Rhind</w:t>
            </w:r>
            <w:proofErr w:type="spellEnd"/>
            <w:r w:rsidRPr="00C6341E">
              <w:rPr>
                <w:rFonts w:asciiTheme="minorHAnsi" w:hAnsiTheme="minorHAnsi" w:cstheme="minorHAnsi"/>
                <w:color w:val="1F497D" w:themeColor="text2"/>
                <w:sz w:val="20"/>
                <w:szCs w:val="20"/>
              </w:rPr>
              <w:t xml:space="preserve"> D., (2010). </w:t>
            </w:r>
            <w:r w:rsidRPr="00C6341E">
              <w:rPr>
                <w:rFonts w:asciiTheme="minorHAnsi" w:hAnsiTheme="minorHAnsi" w:cstheme="minorHAnsi"/>
                <w:color w:val="1F497D" w:themeColor="text2"/>
                <w:sz w:val="20"/>
                <w:szCs w:val="20"/>
                <w:lang w:val="el-GR"/>
              </w:rPr>
              <w:t>Συστήματα και Επιστήμη Γεωγραφικών Πληροφοριών (GIS). Κλειδάριθμος</w:t>
            </w:r>
          </w:p>
          <w:p w14:paraId="0C6431ED" w14:textId="6EC67329" w:rsidR="00284016" w:rsidRPr="00C6341E" w:rsidRDefault="00284016" w:rsidP="00C6341E">
            <w:pPr>
              <w:ind w:left="360"/>
              <w:jc w:val="both"/>
              <w:rPr>
                <w:rFonts w:asciiTheme="minorHAnsi" w:hAnsiTheme="minorHAnsi" w:cstheme="minorHAnsi"/>
                <w:color w:val="1F497D" w:themeColor="text2"/>
                <w:sz w:val="20"/>
                <w:szCs w:val="20"/>
                <w:lang w:val="el-GR"/>
              </w:rPr>
            </w:pPr>
          </w:p>
          <w:p w14:paraId="60AC5F74" w14:textId="77777777" w:rsidR="00C6341E" w:rsidRPr="0086226B" w:rsidRDefault="00C6341E" w:rsidP="00C6341E">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131C1707" w14:textId="77777777" w:rsidR="00C6341E" w:rsidRDefault="00C6341E" w:rsidP="00C6341E">
            <w:pPr>
              <w:ind w:left="360"/>
              <w:rPr>
                <w:rFonts w:asciiTheme="minorHAnsi" w:hAnsiTheme="minorHAnsi" w:cstheme="minorHAnsi"/>
                <w:color w:val="1F497D" w:themeColor="text2"/>
                <w:sz w:val="20"/>
                <w:szCs w:val="20"/>
              </w:rPr>
            </w:pPr>
          </w:p>
          <w:p w14:paraId="33BE6EF1" w14:textId="23E13E34" w:rsidR="00942034" w:rsidRPr="00C6341E" w:rsidRDefault="00942034" w:rsidP="00C6341E">
            <w:pPr>
              <w:pStyle w:val="a4"/>
              <w:numPr>
                <w:ilvl w:val="0"/>
                <w:numId w:val="44"/>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Williams S. and Lew A.A. (2014) Tourism Geography Critical understandings of place, space and experience, Third edition, Routledge: London and New York</w:t>
            </w:r>
          </w:p>
          <w:p w14:paraId="1F31A42B" w14:textId="77777777" w:rsidR="002F564A" w:rsidRPr="00C6341E" w:rsidRDefault="002F564A" w:rsidP="00C6341E">
            <w:pPr>
              <w:pStyle w:val="a4"/>
              <w:numPr>
                <w:ilvl w:val="0"/>
                <w:numId w:val="44"/>
              </w:numPr>
              <w:jc w:val="both"/>
              <w:rPr>
                <w:rFonts w:asciiTheme="minorHAnsi" w:hAnsiTheme="minorHAnsi" w:cstheme="minorHAnsi"/>
                <w:color w:val="1F497D" w:themeColor="text2"/>
                <w:sz w:val="20"/>
                <w:szCs w:val="20"/>
                <w:lang w:val="el-GR"/>
              </w:rPr>
            </w:pPr>
            <w:proofErr w:type="spellStart"/>
            <w:r w:rsidRPr="00C6341E">
              <w:rPr>
                <w:rFonts w:asciiTheme="minorHAnsi" w:hAnsiTheme="minorHAnsi" w:cstheme="minorHAnsi"/>
                <w:color w:val="1F497D" w:themeColor="text2"/>
                <w:sz w:val="20"/>
                <w:szCs w:val="20"/>
                <w:lang w:val="el-GR"/>
              </w:rPr>
              <w:t>Κωνστάντογλου</w:t>
            </w:r>
            <w:proofErr w:type="spellEnd"/>
            <w:r w:rsidRPr="00C6341E">
              <w:rPr>
                <w:rFonts w:asciiTheme="minorHAnsi" w:hAnsiTheme="minorHAnsi" w:cstheme="minorHAnsi"/>
                <w:color w:val="1F497D" w:themeColor="text2"/>
                <w:sz w:val="20"/>
                <w:szCs w:val="20"/>
                <w:lang w:val="el-GR"/>
              </w:rPr>
              <w:t xml:space="preserve"> Μ., (2017) Τα Γεωγραφικά Συστήματα Πληροφοριών και η χρήση τους σαν Συστήματα Στήριξης Αποφάσεων στον Τουριστικό Σχεδιασμό. Η περίπτωση της παράκτιας και νησιωτικής Ελλάδας, στο: Τσάρτας Π., Λύτρας Π. (</w:t>
            </w:r>
            <w:proofErr w:type="spellStart"/>
            <w:r w:rsidRPr="00C6341E">
              <w:rPr>
                <w:rFonts w:asciiTheme="minorHAnsi" w:hAnsiTheme="minorHAnsi" w:cstheme="minorHAnsi"/>
                <w:color w:val="1F497D" w:themeColor="text2"/>
                <w:sz w:val="20"/>
                <w:szCs w:val="20"/>
                <w:lang w:val="el-GR"/>
              </w:rPr>
              <w:t>επιμ</w:t>
            </w:r>
            <w:proofErr w:type="spellEnd"/>
            <w:r w:rsidRPr="00C6341E">
              <w:rPr>
                <w:rFonts w:asciiTheme="minorHAnsi" w:hAnsiTheme="minorHAnsi" w:cstheme="minorHAnsi"/>
                <w:color w:val="1F497D" w:themeColor="text2"/>
                <w:sz w:val="20"/>
                <w:szCs w:val="20"/>
                <w:lang w:val="el-GR"/>
              </w:rPr>
              <w:t xml:space="preserve">), Τουρισμός, Τουριστική Ανάπτυξη, Συμβολές Ελλήνων Επιστημόνων, Αθήνα :Εκδόσεις </w:t>
            </w:r>
            <w:proofErr w:type="spellStart"/>
            <w:r w:rsidRPr="00C6341E">
              <w:rPr>
                <w:rFonts w:asciiTheme="minorHAnsi" w:hAnsiTheme="minorHAnsi" w:cstheme="minorHAnsi"/>
                <w:color w:val="1F497D" w:themeColor="text2"/>
                <w:sz w:val="20"/>
                <w:szCs w:val="20"/>
                <w:lang w:val="el-GR"/>
              </w:rPr>
              <w:t>Παπαζήση</w:t>
            </w:r>
            <w:proofErr w:type="spellEnd"/>
            <w:r w:rsidRPr="00C6341E">
              <w:rPr>
                <w:rFonts w:asciiTheme="minorHAnsi" w:hAnsiTheme="minorHAnsi" w:cstheme="minorHAnsi"/>
                <w:color w:val="1F497D" w:themeColor="text2"/>
                <w:sz w:val="20"/>
                <w:szCs w:val="20"/>
                <w:lang w:val="el-GR"/>
              </w:rPr>
              <w:t xml:space="preserve">. </w:t>
            </w:r>
          </w:p>
          <w:p w14:paraId="56640FCF" w14:textId="0DD8B656" w:rsidR="00284016" w:rsidRPr="00C6341E" w:rsidRDefault="00284016" w:rsidP="00C6341E">
            <w:pPr>
              <w:pStyle w:val="a4"/>
              <w:numPr>
                <w:ilvl w:val="0"/>
                <w:numId w:val="44"/>
              </w:numPr>
              <w:jc w:val="both"/>
              <w:rPr>
                <w:rFonts w:asciiTheme="minorHAnsi" w:hAnsiTheme="minorHAnsi" w:cstheme="minorHAnsi"/>
                <w:color w:val="1F497D" w:themeColor="text2"/>
                <w:sz w:val="20"/>
                <w:szCs w:val="20"/>
              </w:rPr>
            </w:pPr>
            <w:proofErr w:type="spellStart"/>
            <w:r w:rsidRPr="00C6341E">
              <w:rPr>
                <w:rFonts w:asciiTheme="minorHAnsi" w:hAnsiTheme="minorHAnsi" w:cstheme="minorHAnsi"/>
                <w:color w:val="1F497D" w:themeColor="text2"/>
                <w:sz w:val="20"/>
                <w:szCs w:val="20"/>
              </w:rPr>
              <w:t>Bahaire</w:t>
            </w:r>
            <w:proofErr w:type="spellEnd"/>
            <w:r w:rsidRPr="00C6341E">
              <w:rPr>
                <w:rFonts w:asciiTheme="minorHAnsi" w:hAnsiTheme="minorHAnsi" w:cstheme="minorHAnsi"/>
                <w:color w:val="1F497D" w:themeColor="text2"/>
                <w:sz w:val="20"/>
                <w:szCs w:val="20"/>
              </w:rPr>
              <w:t>, T., &amp; Elliott-White, M., (1999). The Application of Geographical Information Systems (GIS) in Sustainable Tourism Planning: A Review. Journal of Sustainable Tourism, 7(2), 159-174.</w:t>
            </w:r>
          </w:p>
          <w:p w14:paraId="4DD7B59E" w14:textId="378F47D3" w:rsidR="00887AA2" w:rsidRPr="00C6341E" w:rsidRDefault="00887AA2" w:rsidP="00C6341E">
            <w:pPr>
              <w:pStyle w:val="a4"/>
              <w:numPr>
                <w:ilvl w:val="0"/>
                <w:numId w:val="44"/>
              </w:numPr>
              <w:jc w:val="both"/>
              <w:rPr>
                <w:rFonts w:asciiTheme="minorHAnsi" w:hAnsiTheme="minorHAnsi" w:cstheme="minorHAnsi"/>
                <w:color w:val="1F497D" w:themeColor="text2"/>
                <w:sz w:val="20"/>
                <w:szCs w:val="20"/>
                <w:lang w:val="el-GR"/>
              </w:rPr>
            </w:pPr>
            <w:r w:rsidRPr="00C6341E">
              <w:rPr>
                <w:rFonts w:asciiTheme="minorHAnsi" w:hAnsiTheme="minorHAnsi" w:cstheme="minorHAnsi"/>
                <w:color w:val="1F497D" w:themeColor="text2"/>
                <w:sz w:val="20"/>
                <w:szCs w:val="20"/>
                <w:lang w:val="el-GR"/>
              </w:rPr>
              <w:t xml:space="preserve">Βλάμη Α. (2008), Η Χρηματοδότηση και Γεωγραφική Ανάπτυξη του Ελληνικού Τουρισμού: Η περίπτωση της Ελληνικής </w:t>
            </w:r>
            <w:proofErr w:type="spellStart"/>
            <w:r w:rsidRPr="00C6341E">
              <w:rPr>
                <w:rFonts w:asciiTheme="minorHAnsi" w:hAnsiTheme="minorHAnsi" w:cstheme="minorHAnsi"/>
                <w:color w:val="1F497D" w:themeColor="text2"/>
                <w:sz w:val="20"/>
                <w:szCs w:val="20"/>
                <w:lang w:val="el-GR"/>
              </w:rPr>
              <w:t>Ξενοδοχίας</w:t>
            </w:r>
            <w:proofErr w:type="spellEnd"/>
            <w:r w:rsidRPr="00C6341E">
              <w:rPr>
                <w:rFonts w:asciiTheme="minorHAnsi" w:hAnsiTheme="minorHAnsi" w:cstheme="minorHAnsi"/>
                <w:color w:val="1F497D" w:themeColor="text2"/>
                <w:sz w:val="20"/>
                <w:szCs w:val="20"/>
                <w:lang w:val="el-GR"/>
              </w:rPr>
              <w:t xml:space="preserve"> 1950- 2005, Διδακτορική Διατριβή, Πανεπιστήμιο Πατρών.</w:t>
            </w:r>
          </w:p>
          <w:p w14:paraId="37D18EEB" w14:textId="38FE8C65" w:rsidR="00284016" w:rsidRPr="00C6341E" w:rsidRDefault="00284016" w:rsidP="00C6341E">
            <w:pPr>
              <w:pStyle w:val="a4"/>
              <w:numPr>
                <w:ilvl w:val="0"/>
                <w:numId w:val="44"/>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McAdam, D. (1999), “The value and scope of Geographical Information Systems in tourism</w:t>
            </w:r>
            <w:r w:rsidR="00942034" w:rsidRPr="00C6341E">
              <w:rPr>
                <w:rFonts w:asciiTheme="minorHAnsi" w:hAnsiTheme="minorHAnsi" w:cstheme="minorHAnsi"/>
                <w:color w:val="1F497D" w:themeColor="text2"/>
                <w:sz w:val="20"/>
                <w:szCs w:val="20"/>
              </w:rPr>
              <w:t xml:space="preserve"> </w:t>
            </w:r>
            <w:r w:rsidRPr="00C6341E">
              <w:rPr>
                <w:rFonts w:asciiTheme="minorHAnsi" w:hAnsiTheme="minorHAnsi" w:cstheme="minorHAnsi"/>
                <w:color w:val="1F497D" w:themeColor="text2"/>
                <w:sz w:val="20"/>
                <w:szCs w:val="20"/>
              </w:rPr>
              <w:t>management”, Journal of Sustainable Tourism, 7: 77-92.</w:t>
            </w:r>
          </w:p>
          <w:p w14:paraId="5555916B" w14:textId="6EEFE401" w:rsidR="00284016" w:rsidRPr="00C6341E" w:rsidRDefault="00284016" w:rsidP="00C6341E">
            <w:pPr>
              <w:pStyle w:val="a4"/>
              <w:numPr>
                <w:ilvl w:val="0"/>
                <w:numId w:val="44"/>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 xml:space="preserve">Chang, G., &amp; </w:t>
            </w:r>
            <w:proofErr w:type="spellStart"/>
            <w:r w:rsidRPr="00C6341E">
              <w:rPr>
                <w:rFonts w:asciiTheme="minorHAnsi" w:hAnsiTheme="minorHAnsi" w:cstheme="minorHAnsi"/>
                <w:color w:val="1F497D" w:themeColor="text2"/>
                <w:sz w:val="20"/>
                <w:szCs w:val="20"/>
              </w:rPr>
              <w:t>Caneday</w:t>
            </w:r>
            <w:proofErr w:type="spellEnd"/>
            <w:r w:rsidRPr="00C6341E">
              <w:rPr>
                <w:rFonts w:asciiTheme="minorHAnsi" w:hAnsiTheme="minorHAnsi" w:cstheme="minorHAnsi"/>
                <w:color w:val="1F497D" w:themeColor="text2"/>
                <w:sz w:val="20"/>
                <w:szCs w:val="20"/>
              </w:rPr>
              <w:t>, L. (2011). Web-based GIS in tourism information search: Perceptions, tasks,</w:t>
            </w:r>
            <w:r w:rsidR="00942034" w:rsidRPr="00C6341E">
              <w:rPr>
                <w:rFonts w:asciiTheme="minorHAnsi" w:hAnsiTheme="minorHAnsi" w:cstheme="minorHAnsi"/>
                <w:color w:val="1F497D" w:themeColor="text2"/>
                <w:sz w:val="20"/>
                <w:szCs w:val="20"/>
              </w:rPr>
              <w:t xml:space="preserve"> </w:t>
            </w:r>
            <w:r w:rsidRPr="00C6341E">
              <w:rPr>
                <w:rFonts w:asciiTheme="minorHAnsi" w:hAnsiTheme="minorHAnsi" w:cstheme="minorHAnsi"/>
                <w:color w:val="1F497D" w:themeColor="text2"/>
                <w:sz w:val="20"/>
                <w:szCs w:val="20"/>
              </w:rPr>
              <w:t>and trip attributes. Tourism Management, 32(6), 1435–1437.</w:t>
            </w:r>
            <w:r w:rsidR="00942034" w:rsidRPr="00C6341E">
              <w:rPr>
                <w:rFonts w:asciiTheme="minorHAnsi" w:hAnsiTheme="minorHAnsi" w:cstheme="minorHAnsi"/>
                <w:color w:val="1F497D" w:themeColor="text2"/>
                <w:sz w:val="20"/>
                <w:szCs w:val="20"/>
                <w:lang w:val="el-GR"/>
              </w:rPr>
              <w:t xml:space="preserve"> </w:t>
            </w:r>
            <w:r w:rsidRPr="00C6341E">
              <w:rPr>
                <w:rFonts w:asciiTheme="minorHAnsi" w:hAnsiTheme="minorHAnsi" w:cstheme="minorHAnsi"/>
                <w:color w:val="1F497D" w:themeColor="text2"/>
                <w:sz w:val="20"/>
                <w:szCs w:val="20"/>
              </w:rPr>
              <w:t>http://dx.doi.org/10.1016/j.tourman.2011.01.006.</w:t>
            </w:r>
          </w:p>
          <w:p w14:paraId="2F2A4D84" w14:textId="3B47A15C" w:rsidR="00284016" w:rsidRPr="00C6341E" w:rsidRDefault="00284016" w:rsidP="00C6341E">
            <w:pPr>
              <w:pStyle w:val="a4"/>
              <w:numPr>
                <w:ilvl w:val="0"/>
                <w:numId w:val="44"/>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Chen, R. J. C. (2007). Geographic information systems (GIS) applications in retail tourism and</w:t>
            </w:r>
            <w:r w:rsidR="00942034" w:rsidRPr="00C6341E">
              <w:rPr>
                <w:rFonts w:asciiTheme="minorHAnsi" w:hAnsiTheme="minorHAnsi" w:cstheme="minorHAnsi"/>
                <w:color w:val="1F497D" w:themeColor="text2"/>
                <w:sz w:val="20"/>
                <w:szCs w:val="20"/>
              </w:rPr>
              <w:t xml:space="preserve"> </w:t>
            </w:r>
            <w:r w:rsidRPr="00C6341E">
              <w:rPr>
                <w:rFonts w:asciiTheme="minorHAnsi" w:hAnsiTheme="minorHAnsi" w:cstheme="minorHAnsi"/>
                <w:color w:val="1F497D" w:themeColor="text2"/>
                <w:sz w:val="20"/>
                <w:szCs w:val="20"/>
              </w:rPr>
              <w:t>teaching curriculum. Journal of Retailing and Consumer Services, 14(4), 289–295.</w:t>
            </w:r>
            <w:r w:rsidR="00942034" w:rsidRPr="00C6341E">
              <w:rPr>
                <w:rFonts w:asciiTheme="minorHAnsi" w:hAnsiTheme="minorHAnsi" w:cstheme="minorHAnsi"/>
                <w:color w:val="1F497D" w:themeColor="text2"/>
                <w:sz w:val="20"/>
                <w:szCs w:val="20"/>
              </w:rPr>
              <w:t xml:space="preserve"> </w:t>
            </w:r>
            <w:r w:rsidRPr="00C6341E">
              <w:rPr>
                <w:rFonts w:asciiTheme="minorHAnsi" w:hAnsiTheme="minorHAnsi" w:cstheme="minorHAnsi"/>
                <w:color w:val="1F497D" w:themeColor="text2"/>
                <w:sz w:val="20"/>
                <w:szCs w:val="20"/>
              </w:rPr>
              <w:t>http://dx.doi.org/10.1016/j.jretconser.2006.07.004.</w:t>
            </w:r>
          </w:p>
          <w:p w14:paraId="7F922A92" w14:textId="756096B9" w:rsidR="00284016" w:rsidRPr="00C6341E" w:rsidRDefault="00284016" w:rsidP="00C6341E">
            <w:pPr>
              <w:pStyle w:val="a4"/>
              <w:numPr>
                <w:ilvl w:val="0"/>
                <w:numId w:val="44"/>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 xml:space="preserve">Miller, F. L. (2008). Using a </w:t>
            </w:r>
            <w:proofErr w:type="spellStart"/>
            <w:r w:rsidRPr="00C6341E">
              <w:rPr>
                <w:rFonts w:asciiTheme="minorHAnsi" w:hAnsiTheme="minorHAnsi" w:cstheme="minorHAnsi"/>
                <w:color w:val="1F497D" w:themeColor="text2"/>
                <w:sz w:val="20"/>
                <w:szCs w:val="20"/>
              </w:rPr>
              <w:t>Gis</w:t>
            </w:r>
            <w:proofErr w:type="spellEnd"/>
            <w:r w:rsidRPr="00C6341E">
              <w:rPr>
                <w:rFonts w:asciiTheme="minorHAnsi" w:hAnsiTheme="minorHAnsi" w:cstheme="minorHAnsi"/>
                <w:color w:val="1F497D" w:themeColor="text2"/>
                <w:sz w:val="20"/>
                <w:szCs w:val="20"/>
              </w:rPr>
              <w:t xml:space="preserve"> in market analysis for a tourism-dependent retailer in the Pocono</w:t>
            </w:r>
            <w:r w:rsidR="00942034" w:rsidRPr="00C6341E">
              <w:rPr>
                <w:rFonts w:asciiTheme="minorHAnsi" w:hAnsiTheme="minorHAnsi" w:cstheme="minorHAnsi"/>
                <w:color w:val="1F497D" w:themeColor="text2"/>
                <w:sz w:val="20"/>
                <w:szCs w:val="20"/>
              </w:rPr>
              <w:t xml:space="preserve"> </w:t>
            </w:r>
            <w:r w:rsidRPr="00C6341E">
              <w:rPr>
                <w:rFonts w:asciiTheme="minorHAnsi" w:hAnsiTheme="minorHAnsi" w:cstheme="minorHAnsi"/>
                <w:color w:val="1F497D" w:themeColor="text2"/>
                <w:sz w:val="20"/>
                <w:szCs w:val="20"/>
              </w:rPr>
              <w:t>Mountains. Journal of Travel &amp; Tourism Marketing, 25(3–4), 325–340. http://dx.doi.org/10.1080/10548400802508416</w:t>
            </w:r>
          </w:p>
          <w:p w14:paraId="1F0DD8AD" w14:textId="77777777" w:rsidR="00942034" w:rsidRPr="00C6341E" w:rsidRDefault="00942034" w:rsidP="00C6341E">
            <w:pPr>
              <w:ind w:left="360"/>
              <w:jc w:val="both"/>
              <w:rPr>
                <w:rFonts w:asciiTheme="minorHAnsi" w:hAnsiTheme="minorHAnsi" w:cstheme="minorHAnsi"/>
                <w:color w:val="1F497D" w:themeColor="text2"/>
                <w:sz w:val="20"/>
                <w:szCs w:val="20"/>
              </w:rPr>
            </w:pPr>
          </w:p>
          <w:p w14:paraId="1545C0B7" w14:textId="77777777" w:rsidR="00591D99" w:rsidRPr="00C6341E" w:rsidRDefault="00591D99" w:rsidP="00C6341E">
            <w:pPr>
              <w:ind w:left="720"/>
              <w:rPr>
                <w:rFonts w:asciiTheme="minorHAnsi" w:hAnsiTheme="minorHAnsi" w:cstheme="minorHAnsi"/>
                <w:i/>
                <w:color w:val="1F497D" w:themeColor="text2"/>
                <w:sz w:val="20"/>
                <w:szCs w:val="20"/>
              </w:rPr>
            </w:pPr>
            <w:r w:rsidRPr="00C6341E">
              <w:rPr>
                <w:rFonts w:asciiTheme="minorHAnsi" w:hAnsiTheme="minorHAnsi" w:cstheme="minorHAnsi"/>
                <w:i/>
                <w:color w:val="1F497D" w:themeColor="text2"/>
                <w:sz w:val="20"/>
                <w:szCs w:val="20"/>
                <w:lang w:val="el-GR"/>
              </w:rPr>
              <w:t>Συναφή</w:t>
            </w:r>
            <w:r w:rsidRPr="00C6341E">
              <w:rPr>
                <w:rFonts w:asciiTheme="minorHAnsi" w:hAnsiTheme="minorHAnsi" w:cstheme="minorHAnsi"/>
                <w:i/>
                <w:color w:val="1F497D" w:themeColor="text2"/>
                <w:sz w:val="20"/>
                <w:szCs w:val="20"/>
              </w:rPr>
              <w:t xml:space="preserve"> </w:t>
            </w:r>
            <w:r w:rsidRPr="00C6341E">
              <w:rPr>
                <w:rFonts w:asciiTheme="minorHAnsi" w:hAnsiTheme="minorHAnsi" w:cstheme="minorHAnsi"/>
                <w:i/>
                <w:color w:val="1F497D" w:themeColor="text2"/>
                <w:sz w:val="20"/>
                <w:szCs w:val="20"/>
                <w:lang w:val="el-GR"/>
              </w:rPr>
              <w:t>επιστημονικά</w:t>
            </w:r>
            <w:r w:rsidRPr="00C6341E">
              <w:rPr>
                <w:rFonts w:asciiTheme="minorHAnsi" w:hAnsiTheme="minorHAnsi" w:cstheme="minorHAnsi"/>
                <w:i/>
                <w:color w:val="1F497D" w:themeColor="text2"/>
                <w:sz w:val="20"/>
                <w:szCs w:val="20"/>
              </w:rPr>
              <w:t xml:space="preserve"> </w:t>
            </w:r>
            <w:r w:rsidRPr="00C6341E">
              <w:rPr>
                <w:rFonts w:asciiTheme="minorHAnsi" w:hAnsiTheme="minorHAnsi" w:cstheme="minorHAnsi"/>
                <w:i/>
                <w:color w:val="1F497D" w:themeColor="text2"/>
                <w:sz w:val="20"/>
                <w:szCs w:val="20"/>
                <w:lang w:val="el-GR"/>
              </w:rPr>
              <w:t>περιοδικά</w:t>
            </w:r>
          </w:p>
          <w:p w14:paraId="4896F1F6" w14:textId="4F8E4647" w:rsidR="009E26C7" w:rsidRPr="00C6341E" w:rsidRDefault="009E26C7" w:rsidP="00C6341E">
            <w:pPr>
              <w:pStyle w:val="a4"/>
              <w:numPr>
                <w:ilvl w:val="0"/>
                <w:numId w:val="45"/>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Journal of Geographical Systems</w:t>
            </w:r>
          </w:p>
          <w:p w14:paraId="202B0051" w14:textId="2D537C83" w:rsidR="009E26C7" w:rsidRPr="00C6341E" w:rsidRDefault="009E26C7" w:rsidP="00C6341E">
            <w:pPr>
              <w:pStyle w:val="a4"/>
              <w:numPr>
                <w:ilvl w:val="0"/>
                <w:numId w:val="45"/>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Journal Cartography and Geographic Information Science</w:t>
            </w:r>
          </w:p>
          <w:p w14:paraId="206A9AE3" w14:textId="77777777" w:rsidR="009E26C7" w:rsidRPr="00C6341E" w:rsidRDefault="009E26C7" w:rsidP="00C6341E">
            <w:pPr>
              <w:pStyle w:val="a4"/>
              <w:numPr>
                <w:ilvl w:val="0"/>
                <w:numId w:val="45"/>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Computers and Geosciences</w:t>
            </w:r>
          </w:p>
          <w:p w14:paraId="509A35E3" w14:textId="103012A8" w:rsidR="00DF1260" w:rsidRPr="00C6341E" w:rsidRDefault="009E26C7" w:rsidP="00C6341E">
            <w:pPr>
              <w:pStyle w:val="a4"/>
              <w:numPr>
                <w:ilvl w:val="0"/>
                <w:numId w:val="45"/>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European Journal of Geography</w:t>
            </w:r>
          </w:p>
          <w:p w14:paraId="1F486903" w14:textId="0DA18CB9" w:rsidR="009E26C7" w:rsidRPr="00C6341E" w:rsidRDefault="009E26C7" w:rsidP="00C6341E">
            <w:pPr>
              <w:pStyle w:val="a4"/>
              <w:numPr>
                <w:ilvl w:val="0"/>
                <w:numId w:val="45"/>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International Journal of Applied Geospatial Research</w:t>
            </w:r>
          </w:p>
          <w:p w14:paraId="09A04BE9" w14:textId="14A91067" w:rsidR="009E26C7" w:rsidRPr="00C6341E" w:rsidRDefault="009E26C7" w:rsidP="00C6341E">
            <w:pPr>
              <w:pStyle w:val="a4"/>
              <w:numPr>
                <w:ilvl w:val="0"/>
                <w:numId w:val="45"/>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International Journal of Remote Sensing</w:t>
            </w:r>
          </w:p>
          <w:p w14:paraId="549BFBA8" w14:textId="53E136D4" w:rsidR="009E26C7" w:rsidRPr="00C6341E" w:rsidRDefault="009E26C7" w:rsidP="00C6341E">
            <w:pPr>
              <w:pStyle w:val="a4"/>
              <w:numPr>
                <w:ilvl w:val="0"/>
                <w:numId w:val="45"/>
              </w:numPr>
              <w:rPr>
                <w:rFonts w:asciiTheme="minorHAnsi" w:hAnsiTheme="minorHAnsi" w:cstheme="minorHAnsi"/>
                <w:sz w:val="20"/>
                <w:szCs w:val="20"/>
              </w:rPr>
            </w:pPr>
            <w:proofErr w:type="spellStart"/>
            <w:r w:rsidRPr="00C6341E">
              <w:rPr>
                <w:rFonts w:asciiTheme="minorHAnsi" w:hAnsiTheme="minorHAnsi" w:cstheme="minorHAnsi"/>
                <w:color w:val="1F497D" w:themeColor="text2"/>
                <w:sz w:val="20"/>
                <w:szCs w:val="20"/>
              </w:rPr>
              <w:t>Γεωγρ</w:t>
            </w:r>
            <w:proofErr w:type="spellEnd"/>
            <w:r w:rsidRPr="00C6341E">
              <w:rPr>
                <w:rFonts w:asciiTheme="minorHAnsi" w:hAnsiTheme="minorHAnsi" w:cstheme="minorHAnsi"/>
                <w:color w:val="1F497D" w:themeColor="text2"/>
                <w:sz w:val="20"/>
                <w:szCs w:val="20"/>
              </w:rPr>
              <w:t>αφίες</w:t>
            </w:r>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E752B2"/>
    <w:multiLevelType w:val="hybridMultilevel"/>
    <w:tmpl w:val="92A89B38"/>
    <w:lvl w:ilvl="0" w:tplc="A64AEF22">
      <w:start w:val="1"/>
      <w:numFmt w:val="bullet"/>
      <w:lvlText w:val=""/>
      <w:lvlJc w:val="left"/>
      <w:pPr>
        <w:ind w:left="720" w:hanging="360"/>
      </w:pPr>
      <w:rPr>
        <w:rFonts w:ascii="Symbol" w:hAnsi="Symbol" w:hint="default"/>
        <w:color w:val="1F497D" w:themeColor="text2"/>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9627EFD"/>
    <w:multiLevelType w:val="hybridMultilevel"/>
    <w:tmpl w:val="24C29372"/>
    <w:lvl w:ilvl="0" w:tplc="A64AEF22">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80659D"/>
    <w:multiLevelType w:val="hybridMultilevel"/>
    <w:tmpl w:val="23A844EE"/>
    <w:lvl w:ilvl="0" w:tplc="A64AEF22">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0C5E"/>
    <w:multiLevelType w:val="hybridMultilevel"/>
    <w:tmpl w:val="434A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0D2744"/>
    <w:multiLevelType w:val="hybridMultilevel"/>
    <w:tmpl w:val="14E4EAC4"/>
    <w:lvl w:ilvl="0" w:tplc="A64AEF22">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D4E4A18"/>
    <w:multiLevelType w:val="hybridMultilevel"/>
    <w:tmpl w:val="31F02E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E8A0CDC"/>
    <w:multiLevelType w:val="hybridMultilevel"/>
    <w:tmpl w:val="B4688C3E"/>
    <w:lvl w:ilvl="0" w:tplc="B3DEEFBA">
      <w:start w:val="1"/>
      <w:numFmt w:val="decimal"/>
      <w:lvlText w:val="%1)"/>
      <w:lvlJc w:val="left"/>
      <w:pPr>
        <w:ind w:left="720" w:hanging="360"/>
      </w:pPr>
      <w:rPr>
        <w:rFonts w:asciiTheme="minorHAnsi" w:hAnsiTheme="minorHAnsi" w:cstheme="minorHAnsi" w:hint="default"/>
        <w:color w:val="1F497D" w:themeColor="text2"/>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94F5BC7"/>
    <w:multiLevelType w:val="hybridMultilevel"/>
    <w:tmpl w:val="31F02E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4B17BDE"/>
    <w:multiLevelType w:val="hybridMultilevel"/>
    <w:tmpl w:val="AEB623AC"/>
    <w:lvl w:ilvl="0" w:tplc="A64AEF22">
      <w:start w:val="1"/>
      <w:numFmt w:val="bullet"/>
      <w:lvlText w:val=""/>
      <w:lvlJc w:val="left"/>
      <w:pPr>
        <w:ind w:left="720" w:hanging="360"/>
      </w:pPr>
      <w:rPr>
        <w:rFonts w:ascii="Symbol" w:hAnsi="Symbol" w:hint="default"/>
        <w:color w:val="1F497D" w:themeColor="text2"/>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00162"/>
    <w:multiLevelType w:val="hybridMultilevel"/>
    <w:tmpl w:val="99724A16"/>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E19E1"/>
    <w:multiLevelType w:val="hybridMultilevel"/>
    <w:tmpl w:val="F320B91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F6375"/>
    <w:multiLevelType w:val="hybridMultilevel"/>
    <w:tmpl w:val="9FACFA4C"/>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0"/>
  </w:num>
  <w:num w:numId="4">
    <w:abstractNumId w:val="31"/>
  </w:num>
  <w:num w:numId="5">
    <w:abstractNumId w:val="25"/>
  </w:num>
  <w:num w:numId="6">
    <w:abstractNumId w:val="32"/>
  </w:num>
  <w:num w:numId="7">
    <w:abstractNumId w:val="33"/>
  </w:num>
  <w:num w:numId="8">
    <w:abstractNumId w:val="36"/>
  </w:num>
  <w:num w:numId="9">
    <w:abstractNumId w:val="9"/>
  </w:num>
  <w:num w:numId="10">
    <w:abstractNumId w:val="32"/>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7"/>
  </w:num>
  <w:num w:numId="12">
    <w:abstractNumId w:val="23"/>
  </w:num>
  <w:num w:numId="13">
    <w:abstractNumId w:val="7"/>
  </w:num>
  <w:num w:numId="14">
    <w:abstractNumId w:val="19"/>
  </w:num>
  <w:num w:numId="15">
    <w:abstractNumId w:val="6"/>
  </w:num>
  <w:num w:numId="16">
    <w:abstractNumId w:val="2"/>
  </w:num>
  <w:num w:numId="17">
    <w:abstractNumId w:val="3"/>
  </w:num>
  <w:num w:numId="18">
    <w:abstractNumId w:val="22"/>
  </w:num>
  <w:num w:numId="19">
    <w:abstractNumId w:val="18"/>
  </w:num>
  <w:num w:numId="20">
    <w:abstractNumId w:val="1"/>
  </w:num>
  <w:num w:numId="21">
    <w:abstractNumId w:val="28"/>
  </w:num>
  <w:num w:numId="22">
    <w:abstractNumId w:val="12"/>
  </w:num>
  <w:num w:numId="23">
    <w:abstractNumId w:val="10"/>
  </w:num>
  <w:num w:numId="24">
    <w:abstractNumId w:val="4"/>
  </w:num>
  <w:num w:numId="25">
    <w:abstractNumId w:val="20"/>
  </w:num>
  <w:num w:numId="26">
    <w:abstractNumId w:val="17"/>
  </w:num>
  <w:num w:numId="27">
    <w:abstractNumId w:val="41"/>
  </w:num>
  <w:num w:numId="28">
    <w:abstractNumId w:val="16"/>
  </w:num>
  <w:num w:numId="29">
    <w:abstractNumId w:val="38"/>
  </w:num>
  <w:num w:numId="30">
    <w:abstractNumId w:val="26"/>
  </w:num>
  <w:num w:numId="31">
    <w:abstractNumId w:val="34"/>
  </w:num>
  <w:num w:numId="32">
    <w:abstractNumId w:val="30"/>
  </w:num>
  <w:num w:numId="33">
    <w:abstractNumId w:val="24"/>
  </w:num>
  <w:num w:numId="34">
    <w:abstractNumId w:val="40"/>
  </w:num>
  <w:num w:numId="35">
    <w:abstractNumId w:val="21"/>
  </w:num>
  <w:num w:numId="36">
    <w:abstractNumId w:val="15"/>
  </w:num>
  <w:num w:numId="37">
    <w:abstractNumId w:val="37"/>
  </w:num>
  <w:num w:numId="38">
    <w:abstractNumId w:val="5"/>
  </w:num>
  <w:num w:numId="39">
    <w:abstractNumId w:val="11"/>
  </w:num>
  <w:num w:numId="40">
    <w:abstractNumId w:val="42"/>
  </w:num>
  <w:num w:numId="41">
    <w:abstractNumId w:val="13"/>
  </w:num>
  <w:num w:numId="42">
    <w:abstractNumId w:val="29"/>
  </w:num>
  <w:num w:numId="43">
    <w:abstractNumId w:val="14"/>
  </w:num>
  <w:num w:numId="44">
    <w:abstractNumId w:val="4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2ECD"/>
    <w:rsid w:val="0001411A"/>
    <w:rsid w:val="000144A4"/>
    <w:rsid w:val="00031690"/>
    <w:rsid w:val="00050ACA"/>
    <w:rsid w:val="0007349D"/>
    <w:rsid w:val="000777B8"/>
    <w:rsid w:val="00081AA8"/>
    <w:rsid w:val="000A3F30"/>
    <w:rsid w:val="000D2192"/>
    <w:rsid w:val="001002FD"/>
    <w:rsid w:val="00100E1C"/>
    <w:rsid w:val="00102F02"/>
    <w:rsid w:val="00131DF4"/>
    <w:rsid w:val="0013240E"/>
    <w:rsid w:val="00163B7D"/>
    <w:rsid w:val="001857B5"/>
    <w:rsid w:val="001C6E97"/>
    <w:rsid w:val="001D5DD3"/>
    <w:rsid w:val="001E2C4A"/>
    <w:rsid w:val="00203075"/>
    <w:rsid w:val="002079D8"/>
    <w:rsid w:val="0025358F"/>
    <w:rsid w:val="00284016"/>
    <w:rsid w:val="00290C68"/>
    <w:rsid w:val="00290D59"/>
    <w:rsid w:val="002B7317"/>
    <w:rsid w:val="002D53A8"/>
    <w:rsid w:val="002F564A"/>
    <w:rsid w:val="00313B49"/>
    <w:rsid w:val="003278F4"/>
    <w:rsid w:val="0034617D"/>
    <w:rsid w:val="003556AC"/>
    <w:rsid w:val="00392E24"/>
    <w:rsid w:val="0039409E"/>
    <w:rsid w:val="00394BBC"/>
    <w:rsid w:val="003A7E48"/>
    <w:rsid w:val="003B11CD"/>
    <w:rsid w:val="003B12F5"/>
    <w:rsid w:val="003C7E34"/>
    <w:rsid w:val="003D14C0"/>
    <w:rsid w:val="003E3E41"/>
    <w:rsid w:val="003F0F3D"/>
    <w:rsid w:val="003F773B"/>
    <w:rsid w:val="004074C4"/>
    <w:rsid w:val="00412D1F"/>
    <w:rsid w:val="00413211"/>
    <w:rsid w:val="004226CA"/>
    <w:rsid w:val="004464AE"/>
    <w:rsid w:val="00457A8E"/>
    <w:rsid w:val="00481895"/>
    <w:rsid w:val="004C2B2E"/>
    <w:rsid w:val="004C66B8"/>
    <w:rsid w:val="004D2719"/>
    <w:rsid w:val="004E2C8A"/>
    <w:rsid w:val="004E6264"/>
    <w:rsid w:val="004F604B"/>
    <w:rsid w:val="005145E3"/>
    <w:rsid w:val="0051485C"/>
    <w:rsid w:val="0051583E"/>
    <w:rsid w:val="00570A34"/>
    <w:rsid w:val="00573F4B"/>
    <w:rsid w:val="00582856"/>
    <w:rsid w:val="005878BD"/>
    <w:rsid w:val="00591D99"/>
    <w:rsid w:val="005D685A"/>
    <w:rsid w:val="005E1082"/>
    <w:rsid w:val="00612201"/>
    <w:rsid w:val="0062329C"/>
    <w:rsid w:val="00625545"/>
    <w:rsid w:val="006543D8"/>
    <w:rsid w:val="00671662"/>
    <w:rsid w:val="006835E3"/>
    <w:rsid w:val="006B163E"/>
    <w:rsid w:val="006E1759"/>
    <w:rsid w:val="006F163D"/>
    <w:rsid w:val="00705AAD"/>
    <w:rsid w:val="00730C79"/>
    <w:rsid w:val="007436C5"/>
    <w:rsid w:val="00746551"/>
    <w:rsid w:val="007A44C5"/>
    <w:rsid w:val="007C1D39"/>
    <w:rsid w:val="00810613"/>
    <w:rsid w:val="0082610C"/>
    <w:rsid w:val="00835C5A"/>
    <w:rsid w:val="00845FDA"/>
    <w:rsid w:val="00852ED4"/>
    <w:rsid w:val="00861DA1"/>
    <w:rsid w:val="00874D75"/>
    <w:rsid w:val="0088214C"/>
    <w:rsid w:val="00887AA2"/>
    <w:rsid w:val="00887EAB"/>
    <w:rsid w:val="00896F6C"/>
    <w:rsid w:val="008B226D"/>
    <w:rsid w:val="008B7C46"/>
    <w:rsid w:val="008E7FDE"/>
    <w:rsid w:val="008F3269"/>
    <w:rsid w:val="0092704D"/>
    <w:rsid w:val="00927EF1"/>
    <w:rsid w:val="00942034"/>
    <w:rsid w:val="00943E44"/>
    <w:rsid w:val="00961EBE"/>
    <w:rsid w:val="009B7F11"/>
    <w:rsid w:val="009C120A"/>
    <w:rsid w:val="009D6A1C"/>
    <w:rsid w:val="009E26C7"/>
    <w:rsid w:val="009E7078"/>
    <w:rsid w:val="009E7285"/>
    <w:rsid w:val="009F6110"/>
    <w:rsid w:val="00A11609"/>
    <w:rsid w:val="00A62235"/>
    <w:rsid w:val="00A628DE"/>
    <w:rsid w:val="00A74371"/>
    <w:rsid w:val="00AD69AD"/>
    <w:rsid w:val="00AD7020"/>
    <w:rsid w:val="00AD7490"/>
    <w:rsid w:val="00AE3EC2"/>
    <w:rsid w:val="00AF7612"/>
    <w:rsid w:val="00B044D7"/>
    <w:rsid w:val="00B04E23"/>
    <w:rsid w:val="00B132A2"/>
    <w:rsid w:val="00B1379A"/>
    <w:rsid w:val="00B14B74"/>
    <w:rsid w:val="00B806A3"/>
    <w:rsid w:val="00B827B5"/>
    <w:rsid w:val="00B9124C"/>
    <w:rsid w:val="00B92500"/>
    <w:rsid w:val="00BA351F"/>
    <w:rsid w:val="00BB2AE4"/>
    <w:rsid w:val="00BB7642"/>
    <w:rsid w:val="00BC7B1D"/>
    <w:rsid w:val="00BD2A53"/>
    <w:rsid w:val="00C1421F"/>
    <w:rsid w:val="00C21EC8"/>
    <w:rsid w:val="00C44467"/>
    <w:rsid w:val="00C553F1"/>
    <w:rsid w:val="00C5633C"/>
    <w:rsid w:val="00C566F8"/>
    <w:rsid w:val="00C6341E"/>
    <w:rsid w:val="00C65625"/>
    <w:rsid w:val="00C976B6"/>
    <w:rsid w:val="00CA6405"/>
    <w:rsid w:val="00CC5292"/>
    <w:rsid w:val="00CE02EB"/>
    <w:rsid w:val="00CE344F"/>
    <w:rsid w:val="00D169D9"/>
    <w:rsid w:val="00D40F21"/>
    <w:rsid w:val="00D437A2"/>
    <w:rsid w:val="00D63459"/>
    <w:rsid w:val="00D91AD2"/>
    <w:rsid w:val="00DF1260"/>
    <w:rsid w:val="00E03788"/>
    <w:rsid w:val="00E26915"/>
    <w:rsid w:val="00E64175"/>
    <w:rsid w:val="00E70132"/>
    <w:rsid w:val="00E7096A"/>
    <w:rsid w:val="00E718C8"/>
    <w:rsid w:val="00E81E14"/>
    <w:rsid w:val="00EA1C56"/>
    <w:rsid w:val="00EA749C"/>
    <w:rsid w:val="00ED7608"/>
    <w:rsid w:val="00EF1C7B"/>
    <w:rsid w:val="00F259DF"/>
    <w:rsid w:val="00F30539"/>
    <w:rsid w:val="00F409E2"/>
    <w:rsid w:val="00F40E0F"/>
    <w:rsid w:val="00F5310B"/>
    <w:rsid w:val="00F563E5"/>
    <w:rsid w:val="00F72B38"/>
    <w:rsid w:val="00F9436E"/>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4.xml><?xml version="1.0" encoding="utf-8"?>
<ds:datastoreItem xmlns:ds="http://schemas.openxmlformats.org/officeDocument/2006/customXml" ds:itemID="{8078CAD3-88DD-4906-BD43-EA06A7B9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desktop</cp:lastModifiedBy>
  <cp:revision>3</cp:revision>
  <dcterms:created xsi:type="dcterms:W3CDTF">2023-02-01T18:32:00Z</dcterms:created>
  <dcterms:modified xsi:type="dcterms:W3CDTF">2023-02-01T18:32:00Z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