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35606C" w14:paraId="1632A939" w14:textId="77777777" w:rsidTr="00DA45F3">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4941DD1" w:rsidR="00AE05CE" w:rsidRPr="004A2170" w:rsidRDefault="005E5495"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shd w:val="clear" w:color="auto" w:fill="FFFFFF"/>
                <w:lang w:val="el-GR"/>
              </w:rPr>
              <w:t>Εφαρμοσμένων Οικονομικών και Κοινωνικών Επιστημών</w:t>
            </w:r>
          </w:p>
        </w:tc>
      </w:tr>
      <w:tr w:rsidR="00AE05CE" w:rsidRPr="009E0839" w14:paraId="1DD34062" w14:textId="77777777" w:rsidTr="00DA45F3">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4A2170" w:rsidRDefault="002C1BDB"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Περιφερειακής και Οικονομικής Ανάπτυξης</w:t>
            </w:r>
          </w:p>
        </w:tc>
      </w:tr>
      <w:tr w:rsidR="00AE05CE" w:rsidRPr="009E0839" w14:paraId="6F263197" w14:textId="77777777" w:rsidTr="00DA45F3">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4A2170" w:rsidRDefault="00AE05CE"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Προπτυχιακό</w:t>
            </w:r>
          </w:p>
        </w:tc>
      </w:tr>
      <w:tr w:rsidR="00AE05CE" w:rsidRPr="009E0839" w14:paraId="1C211C85" w14:textId="77777777" w:rsidTr="00DA45F3">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53593F4A" w:rsidR="00AE05CE" w:rsidRPr="004A2170" w:rsidRDefault="001818B0" w:rsidP="008B3A89">
            <w:pPr>
              <w:rPr>
                <w:rFonts w:asciiTheme="minorHAnsi" w:hAnsiTheme="minorHAnsi" w:cstheme="minorHAnsi"/>
                <w:b/>
                <w:color w:val="002060"/>
                <w:sz w:val="20"/>
                <w:szCs w:val="20"/>
                <w:highlight w:val="yellow"/>
                <w:lang w:val="el-GR"/>
              </w:rPr>
            </w:pPr>
            <w:r w:rsidRPr="004A2170">
              <w:rPr>
                <w:rFonts w:asciiTheme="minorHAnsi" w:hAnsiTheme="minorHAnsi" w:cstheme="minorHAnsi"/>
                <w:color w:val="002060"/>
                <w:sz w:val="20"/>
                <w:szCs w:val="20"/>
                <w:lang w:val="el-GR"/>
              </w:rPr>
              <w:t>ΠΟΑ3501</w:t>
            </w:r>
          </w:p>
        </w:tc>
        <w:tc>
          <w:tcPr>
            <w:tcW w:w="2211" w:type="dxa"/>
            <w:gridSpan w:val="2"/>
            <w:shd w:val="clear" w:color="auto" w:fill="DDD9C3"/>
          </w:tcPr>
          <w:p w14:paraId="6516FA97" w14:textId="77777777" w:rsidR="00AE05CE" w:rsidRPr="004A2170" w:rsidRDefault="00AE05CE" w:rsidP="0001411A">
            <w:pPr>
              <w:jc w:val="right"/>
              <w:rPr>
                <w:rFonts w:asciiTheme="minorHAnsi" w:hAnsiTheme="minorHAnsi" w:cstheme="minorHAnsi"/>
                <w:b/>
                <w:sz w:val="20"/>
                <w:szCs w:val="20"/>
              </w:rPr>
            </w:pPr>
            <w:r w:rsidRPr="004A2170">
              <w:rPr>
                <w:rFonts w:asciiTheme="minorHAnsi" w:hAnsiTheme="minorHAnsi" w:cstheme="minorHAnsi"/>
                <w:b/>
                <w:sz w:val="20"/>
                <w:szCs w:val="20"/>
                <w:lang w:val="el-GR"/>
              </w:rPr>
              <w:t>ΕΞΑΜΗΝΟ ΣΠΟΥΔΩΝ</w:t>
            </w:r>
          </w:p>
        </w:tc>
        <w:tc>
          <w:tcPr>
            <w:tcW w:w="2738" w:type="dxa"/>
            <w:gridSpan w:val="2"/>
            <w:shd w:val="clear" w:color="auto" w:fill="FFFFFF" w:themeFill="background1"/>
          </w:tcPr>
          <w:p w14:paraId="3D987083" w14:textId="79DCC8FC" w:rsidR="00AE05CE" w:rsidRPr="004A2170" w:rsidRDefault="00564B34" w:rsidP="0001411A">
            <w:pPr>
              <w:rPr>
                <w:rFonts w:asciiTheme="minorHAnsi" w:hAnsiTheme="minorHAnsi" w:cstheme="minorHAnsi"/>
                <w:sz w:val="20"/>
                <w:szCs w:val="20"/>
                <w:lang w:val="el-GR"/>
              </w:rPr>
            </w:pPr>
            <w:r w:rsidRPr="004A2170">
              <w:rPr>
                <w:rFonts w:asciiTheme="minorHAnsi" w:hAnsiTheme="minorHAnsi" w:cstheme="minorHAnsi"/>
                <w:color w:val="002060"/>
                <w:sz w:val="20"/>
                <w:szCs w:val="20"/>
                <w:lang w:val="el-GR"/>
              </w:rPr>
              <w:t xml:space="preserve"> 5</w:t>
            </w:r>
            <w:r w:rsidRPr="004A2170">
              <w:rPr>
                <w:rFonts w:asciiTheme="minorHAnsi" w:hAnsiTheme="minorHAnsi" w:cstheme="minorHAnsi"/>
                <w:color w:val="002060"/>
                <w:sz w:val="20"/>
                <w:szCs w:val="20"/>
                <w:vertAlign w:val="superscript"/>
                <w:lang w:val="el-GR"/>
              </w:rPr>
              <w:t>ο</w:t>
            </w:r>
          </w:p>
        </w:tc>
      </w:tr>
      <w:tr w:rsidR="00AE05CE" w:rsidRPr="009E0839" w14:paraId="3018AC66" w14:textId="77777777" w:rsidTr="00DA45F3">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0A0A3554" w:rsidR="00AE05CE" w:rsidRPr="004A2170" w:rsidRDefault="0035606C" w:rsidP="0001411A">
            <w:pP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ΛΟΓΙΣΤΙΚΗ ΙΙ</w:t>
            </w:r>
          </w:p>
        </w:tc>
      </w:tr>
      <w:tr w:rsidR="005256FB" w:rsidRPr="009E0839" w14:paraId="340ABAAD" w14:textId="77777777" w:rsidTr="00DA45F3">
        <w:trPr>
          <w:trHeight w:val="375"/>
        </w:trPr>
        <w:tc>
          <w:tcPr>
            <w:tcW w:w="2262" w:type="dxa"/>
            <w:shd w:val="clear" w:color="auto" w:fill="DDD9C3"/>
            <w:vAlign w:val="center"/>
          </w:tcPr>
          <w:p w14:paraId="14DF34DB" w14:textId="10B919F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BE2643">
              <w:rPr>
                <w:rFonts w:asciiTheme="minorHAnsi" w:hAnsiTheme="minorHAnsi" w:cstheme="minorHAnsi"/>
                <w:b/>
                <w:sz w:val="22"/>
                <w:szCs w:val="22"/>
                <w:lang w:val="el-GR"/>
              </w:rPr>
              <w:t>ΩΝ</w:t>
            </w:r>
          </w:p>
        </w:tc>
        <w:tc>
          <w:tcPr>
            <w:tcW w:w="6034" w:type="dxa"/>
            <w:gridSpan w:val="5"/>
            <w:vAlign w:val="center"/>
          </w:tcPr>
          <w:p w14:paraId="51FB62D1" w14:textId="7B8A4C5A" w:rsidR="005256FB" w:rsidRPr="004A2170" w:rsidRDefault="0035606C" w:rsidP="0001411A">
            <w:pP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ΣΩΤΗΡΗΣ ΤΡΙΓΚΑΣ</w:t>
            </w:r>
          </w:p>
        </w:tc>
      </w:tr>
      <w:tr w:rsidR="005256FB" w:rsidRPr="009F7607" w14:paraId="4D77FF51" w14:textId="77777777" w:rsidTr="00DA45F3">
        <w:trPr>
          <w:trHeight w:val="375"/>
        </w:trPr>
        <w:tc>
          <w:tcPr>
            <w:tcW w:w="2262"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47A699FA" w:rsidR="005256FB" w:rsidRPr="004A2170" w:rsidRDefault="0035515E"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 </w:t>
            </w:r>
          </w:p>
        </w:tc>
      </w:tr>
      <w:tr w:rsidR="005256FB" w:rsidRPr="009E0839" w14:paraId="48AA4D4E" w14:textId="77777777" w:rsidTr="00DA45F3">
        <w:trPr>
          <w:trHeight w:val="375"/>
        </w:trPr>
        <w:tc>
          <w:tcPr>
            <w:tcW w:w="2262"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5D6DF099" w:rsidR="002112CF" w:rsidRPr="004A2170" w:rsidRDefault="002112CF" w:rsidP="00D802A2">
            <w:pPr>
              <w:rPr>
                <w:rFonts w:asciiTheme="minorHAnsi" w:hAnsiTheme="minorHAnsi" w:cstheme="minorHAnsi"/>
                <w:color w:val="002060"/>
                <w:sz w:val="20"/>
                <w:szCs w:val="20"/>
              </w:rPr>
            </w:pPr>
          </w:p>
        </w:tc>
      </w:tr>
      <w:tr w:rsidR="00AE05CE" w:rsidRPr="009E0839" w14:paraId="60E043E1" w14:textId="77777777" w:rsidTr="00DA45F3">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151169" w:rsidRPr="009E0839" w14:paraId="574A1CDA" w14:textId="77777777" w:rsidTr="00DA45F3">
        <w:trPr>
          <w:trHeight w:val="194"/>
        </w:trPr>
        <w:tc>
          <w:tcPr>
            <w:tcW w:w="4214" w:type="dxa"/>
            <w:gridSpan w:val="3"/>
          </w:tcPr>
          <w:p w14:paraId="16990295" w14:textId="6B381D5F" w:rsidR="00151169" w:rsidRPr="009E0839" w:rsidRDefault="00151169" w:rsidP="00151169">
            <w:pPr>
              <w:rPr>
                <w:rFonts w:asciiTheme="minorHAnsi" w:hAnsiTheme="minorHAnsi" w:cstheme="minorHAnsi"/>
                <w:color w:val="002060"/>
                <w:sz w:val="22"/>
                <w:szCs w:val="22"/>
                <w:lang w:val="el-GR"/>
              </w:rPr>
            </w:pPr>
            <w:r w:rsidRPr="000A2ECE">
              <w:rPr>
                <w:rFonts w:ascii="Calibri" w:hAnsi="Calibri" w:cs="Arial"/>
                <w:color w:val="002060"/>
                <w:sz w:val="20"/>
                <w:szCs w:val="20"/>
                <w:lang w:val="el-GR"/>
              </w:rPr>
              <w:t>Διαλέξεις</w:t>
            </w:r>
          </w:p>
        </w:tc>
        <w:tc>
          <w:tcPr>
            <w:tcW w:w="1648" w:type="dxa"/>
            <w:gridSpan w:val="2"/>
          </w:tcPr>
          <w:p w14:paraId="0704BA91" w14:textId="6C332EAC" w:rsidR="00151169" w:rsidRPr="004A2170" w:rsidRDefault="00151169" w:rsidP="00151169">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5</w:t>
            </w:r>
          </w:p>
        </w:tc>
        <w:tc>
          <w:tcPr>
            <w:tcW w:w="2434" w:type="dxa"/>
          </w:tcPr>
          <w:p w14:paraId="5B75F523" w14:textId="4944B7FE" w:rsidR="00151169" w:rsidRPr="004A2170" w:rsidRDefault="00151169" w:rsidP="00151169">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5</w:t>
            </w:r>
          </w:p>
        </w:tc>
      </w:tr>
      <w:tr w:rsidR="00151169" w:rsidRPr="0035606C" w14:paraId="02887A14" w14:textId="77777777" w:rsidTr="00DA45F3">
        <w:trPr>
          <w:trHeight w:val="194"/>
        </w:trPr>
        <w:tc>
          <w:tcPr>
            <w:tcW w:w="4214" w:type="dxa"/>
            <w:gridSpan w:val="3"/>
            <w:shd w:val="clear" w:color="auto" w:fill="DDD9C3"/>
          </w:tcPr>
          <w:p w14:paraId="46238DB1" w14:textId="77777777" w:rsidR="00151169" w:rsidRPr="009E0839" w:rsidRDefault="00151169" w:rsidP="00151169">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151169" w:rsidRPr="009E0839" w:rsidRDefault="00151169" w:rsidP="00151169">
            <w:pPr>
              <w:jc w:val="right"/>
              <w:rPr>
                <w:rFonts w:asciiTheme="minorHAnsi" w:hAnsiTheme="minorHAnsi" w:cstheme="minorHAnsi"/>
                <w:color w:val="002060"/>
                <w:sz w:val="22"/>
                <w:szCs w:val="22"/>
                <w:lang w:val="el-GR"/>
              </w:rPr>
            </w:pPr>
          </w:p>
        </w:tc>
        <w:tc>
          <w:tcPr>
            <w:tcW w:w="2434" w:type="dxa"/>
          </w:tcPr>
          <w:p w14:paraId="543B5068" w14:textId="77777777" w:rsidR="00151169" w:rsidRPr="009E0839" w:rsidRDefault="00151169" w:rsidP="00151169">
            <w:pPr>
              <w:rPr>
                <w:rFonts w:asciiTheme="minorHAnsi" w:hAnsiTheme="minorHAnsi" w:cstheme="minorHAnsi"/>
                <w:color w:val="002060"/>
                <w:sz w:val="22"/>
                <w:szCs w:val="22"/>
                <w:lang w:val="el-GR"/>
              </w:rPr>
            </w:pPr>
          </w:p>
        </w:tc>
      </w:tr>
      <w:tr w:rsidR="00151169" w:rsidRPr="0035606C" w14:paraId="6171AF7F" w14:textId="77777777" w:rsidTr="00DA45F3">
        <w:trPr>
          <w:trHeight w:val="599"/>
        </w:trPr>
        <w:tc>
          <w:tcPr>
            <w:tcW w:w="2262" w:type="dxa"/>
            <w:shd w:val="clear" w:color="auto" w:fill="DDD9C3"/>
          </w:tcPr>
          <w:p w14:paraId="48C01201" w14:textId="77777777" w:rsidR="00151169" w:rsidRPr="009E0839" w:rsidRDefault="00151169" w:rsidP="00151169">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8E565BD" w14:textId="77777777"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Υποβάθρου</w:t>
            </w:r>
          </w:p>
          <w:p w14:paraId="537CD8A1" w14:textId="77777777"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Επιστημονικής Περιοχής</w:t>
            </w:r>
          </w:p>
          <w:p w14:paraId="3689D9B4" w14:textId="778F7193"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Ανάπτυξης Δεξιοτήτων</w:t>
            </w:r>
          </w:p>
        </w:tc>
      </w:tr>
      <w:tr w:rsidR="00151169" w:rsidRPr="0035606C" w14:paraId="189FFEA9" w14:textId="77777777" w:rsidTr="00DA45F3">
        <w:tc>
          <w:tcPr>
            <w:tcW w:w="2262" w:type="dxa"/>
            <w:shd w:val="clear" w:color="auto" w:fill="DDD9C3"/>
          </w:tcPr>
          <w:p w14:paraId="6166848F"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151169" w:rsidRPr="009E0839" w:rsidRDefault="00151169" w:rsidP="00151169">
            <w:pPr>
              <w:jc w:val="right"/>
              <w:rPr>
                <w:rFonts w:asciiTheme="minorHAnsi" w:hAnsiTheme="minorHAnsi" w:cstheme="minorHAnsi"/>
                <w:b/>
                <w:sz w:val="22"/>
                <w:szCs w:val="22"/>
                <w:lang w:val="el-GR"/>
              </w:rPr>
            </w:pPr>
          </w:p>
        </w:tc>
        <w:tc>
          <w:tcPr>
            <w:tcW w:w="6034" w:type="dxa"/>
            <w:gridSpan w:val="5"/>
          </w:tcPr>
          <w:p w14:paraId="355F006C" w14:textId="2DECC7A9"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Οικονομική των Επιχειρήσεων και Λογιστική Ι</w:t>
            </w:r>
          </w:p>
        </w:tc>
      </w:tr>
      <w:tr w:rsidR="00151169" w:rsidRPr="009E0839" w14:paraId="6C9DB4C9" w14:textId="77777777" w:rsidTr="00DA45F3">
        <w:tc>
          <w:tcPr>
            <w:tcW w:w="2262" w:type="dxa"/>
            <w:shd w:val="clear" w:color="auto" w:fill="DDD9C3"/>
          </w:tcPr>
          <w:p w14:paraId="4CF9618D" w14:textId="77777777" w:rsidR="00151169" w:rsidRPr="009E0839" w:rsidRDefault="00151169" w:rsidP="00151169">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Ελληνικά</w:t>
            </w:r>
          </w:p>
        </w:tc>
      </w:tr>
      <w:tr w:rsidR="00151169" w:rsidRPr="009E0839" w14:paraId="216E05B5" w14:textId="77777777" w:rsidTr="00DA45F3">
        <w:tc>
          <w:tcPr>
            <w:tcW w:w="2262" w:type="dxa"/>
            <w:shd w:val="clear" w:color="auto" w:fill="DDD9C3"/>
          </w:tcPr>
          <w:p w14:paraId="792D6BEA"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3893F98E"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Όχι</w:t>
            </w:r>
          </w:p>
        </w:tc>
      </w:tr>
      <w:tr w:rsidR="00151169" w:rsidRPr="0035606C" w14:paraId="31AB5513" w14:textId="77777777" w:rsidTr="00DA45F3">
        <w:tc>
          <w:tcPr>
            <w:tcW w:w="2262" w:type="dxa"/>
            <w:shd w:val="clear" w:color="auto" w:fill="DDD9C3"/>
          </w:tcPr>
          <w:p w14:paraId="14DDC487" w14:textId="77777777" w:rsidR="00151169" w:rsidRPr="009E0839" w:rsidRDefault="00151169" w:rsidP="00151169">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10DAFE48" w:rsidR="00151169" w:rsidRPr="009E0839" w:rsidRDefault="00151169" w:rsidP="00151169">
            <w:pPr>
              <w:spacing w:after="200" w:line="276" w:lineRule="auto"/>
              <w:jc w:val="both"/>
              <w:rPr>
                <w:rFonts w:asciiTheme="minorHAnsi" w:hAnsiTheme="minorHAnsi" w:cstheme="minorHAnsi"/>
                <w:color w:val="002060"/>
                <w:sz w:val="22"/>
                <w:szCs w:val="22"/>
                <w:lang w:val="el-GR"/>
              </w:rPr>
            </w:pPr>
            <w:r w:rsidRPr="004A2170">
              <w:rPr>
                <w:rFonts w:asciiTheme="minorHAnsi" w:hAnsiTheme="minorHAnsi" w:cstheme="minorHAnsi"/>
                <w:color w:val="002060"/>
                <w:sz w:val="20"/>
                <w:szCs w:val="20"/>
                <w:lang w:val="el-GR"/>
              </w:rPr>
              <w:t xml:space="preserve">Το μάθημα θα παρουσιάζεται μαζί με σημειώσεις και άλλο υποστηρικτικό υλικό στο </w:t>
            </w:r>
            <w:r w:rsidRPr="004A2170">
              <w:rPr>
                <w:rFonts w:asciiTheme="minorHAnsi" w:hAnsiTheme="minorHAnsi" w:cstheme="minorHAnsi"/>
                <w:color w:val="002060"/>
                <w:sz w:val="20"/>
                <w:szCs w:val="20"/>
              </w:rPr>
              <w:t>open</w:t>
            </w:r>
            <w:r w:rsidRPr="004A2170">
              <w:rPr>
                <w:rFonts w:asciiTheme="minorHAnsi" w:hAnsiTheme="minorHAnsi" w:cstheme="minorHAnsi"/>
                <w:color w:val="002060"/>
                <w:sz w:val="20"/>
                <w:szCs w:val="20"/>
                <w:lang w:val="el-GR"/>
              </w:rPr>
              <w:t xml:space="preserve"> </w:t>
            </w:r>
            <w:r w:rsidRPr="004A2170">
              <w:rPr>
                <w:rFonts w:asciiTheme="minorHAnsi" w:hAnsiTheme="minorHAnsi" w:cstheme="minorHAnsi"/>
                <w:color w:val="002060"/>
                <w:sz w:val="20"/>
                <w:szCs w:val="20"/>
              </w:rPr>
              <w:t>e</w:t>
            </w:r>
            <w:r w:rsidRPr="004A2170">
              <w:rPr>
                <w:rFonts w:asciiTheme="minorHAnsi" w:hAnsiTheme="minorHAnsi" w:cstheme="minorHAnsi"/>
                <w:color w:val="002060"/>
                <w:sz w:val="20"/>
                <w:szCs w:val="20"/>
                <w:lang w:val="el-GR"/>
              </w:rPr>
              <w:t xml:space="preserve"> </w:t>
            </w:r>
            <w:r w:rsidRPr="004A2170">
              <w:rPr>
                <w:rFonts w:asciiTheme="minorHAnsi" w:hAnsiTheme="minorHAnsi" w:cstheme="minorHAnsi"/>
                <w:color w:val="002060"/>
                <w:sz w:val="20"/>
                <w:szCs w:val="20"/>
              </w:rPr>
              <w:t>class</w:t>
            </w:r>
            <w:r w:rsidRPr="004A2170">
              <w:rPr>
                <w:rFonts w:asciiTheme="minorHAnsi" w:hAnsiTheme="minorHAnsi" w:cstheme="minorHAnsi"/>
                <w:color w:val="002060"/>
                <w:sz w:val="20"/>
                <w:szCs w:val="20"/>
                <w:lang w:val="el-GR"/>
              </w:rPr>
              <w:t xml:space="preserve"> του ΓΠΑ (</w:t>
            </w:r>
            <w:r w:rsidRPr="004A2170">
              <w:rPr>
                <w:rFonts w:asciiTheme="minorHAnsi" w:hAnsiTheme="minorHAnsi" w:cstheme="minorHAnsi"/>
                <w:color w:val="002060"/>
                <w:sz w:val="20"/>
                <w:szCs w:val="20"/>
              </w:rPr>
              <w:t>https</w:t>
            </w:r>
            <w:r w:rsidRPr="004A2170">
              <w:rPr>
                <w:rFonts w:asciiTheme="minorHAnsi" w:hAnsiTheme="minorHAnsi" w:cstheme="minorHAnsi"/>
                <w:color w:val="002060"/>
                <w:sz w:val="20"/>
                <w:szCs w:val="20"/>
                <w:lang w:val="el-GR"/>
              </w:rPr>
              <w:t>://</w:t>
            </w:r>
            <w:r w:rsidRPr="004A2170">
              <w:rPr>
                <w:rFonts w:asciiTheme="minorHAnsi" w:hAnsiTheme="minorHAnsi" w:cstheme="minorHAnsi"/>
                <w:color w:val="002060"/>
                <w:sz w:val="20"/>
                <w:szCs w:val="20"/>
              </w:rPr>
              <w:t>oeclass</w:t>
            </w:r>
            <w:r w:rsidRPr="004A2170">
              <w:rPr>
                <w:rFonts w:asciiTheme="minorHAnsi" w:hAnsiTheme="minorHAnsi" w:cstheme="minorHAnsi"/>
                <w:color w:val="002060"/>
                <w:sz w:val="20"/>
                <w:szCs w:val="20"/>
                <w:lang w:val="el-GR"/>
              </w:rPr>
              <w:t>.</w:t>
            </w:r>
            <w:r w:rsidRPr="004A2170">
              <w:rPr>
                <w:rFonts w:asciiTheme="minorHAnsi" w:hAnsiTheme="minorHAnsi" w:cstheme="minorHAnsi"/>
                <w:color w:val="002060"/>
                <w:sz w:val="20"/>
                <w:szCs w:val="20"/>
              </w:rPr>
              <w:t>aua</w:t>
            </w:r>
            <w:r w:rsidRPr="004A2170">
              <w:rPr>
                <w:rFonts w:asciiTheme="minorHAnsi" w:hAnsiTheme="minorHAnsi" w:cstheme="minorHAnsi"/>
                <w:color w:val="002060"/>
                <w:sz w:val="20"/>
                <w:szCs w:val="20"/>
                <w:lang w:val="el-GR"/>
              </w:rPr>
              <w:t>.</w:t>
            </w:r>
            <w:r w:rsidRPr="004A2170">
              <w:rPr>
                <w:rFonts w:asciiTheme="minorHAnsi" w:hAnsiTheme="minorHAnsi" w:cstheme="minorHAnsi"/>
                <w:color w:val="002060"/>
                <w:sz w:val="20"/>
                <w:szCs w:val="20"/>
              </w:rPr>
              <w:t>gr</w:t>
            </w:r>
            <w:r w:rsidRPr="004A2170">
              <w:rPr>
                <w:rFonts w:asciiTheme="minorHAnsi" w:hAnsiTheme="minorHAnsi" w:cstheme="minorHAnsi"/>
                <w:color w:val="002060"/>
                <w:sz w:val="20"/>
                <w:szCs w:val="20"/>
                <w:lang w:val="el-GR"/>
              </w:rPr>
              <w:t>/</w:t>
            </w:r>
            <w:r w:rsidRPr="004A2170">
              <w:rPr>
                <w:rFonts w:asciiTheme="minorHAnsi" w:hAnsiTheme="minorHAnsi" w:cstheme="minorHAnsi"/>
                <w:color w:val="002060"/>
                <w:sz w:val="20"/>
                <w:szCs w:val="20"/>
              </w:rPr>
              <w:t>eclass</w:t>
            </w:r>
            <w:r w:rsidRPr="004A2170">
              <w:rPr>
                <w:rFonts w:asciiTheme="minorHAnsi" w:hAnsiTheme="minorHAnsi" w:cstheme="minorHAnsi"/>
                <w:color w:val="002060"/>
                <w:sz w:val="20"/>
                <w:szCs w:val="20"/>
                <w:lang w:val="el-GR"/>
              </w:rPr>
              <w:t>/</w:t>
            </w:r>
            <w:r w:rsidRPr="004A2170">
              <w:rPr>
                <w:rFonts w:asciiTheme="minorHAnsi" w:hAnsiTheme="minorHAnsi" w:cstheme="minorHAnsi"/>
                <w:color w:val="002060"/>
                <w:sz w:val="20"/>
                <w:szCs w:val="20"/>
              </w:rPr>
              <w:t>courses</w:t>
            </w:r>
            <w:r w:rsidRPr="004A2170">
              <w:rPr>
                <w:rFonts w:asciiTheme="minorHAnsi" w:hAnsiTheme="minorHAnsi" w:cstheme="minorHAnsi"/>
                <w:color w:val="002060"/>
                <w:sz w:val="20"/>
                <w:szCs w:val="20"/>
                <w:lang w:val="el-GR"/>
              </w:rPr>
              <w:t>/4844/)</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35606C"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35606C" w14:paraId="4499907A" w14:textId="77777777" w:rsidTr="0001411A">
        <w:tc>
          <w:tcPr>
            <w:tcW w:w="8472" w:type="dxa"/>
            <w:gridSpan w:val="2"/>
          </w:tcPr>
          <w:p w14:paraId="4D0037BC" w14:textId="4BCBD175" w:rsidR="003E4943" w:rsidRDefault="00FD0802" w:rsidP="00EB2BED">
            <w:pPr>
              <w:spacing w:line="276" w:lineRule="auto"/>
              <w:jc w:val="both"/>
              <w:rPr>
                <w:rFonts w:asciiTheme="minorHAnsi" w:hAnsiTheme="minorHAnsi" w:cstheme="minorHAnsi"/>
                <w:color w:val="002060"/>
                <w:sz w:val="22"/>
                <w:szCs w:val="22"/>
                <w:lang w:val="el-GR"/>
              </w:rPr>
            </w:pPr>
            <w:r>
              <w:rPr>
                <w:rFonts w:asciiTheme="minorHAnsi" w:hAnsiTheme="minorHAnsi" w:cstheme="minorHAnsi"/>
                <w:i/>
                <w:iCs/>
                <w:color w:val="002060"/>
                <w:sz w:val="20"/>
                <w:szCs w:val="20"/>
                <w:u w:val="single"/>
                <w:lang w:val="el-GR"/>
              </w:rPr>
              <w:t>Γνώσεις</w:t>
            </w:r>
            <w:r w:rsidR="003E4943" w:rsidRPr="003E4943">
              <w:rPr>
                <w:rFonts w:asciiTheme="minorHAnsi" w:hAnsiTheme="minorHAnsi" w:cstheme="minorHAnsi"/>
                <w:color w:val="002060"/>
                <w:sz w:val="22"/>
                <w:szCs w:val="22"/>
                <w:lang w:val="el-GR"/>
              </w:rPr>
              <w:t>:</w:t>
            </w:r>
          </w:p>
          <w:p w14:paraId="54789797" w14:textId="688C6E16" w:rsidR="00D0014C" w:rsidRPr="004A2170"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sidR="004A2170">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 xml:space="preserve">Να ορίζουν </w:t>
            </w:r>
            <w:r w:rsidR="004A2170">
              <w:rPr>
                <w:rFonts w:asciiTheme="minorHAnsi" w:hAnsiTheme="minorHAnsi" w:cstheme="minorHAnsi"/>
                <w:color w:val="002060"/>
                <w:sz w:val="20"/>
                <w:szCs w:val="20"/>
                <w:lang w:val="el-GR" w:eastAsia="el-GR"/>
              </w:rPr>
              <w:t>και</w:t>
            </w:r>
            <w:r w:rsidRPr="004A2170">
              <w:rPr>
                <w:rFonts w:asciiTheme="minorHAnsi" w:hAnsiTheme="minorHAnsi" w:cstheme="minorHAnsi"/>
                <w:color w:val="002060"/>
                <w:sz w:val="20"/>
                <w:szCs w:val="20"/>
                <w:lang w:val="el-GR" w:eastAsia="el-GR"/>
              </w:rPr>
              <w:t xml:space="preserve"> να διατυπώνουν τις βασικές έννοιες της</w:t>
            </w:r>
            <w:r w:rsidR="00F35A91" w:rsidRPr="004A2170">
              <w:rPr>
                <w:rFonts w:asciiTheme="minorHAnsi" w:hAnsiTheme="minorHAnsi" w:cstheme="minorHAnsi"/>
                <w:color w:val="002060"/>
                <w:sz w:val="20"/>
                <w:szCs w:val="20"/>
                <w:lang w:val="el-GR" w:eastAsia="el-GR"/>
              </w:rPr>
              <w:t xml:space="preserve"> Λογιστικής Επιστήμης</w:t>
            </w:r>
          </w:p>
          <w:p w14:paraId="23F3C8B3" w14:textId="4EB2053C" w:rsidR="00D0014C" w:rsidRPr="004A2170"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sidR="004A2170">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Να κατανοούν όρους, έννοιες &amp; μεταβλητές, που χρησιμοποιούνται</w:t>
            </w:r>
            <w:r w:rsidR="00F35A91" w:rsidRPr="004A2170">
              <w:rPr>
                <w:rFonts w:asciiTheme="minorHAnsi" w:hAnsiTheme="minorHAnsi" w:cstheme="minorHAnsi"/>
                <w:color w:val="002060"/>
                <w:sz w:val="20"/>
                <w:szCs w:val="20"/>
                <w:lang w:val="el-GR" w:eastAsia="el-GR"/>
              </w:rPr>
              <w:t xml:space="preserve"> στην Λογιστική Παρακολούθηση και Ανάλυση</w:t>
            </w:r>
          </w:p>
          <w:p w14:paraId="49FFA110" w14:textId="7C345451" w:rsidR="00D0014C" w:rsidRPr="004A2170"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sidR="004A2170">
              <w:rPr>
                <w:rFonts w:asciiTheme="minorHAnsi" w:hAnsiTheme="minorHAnsi" w:cstheme="minorHAnsi"/>
                <w:color w:val="002060"/>
                <w:sz w:val="20"/>
                <w:szCs w:val="20"/>
                <w:lang w:val="el-GR" w:eastAsia="el-GR"/>
              </w:rPr>
              <w:t xml:space="preserve">  </w:t>
            </w:r>
            <w:r w:rsidR="004A2170" w:rsidRPr="004A2170">
              <w:rPr>
                <w:rFonts w:asciiTheme="minorHAnsi" w:hAnsiTheme="minorHAnsi" w:cstheme="minorHAnsi"/>
                <w:color w:val="002060"/>
                <w:sz w:val="20"/>
                <w:szCs w:val="20"/>
                <w:lang w:val="el-GR" w:eastAsia="el-GR"/>
              </w:rPr>
              <w:t xml:space="preserve">Να </w:t>
            </w:r>
            <w:r w:rsidRPr="004A2170">
              <w:rPr>
                <w:rFonts w:asciiTheme="minorHAnsi" w:hAnsiTheme="minorHAnsi" w:cstheme="minorHAnsi"/>
                <w:color w:val="002060"/>
                <w:sz w:val="20"/>
                <w:szCs w:val="20"/>
                <w:lang w:val="el-GR" w:eastAsia="el-GR"/>
              </w:rPr>
              <w:t>περιγράφουν τις ουσιώδεις</w:t>
            </w:r>
            <w:r w:rsidR="00F35A91" w:rsidRPr="004A2170">
              <w:rPr>
                <w:rFonts w:asciiTheme="minorHAnsi" w:hAnsiTheme="minorHAnsi" w:cstheme="minorHAnsi"/>
                <w:color w:val="002060"/>
                <w:sz w:val="20"/>
                <w:szCs w:val="20"/>
                <w:lang w:val="el-GR" w:eastAsia="el-GR"/>
              </w:rPr>
              <w:t xml:space="preserve"> λειτουργίες του Λογιστικού Κυκλώματος</w:t>
            </w:r>
          </w:p>
          <w:p w14:paraId="6E9C224D" w14:textId="1994E398" w:rsidR="00D0014C" w:rsidRPr="00F35A91" w:rsidRDefault="00D0014C" w:rsidP="00EB2BED">
            <w:pPr>
              <w:spacing w:line="276" w:lineRule="auto"/>
              <w:jc w:val="both"/>
              <w:rPr>
                <w:rFonts w:asciiTheme="minorHAnsi" w:hAnsiTheme="minorHAnsi" w:cstheme="minorHAnsi"/>
                <w:i/>
                <w:iCs/>
                <w:color w:val="002060"/>
                <w:sz w:val="20"/>
                <w:szCs w:val="20"/>
                <w:u w:val="single"/>
                <w:lang w:val="el-GR"/>
              </w:rPr>
            </w:pPr>
            <w:r w:rsidRPr="00F35A91">
              <w:rPr>
                <w:rFonts w:asciiTheme="minorHAnsi" w:hAnsiTheme="minorHAnsi" w:cstheme="minorHAnsi"/>
                <w:i/>
                <w:iCs/>
                <w:color w:val="002060"/>
                <w:sz w:val="20"/>
                <w:szCs w:val="20"/>
                <w:u w:val="single"/>
                <w:lang w:val="el-GR"/>
              </w:rPr>
              <w:t>Ικανότητες:</w:t>
            </w:r>
          </w:p>
          <w:p w14:paraId="39FAB87D" w14:textId="77777777" w:rsidR="004A2170" w:rsidRPr="00D0014C"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γ</w:t>
            </w:r>
            <w:r w:rsidRPr="00D0014C">
              <w:rPr>
                <w:rFonts w:asciiTheme="minorHAnsi" w:hAnsiTheme="minorHAnsi" w:cstheme="minorHAnsi"/>
                <w:color w:val="002060"/>
                <w:sz w:val="20"/>
                <w:szCs w:val="20"/>
                <w:lang w:val="el-GR" w:eastAsia="el-GR"/>
              </w:rPr>
              <w:t>νωρίζουν τα στάδια και την οργάνωση των λογιστικών πληροφοριών και αναφορών</w:t>
            </w:r>
          </w:p>
          <w:p w14:paraId="0C2C6FC3" w14:textId="77777777" w:rsidR="004A2170" w:rsidRPr="00D0014C"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ε</w:t>
            </w:r>
            <w:r w:rsidRPr="00D0014C">
              <w:rPr>
                <w:rFonts w:asciiTheme="minorHAnsi" w:hAnsiTheme="minorHAnsi" w:cstheme="minorHAnsi"/>
                <w:color w:val="002060"/>
                <w:sz w:val="20"/>
                <w:szCs w:val="20"/>
                <w:lang w:val="el-GR" w:eastAsia="el-GR"/>
              </w:rPr>
              <w:t>φαρμόζουν αρχές και εργαλεία λογιστικής πληροφόρησης.</w:t>
            </w:r>
          </w:p>
          <w:p w14:paraId="331EFA4A" w14:textId="4B75B977" w:rsidR="00F35A91" w:rsidRPr="00D0014C" w:rsidRDefault="00F35A91"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Να δ</w:t>
            </w:r>
            <w:r w:rsidRPr="00D0014C">
              <w:rPr>
                <w:rFonts w:asciiTheme="minorHAnsi" w:hAnsiTheme="minorHAnsi" w:cstheme="minorHAnsi"/>
                <w:color w:val="002060"/>
                <w:sz w:val="20"/>
                <w:szCs w:val="20"/>
                <w:lang w:val="el-GR" w:eastAsia="el-GR"/>
              </w:rPr>
              <w:t>ιαχειρίζονται και να χρησιμοποιούν τις λογιστικές πληροφορίες και εγγραφές</w:t>
            </w:r>
          </w:p>
          <w:p w14:paraId="10F22245" w14:textId="4CF69CE2" w:rsidR="004A2170"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sidRPr="00F35A91">
              <w:rPr>
                <w:rFonts w:asciiTheme="minorHAnsi" w:hAnsiTheme="minorHAnsi" w:cstheme="minorHAnsi"/>
                <w:color w:val="002060"/>
                <w:sz w:val="20"/>
                <w:szCs w:val="20"/>
                <w:lang w:val="el-GR" w:eastAsia="el-GR"/>
              </w:rPr>
              <w:t>Να ε</w:t>
            </w:r>
            <w:r w:rsidRPr="00D0014C">
              <w:rPr>
                <w:rFonts w:asciiTheme="minorHAnsi" w:hAnsiTheme="minorHAnsi" w:cstheme="minorHAnsi"/>
                <w:color w:val="002060"/>
                <w:sz w:val="20"/>
                <w:szCs w:val="20"/>
                <w:lang w:val="el-GR" w:eastAsia="el-GR"/>
              </w:rPr>
              <w:t>ργάζονται με μεθοδικό τρόπο για τη σύνταξη λογιστικών εγγραφών, ημερολογίων,</w:t>
            </w:r>
            <w:r>
              <w:rPr>
                <w:rFonts w:asciiTheme="minorHAnsi" w:hAnsiTheme="minorHAnsi" w:cstheme="minorHAnsi"/>
                <w:color w:val="002060"/>
                <w:sz w:val="20"/>
                <w:szCs w:val="20"/>
                <w:lang w:val="el-GR" w:eastAsia="el-GR"/>
              </w:rPr>
              <w:t xml:space="preserve"> </w:t>
            </w:r>
            <w:r w:rsidRPr="00D0014C">
              <w:rPr>
                <w:rFonts w:asciiTheme="minorHAnsi" w:hAnsiTheme="minorHAnsi" w:cstheme="minorHAnsi"/>
                <w:color w:val="002060"/>
                <w:sz w:val="20"/>
                <w:szCs w:val="20"/>
                <w:lang w:val="el-GR" w:eastAsia="el-GR"/>
              </w:rPr>
              <w:t>ισοζυγίων, αναλυτικών καθολικών</w:t>
            </w:r>
          </w:p>
          <w:p w14:paraId="4E87360E" w14:textId="77777777" w:rsidR="004A2170"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σ</w:t>
            </w:r>
            <w:r w:rsidRPr="00D0014C">
              <w:rPr>
                <w:rFonts w:asciiTheme="minorHAnsi" w:hAnsiTheme="minorHAnsi" w:cstheme="minorHAnsi"/>
                <w:color w:val="002060"/>
                <w:sz w:val="20"/>
                <w:szCs w:val="20"/>
                <w:lang w:val="el-GR" w:eastAsia="el-GR"/>
              </w:rPr>
              <w:t>υντάσσουν λογιστικές αναφορές και βασικές οικονομικές καταστάσεις</w:t>
            </w:r>
          </w:p>
          <w:p w14:paraId="7E0C4090" w14:textId="61B2D550" w:rsidR="00F35A91" w:rsidRPr="00FD0802" w:rsidRDefault="00F35A91"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π</w:t>
            </w:r>
            <w:r w:rsidRPr="00D0014C">
              <w:rPr>
                <w:rFonts w:asciiTheme="minorHAnsi" w:hAnsiTheme="minorHAnsi" w:cstheme="minorHAnsi"/>
                <w:color w:val="002060"/>
                <w:sz w:val="20"/>
                <w:szCs w:val="20"/>
                <w:lang w:val="el-GR" w:eastAsia="el-GR"/>
              </w:rPr>
              <w:t>αρουσιάζουν τις βασικές οικονομικές καταστάσεις μιας επιχείρησης</w:t>
            </w:r>
            <w:r w:rsidR="00FD0802" w:rsidRPr="00FD0802">
              <w:rPr>
                <w:rFonts w:asciiTheme="minorHAnsi" w:hAnsiTheme="minorHAnsi" w:cstheme="minorHAnsi"/>
                <w:color w:val="002060"/>
                <w:sz w:val="20"/>
                <w:szCs w:val="20"/>
                <w:lang w:val="el-GR" w:eastAsia="el-GR"/>
              </w:rPr>
              <w:t>.</w:t>
            </w:r>
          </w:p>
          <w:p w14:paraId="3715D45E" w14:textId="6F1B6310" w:rsidR="00F35A91" w:rsidRPr="00D0014C" w:rsidRDefault="00F35A91"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α</w:t>
            </w:r>
            <w:r w:rsidRPr="00D0014C">
              <w:rPr>
                <w:rFonts w:asciiTheme="minorHAnsi" w:hAnsiTheme="minorHAnsi" w:cstheme="minorHAnsi"/>
                <w:color w:val="002060"/>
                <w:sz w:val="20"/>
                <w:szCs w:val="20"/>
                <w:lang w:val="el-GR" w:eastAsia="el-GR"/>
              </w:rPr>
              <w:t>ναγνωρίζουν τις πηγές και λειτουργίες της λογιστικής πληροφόρησης.</w:t>
            </w:r>
          </w:p>
          <w:p w14:paraId="2F3649A8" w14:textId="77777777" w:rsidR="00D0014C" w:rsidRPr="00D0014C" w:rsidRDefault="00D0014C" w:rsidP="00EB2BED">
            <w:pPr>
              <w:spacing w:line="276" w:lineRule="auto"/>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u w:val="single"/>
                <w:lang w:val="el-GR"/>
              </w:rPr>
              <w:t>Δεξιότητες</w:t>
            </w:r>
            <w:r w:rsidRPr="00D0014C">
              <w:rPr>
                <w:rFonts w:asciiTheme="minorHAnsi" w:hAnsiTheme="minorHAnsi" w:cstheme="minorHAnsi"/>
                <w:i/>
                <w:iCs/>
                <w:color w:val="002060"/>
                <w:sz w:val="20"/>
                <w:szCs w:val="20"/>
                <w:u w:val="single"/>
                <w:lang w:val="el-GR"/>
              </w:rPr>
              <w:t>:</w:t>
            </w:r>
          </w:p>
          <w:p w14:paraId="438DBA71" w14:textId="5F854866" w:rsidR="00D0014C" w:rsidRPr="00F35A91"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xml:space="preserve">• </w:t>
            </w:r>
            <w:r w:rsidR="00D65800" w:rsidRPr="00F35A91">
              <w:rPr>
                <w:rFonts w:asciiTheme="minorHAnsi" w:hAnsiTheme="minorHAnsi" w:cstheme="minorHAnsi"/>
                <w:color w:val="002060"/>
                <w:sz w:val="20"/>
                <w:szCs w:val="20"/>
                <w:lang w:val="el-GR" w:eastAsia="el-GR"/>
              </w:rPr>
              <w:t xml:space="preserve">Να </w:t>
            </w:r>
            <w:r w:rsidR="00F35A91" w:rsidRPr="00F35A91">
              <w:rPr>
                <w:rFonts w:asciiTheme="minorHAnsi" w:hAnsiTheme="minorHAnsi" w:cstheme="minorHAnsi"/>
                <w:color w:val="002060"/>
                <w:sz w:val="20"/>
                <w:szCs w:val="20"/>
                <w:lang w:val="el-GR" w:eastAsia="el-GR"/>
              </w:rPr>
              <w:t xml:space="preserve">εκτιμούν και να </w:t>
            </w:r>
            <w:r w:rsidR="00D65800" w:rsidRPr="00F35A91">
              <w:rPr>
                <w:rFonts w:asciiTheme="minorHAnsi" w:hAnsiTheme="minorHAnsi" w:cstheme="minorHAnsi"/>
                <w:color w:val="002060"/>
                <w:sz w:val="20"/>
                <w:szCs w:val="20"/>
                <w:lang w:val="el-GR" w:eastAsia="el-GR"/>
              </w:rPr>
              <w:t>α</w:t>
            </w:r>
            <w:r w:rsidRPr="00F35A91">
              <w:rPr>
                <w:rFonts w:asciiTheme="minorHAnsi" w:hAnsiTheme="minorHAnsi" w:cstheme="minorHAnsi"/>
                <w:color w:val="002060"/>
                <w:sz w:val="20"/>
                <w:szCs w:val="20"/>
                <w:lang w:val="el-GR" w:eastAsia="el-GR"/>
              </w:rPr>
              <w:t>ξιολογούν τις βασικές προκλήσεις που σχετίζονται με την</w:t>
            </w:r>
            <w:r w:rsidR="00D65800" w:rsidRPr="00F35A91">
              <w:rPr>
                <w:rFonts w:asciiTheme="minorHAnsi" w:hAnsiTheme="minorHAnsi" w:cstheme="minorHAnsi"/>
                <w:color w:val="002060"/>
                <w:sz w:val="20"/>
                <w:szCs w:val="20"/>
                <w:lang w:val="el-GR" w:eastAsia="el-GR"/>
              </w:rPr>
              <w:t xml:space="preserve"> οικονομική λειτουργία των επιχειρήσεων και την ορθή και αποτελεσματική</w:t>
            </w:r>
            <w:r w:rsidRPr="00F35A91">
              <w:rPr>
                <w:rFonts w:asciiTheme="minorHAnsi" w:hAnsiTheme="minorHAnsi" w:cstheme="minorHAnsi"/>
                <w:color w:val="002060"/>
                <w:sz w:val="20"/>
                <w:szCs w:val="20"/>
                <w:lang w:val="el-GR" w:eastAsia="el-GR"/>
              </w:rPr>
              <w:t xml:space="preserve"> διαχείριση του λογιστικού</w:t>
            </w:r>
            <w:r w:rsidR="00D65800" w:rsidRPr="00F35A91">
              <w:rPr>
                <w:rFonts w:asciiTheme="minorHAnsi" w:hAnsiTheme="minorHAnsi" w:cstheme="minorHAnsi"/>
                <w:color w:val="002060"/>
                <w:sz w:val="20"/>
                <w:szCs w:val="20"/>
                <w:lang w:val="el-GR" w:eastAsia="el-GR"/>
              </w:rPr>
              <w:t xml:space="preserve"> </w:t>
            </w:r>
            <w:r w:rsidRPr="00F35A91">
              <w:rPr>
                <w:rFonts w:asciiTheme="minorHAnsi" w:hAnsiTheme="minorHAnsi" w:cstheme="minorHAnsi"/>
                <w:color w:val="002060"/>
                <w:sz w:val="20"/>
                <w:szCs w:val="20"/>
                <w:lang w:val="el-GR" w:eastAsia="el-GR"/>
              </w:rPr>
              <w:t>κυκλώματος.</w:t>
            </w:r>
          </w:p>
          <w:p w14:paraId="6E65707E" w14:textId="3431A66E" w:rsidR="00AE05CE" w:rsidRPr="004A2170" w:rsidRDefault="00D65800"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Να αναπτύσσουν δεξιότητες στην επιστημονικά τεκμηριωμένη εκτίμηση, αναγνώριση, επιμέτρηση και απεικόνιση των λογιστικών γεγονότων.</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35606C"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35606C"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1818B0" w14:paraId="248C98DA" w14:textId="77777777" w:rsidTr="0001411A">
        <w:tc>
          <w:tcPr>
            <w:tcW w:w="8472" w:type="dxa"/>
            <w:gridSpan w:val="2"/>
          </w:tcPr>
          <w:p w14:paraId="0337F74A" w14:textId="77777777" w:rsidR="003B7EC7" w:rsidRPr="00D0014C" w:rsidRDefault="006F6AB9"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sidR="003B7EC7" w:rsidRPr="00D0014C">
              <w:rPr>
                <w:rFonts w:asciiTheme="minorHAnsi" w:hAnsiTheme="minorHAnsi" w:cstheme="minorHAnsi"/>
                <w:color w:val="002060"/>
                <w:sz w:val="20"/>
                <w:szCs w:val="20"/>
                <w:lang w:val="el-GR" w:eastAsia="el-GR"/>
              </w:rPr>
              <w:t xml:space="preserve">Αναζήτηση, ανάλυση και σύνθεση δεδομένων και πληροφοριών, με τη χρήση και των απαραίτητων τεχνολογιών </w:t>
            </w:r>
          </w:p>
          <w:p w14:paraId="151678C6" w14:textId="06977361"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lastRenderedPageBreak/>
              <w:t xml:space="preserve">• Προσαρμογή σε νέες καταστάσεις </w:t>
            </w:r>
          </w:p>
          <w:p w14:paraId="1A2401D3" w14:textId="48D3B481"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Λήψη αποφάσεων </w:t>
            </w:r>
          </w:p>
          <w:p w14:paraId="7266C77A" w14:textId="0563B710"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Αυτόνομη εργασία </w:t>
            </w:r>
          </w:p>
          <w:p w14:paraId="58FAB207" w14:textId="62A42C8C" w:rsidR="00AE05CE" w:rsidRPr="00D0014C" w:rsidRDefault="003B7EC7" w:rsidP="004A2170">
            <w:pPr>
              <w:spacing w:after="160" w:line="319" w:lineRule="auto"/>
              <w:ind w:left="720" w:hanging="360"/>
              <w:jc w:val="both"/>
              <w:rPr>
                <w:rFonts w:asciiTheme="minorHAnsi" w:hAnsiTheme="minorHAnsi" w:cstheme="minorHAnsi"/>
                <w:color w:val="002060"/>
                <w:sz w:val="22"/>
                <w:szCs w:val="22"/>
                <w:lang w:val="el-GR"/>
              </w:rPr>
            </w:pPr>
            <w:r w:rsidRPr="00D0014C">
              <w:rPr>
                <w:rFonts w:asciiTheme="minorHAnsi" w:hAnsiTheme="minorHAnsi" w:cstheme="minorHAnsi"/>
                <w:color w:val="002060"/>
                <w:sz w:val="20"/>
                <w:szCs w:val="20"/>
                <w:lang w:val="el-GR" w:eastAsia="el-GR"/>
              </w:rPr>
              <w:t>• Ομαδική εργασία</w:t>
            </w:r>
            <w:r w:rsidRPr="003B7EC7">
              <w:rPr>
                <w:rFonts w:asciiTheme="minorHAnsi" w:hAnsiTheme="minorHAnsi" w:cstheme="minorHAnsi"/>
                <w:color w:val="002060"/>
                <w:sz w:val="22"/>
                <w:szCs w:val="22"/>
                <w:lang w:val="el-GR"/>
              </w:rPr>
              <w:t xml:space="preserve"> </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35606C" w14:paraId="5F6CAD67" w14:textId="77777777" w:rsidTr="0001411A">
        <w:tc>
          <w:tcPr>
            <w:tcW w:w="8472" w:type="dxa"/>
          </w:tcPr>
          <w:p w14:paraId="5E6F8AF2" w14:textId="055ED4DF" w:rsidR="00AB6658" w:rsidRPr="004A2170" w:rsidRDefault="00D37386" w:rsidP="004A2170">
            <w:pPr>
              <w:spacing w:after="200"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Το</w:t>
            </w:r>
            <w:r w:rsidR="00AB6658" w:rsidRPr="004A2170">
              <w:rPr>
                <w:rFonts w:asciiTheme="minorHAnsi" w:hAnsiTheme="minorHAnsi" w:cstheme="minorHAnsi"/>
                <w:iCs/>
                <w:color w:val="002060"/>
                <w:sz w:val="20"/>
                <w:szCs w:val="20"/>
                <w:lang w:val="el-GR"/>
              </w:rPr>
              <w:t xml:space="preserve"> μάθημα έρχεται σε συνέχεια της Οικονομικής των </w:t>
            </w:r>
            <w:r w:rsidRPr="004A2170">
              <w:rPr>
                <w:rFonts w:asciiTheme="minorHAnsi" w:hAnsiTheme="minorHAnsi" w:cstheme="minorHAnsi"/>
                <w:iCs/>
                <w:color w:val="002060"/>
                <w:sz w:val="20"/>
                <w:szCs w:val="20"/>
                <w:lang w:val="el-GR"/>
              </w:rPr>
              <w:t>Ε</w:t>
            </w:r>
            <w:r w:rsidR="00AB6658" w:rsidRPr="004A2170">
              <w:rPr>
                <w:rFonts w:asciiTheme="minorHAnsi" w:hAnsiTheme="minorHAnsi" w:cstheme="minorHAnsi"/>
                <w:iCs/>
                <w:color w:val="002060"/>
                <w:sz w:val="20"/>
                <w:szCs w:val="20"/>
                <w:lang w:val="el-GR"/>
              </w:rPr>
              <w:t>πιχειρήσεων και Λογιστικής Ι επεκτείνοντας το υλικό της Χρηματοοικονομικής Λογιστικής και εξετάζοντας επιπλέον, επιμέρους στοιχεία των οικονομικών</w:t>
            </w:r>
            <w:r w:rsidRPr="004A2170">
              <w:rPr>
                <w:rFonts w:asciiTheme="minorHAnsi" w:hAnsiTheme="minorHAnsi" w:cstheme="minorHAnsi"/>
                <w:iCs/>
                <w:color w:val="002060"/>
                <w:sz w:val="20"/>
                <w:szCs w:val="20"/>
                <w:lang w:val="el-GR"/>
              </w:rPr>
              <w:t xml:space="preserve"> </w:t>
            </w:r>
            <w:r w:rsidR="00AB6658" w:rsidRPr="004A2170">
              <w:rPr>
                <w:rFonts w:asciiTheme="minorHAnsi" w:hAnsiTheme="minorHAnsi" w:cstheme="minorHAnsi"/>
                <w:iCs/>
                <w:color w:val="002060"/>
                <w:sz w:val="20"/>
                <w:szCs w:val="20"/>
                <w:lang w:val="el-GR"/>
              </w:rPr>
              <w:t>καταστάσεων στα πλαίσια των Ελληνικών Λογιστικών Προτύπων (ΕΛΠ), των Διεθνών Λογιστικών</w:t>
            </w:r>
            <w:r w:rsidRPr="004A2170">
              <w:rPr>
                <w:rFonts w:asciiTheme="minorHAnsi" w:hAnsiTheme="minorHAnsi" w:cstheme="minorHAnsi"/>
                <w:iCs/>
                <w:color w:val="002060"/>
                <w:sz w:val="20"/>
                <w:szCs w:val="20"/>
                <w:lang w:val="el-GR"/>
              </w:rPr>
              <w:t xml:space="preserve"> </w:t>
            </w:r>
            <w:r w:rsidR="00AB6658" w:rsidRPr="004A2170">
              <w:rPr>
                <w:rFonts w:asciiTheme="minorHAnsi" w:hAnsiTheme="minorHAnsi" w:cstheme="minorHAnsi"/>
                <w:iCs/>
                <w:color w:val="002060"/>
                <w:sz w:val="20"/>
                <w:szCs w:val="20"/>
                <w:lang w:val="el-GR"/>
              </w:rPr>
              <w:t>Προτύπων (ΔΛΠ) και των Διεθνών Προτύπων Χρηματοοικονομικής Αναφοράς (ΔΠΧΑ).</w:t>
            </w:r>
          </w:p>
          <w:p w14:paraId="78323FC0" w14:textId="77777777" w:rsidR="00AB6658" w:rsidRPr="004A2170" w:rsidRDefault="00AB6658"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Ειδικότερα δίνεται ιδιαίτερο βάρος και αναλύονται λογιστικές έννοιες όπως:</w:t>
            </w:r>
          </w:p>
          <w:p w14:paraId="528791C7" w14:textId="073C1430"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Πάγια στοιχεία ενεργητικού -κύρια χαρακτηριστικά- Αγορά – Πώληση</w:t>
            </w:r>
          </w:p>
          <w:p w14:paraId="35F07036" w14:textId="6D73A1BC"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Μέθοδοι Αποσβέσεων - Αύξουσα -Φθίνουσα -Σταθερή</w:t>
            </w:r>
          </w:p>
          <w:p w14:paraId="786E08E4" w14:textId="2A8E25C6"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Μέθοδοι αποτίμησης βραχυπρόθεσμων στοιχείων ενεργητικού (λογαριασμοί εισπρακτέοι,</w:t>
            </w:r>
            <w:r w:rsidR="009C3637" w:rsidRP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γραμμάτια εισπρακτέα).</w:t>
            </w:r>
          </w:p>
          <w:p w14:paraId="305807B8" w14:textId="14DBF798"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Απαιτήσεις - Δημιουργία - Είσπραξη</w:t>
            </w:r>
          </w:p>
          <w:p w14:paraId="3C2CDF1B" w14:textId="7D75AFD4"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Επισφαλείς απαιτήσεις - Προβλέψεις</w:t>
            </w:r>
          </w:p>
          <w:p w14:paraId="2077F0AB" w14:textId="28DD84BD"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Λογαριασμοί Διαθεσίμων</w:t>
            </w:r>
          </w:p>
          <w:p w14:paraId="34588C24" w14:textId="6FE977C7"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Αποθέματα - Κύρια χαρακτηριστικά - Αγορά - Πώληση</w:t>
            </w:r>
          </w:p>
          <w:p w14:paraId="44050783" w14:textId="52460B4E"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Συστήματα απογραφής αποθεμάτων - Περιοδική - Διαρκής</w:t>
            </w:r>
          </w:p>
          <w:p w14:paraId="0FFDFC8B" w14:textId="10352688"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Μεθοδολογία αποτιμήσεως αποθεμάτων - FIFO, LIFO, Μέση Σταθμική</w:t>
            </w:r>
          </w:p>
          <w:p w14:paraId="1DCE0CB5" w14:textId="461DD740"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Υποχρεώσεις - Μακροπρόθεσμο &amp; Βραχυπρόθεσμο Παθητικό</w:t>
            </w:r>
          </w:p>
          <w:p w14:paraId="04CA35AD" w14:textId="38139DBA"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Ίδια κεφάλαια, ειδικά αποθεματικά Εξαγορά και παρακολούθηση ιδίων μετοχών.</w:t>
            </w:r>
          </w:p>
          <w:p w14:paraId="5C79F0FB" w14:textId="356AF81D"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Λογαριασμοί Λειτουργικών Εξόδων</w:t>
            </w:r>
          </w:p>
          <w:p w14:paraId="4D1EC3CB" w14:textId="67281F4A"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Λογαριασμοί Λειτουργικών Εσόδων</w:t>
            </w:r>
          </w:p>
          <w:p w14:paraId="304A3131" w14:textId="4078FAF4"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Λογαριασμός Εκμετάλλευσης και Αποτελέσματα Εκμετάλλευσης</w:t>
            </w:r>
          </w:p>
          <w:p w14:paraId="294DF49A" w14:textId="5E278F75"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Έκτακτα ανόργανα έσοδα, έξοδα και αποτελέσματα</w:t>
            </w:r>
          </w:p>
          <w:p w14:paraId="6B2E046D" w14:textId="27FC1961" w:rsidR="00AE05CE" w:rsidRPr="00AB6658" w:rsidRDefault="00AC24C6" w:rsidP="004A2170">
            <w:pPr>
              <w:spacing w:line="276" w:lineRule="auto"/>
              <w:jc w:val="both"/>
              <w:rPr>
                <w:rFonts w:asciiTheme="minorHAnsi" w:hAnsiTheme="minorHAnsi" w:cstheme="minorHAnsi"/>
                <w:bCs/>
                <w:lang w:val="el-GR"/>
              </w:rPr>
            </w:pPr>
            <w:r w:rsidRPr="004A2170">
              <w:rPr>
                <w:rFonts w:asciiTheme="minorHAnsi" w:hAnsiTheme="minorHAnsi" w:cstheme="minorHAnsi"/>
                <w:iCs/>
                <w:color w:val="002060"/>
                <w:sz w:val="20"/>
                <w:szCs w:val="20"/>
                <w:lang w:val="el-GR"/>
              </w:rPr>
              <w:t>Αποτελέσματα χρήσης και Ισολογισμός επιχείρησης.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35606C" w14:paraId="5557B136" w14:textId="77777777" w:rsidTr="00671611">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shd w:val="clear" w:color="auto" w:fill="auto"/>
          </w:tcPr>
          <w:p w14:paraId="2DA54982" w14:textId="77777777" w:rsidR="000D38A4" w:rsidRPr="004A2170" w:rsidRDefault="000D38A4" w:rsidP="000D38A4">
            <w:pPr>
              <w:spacing w:after="200" w:line="276" w:lineRule="auto"/>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Πρόσωπο με πρόσωπο</w:t>
            </w:r>
          </w:p>
          <w:p w14:paraId="3EF197C2" w14:textId="3901CEFA" w:rsidR="00AE05CE" w:rsidRPr="004A2170" w:rsidRDefault="000D38A4" w:rsidP="000D38A4">
            <w:pPr>
              <w:spacing w:after="200" w:line="276" w:lineRule="auto"/>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Εξ αποστάσεως σε περιόδους έκτακτων συνθηκών</w:t>
            </w:r>
          </w:p>
        </w:tc>
      </w:tr>
      <w:tr w:rsidR="00AE05CE" w:rsidRPr="0035606C"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04E341AA" w:rsidR="00AE05CE" w:rsidRPr="006D59D2" w:rsidRDefault="00FD1AA1" w:rsidP="004A2170">
            <w:pPr>
              <w:jc w:val="both"/>
              <w:rPr>
                <w:rFonts w:asciiTheme="minorHAnsi" w:hAnsiTheme="minorHAnsi" w:cstheme="minorHAnsi"/>
                <w:color w:val="002060"/>
                <w:lang w:val="el-GR"/>
              </w:rPr>
            </w:pPr>
            <w:r w:rsidRPr="004A2170">
              <w:rPr>
                <w:rFonts w:asciiTheme="minorHAnsi" w:hAnsiTheme="minorHAnsi" w:cstheme="minorHAnsi"/>
                <w:color w:val="002060"/>
                <w:sz w:val="20"/>
                <w:szCs w:val="20"/>
                <w:lang w:val="el-GR"/>
              </w:rPr>
              <w:t>Γ</w:t>
            </w:r>
            <w:r w:rsidR="00AE05CE" w:rsidRPr="004A2170">
              <w:rPr>
                <w:rFonts w:asciiTheme="minorHAnsi" w:hAnsiTheme="minorHAnsi" w:cstheme="minorHAnsi"/>
                <w:color w:val="002060"/>
                <w:sz w:val="20"/>
                <w:szCs w:val="20"/>
                <w:lang w:val="el-GR"/>
              </w:rPr>
              <w:t xml:space="preserve">ίνεται χρήση </w:t>
            </w:r>
            <w:r w:rsidR="002D0DB1" w:rsidRPr="004A2170">
              <w:rPr>
                <w:rFonts w:asciiTheme="minorHAnsi" w:hAnsiTheme="minorHAnsi" w:cstheme="minorHAnsi"/>
                <w:color w:val="002060"/>
                <w:sz w:val="20"/>
                <w:szCs w:val="20"/>
                <w:lang w:val="el-GR"/>
              </w:rPr>
              <w:t xml:space="preserve">Τ.Π.Ε. όπως </w:t>
            </w:r>
            <w:r w:rsidR="00AE05CE" w:rsidRPr="004A2170">
              <w:rPr>
                <w:rFonts w:asciiTheme="minorHAnsi" w:hAnsiTheme="minorHAnsi" w:cstheme="minorHAnsi"/>
                <w:color w:val="002060"/>
                <w:sz w:val="20"/>
                <w:szCs w:val="20"/>
                <w:lang w:val="el-GR"/>
              </w:rPr>
              <w:t>υπολογισ</w:t>
            </w:r>
            <w:r w:rsidRPr="004A2170">
              <w:rPr>
                <w:rFonts w:asciiTheme="minorHAnsi" w:hAnsiTheme="minorHAnsi" w:cstheme="minorHAnsi"/>
                <w:color w:val="002060"/>
                <w:sz w:val="20"/>
                <w:szCs w:val="20"/>
                <w:lang w:val="el-GR"/>
              </w:rPr>
              <w:t>τή</w:t>
            </w:r>
            <w:r w:rsidR="006D59D2" w:rsidRPr="004A2170">
              <w:rPr>
                <w:rFonts w:asciiTheme="minorHAnsi" w:hAnsiTheme="minorHAnsi" w:cstheme="minorHAnsi"/>
                <w:color w:val="002060"/>
                <w:sz w:val="20"/>
                <w:szCs w:val="20"/>
                <w:lang w:val="el-GR"/>
              </w:rPr>
              <w:t xml:space="preserve">, προβολέα διαφανειών και </w:t>
            </w:r>
            <w:r w:rsidR="00AE05CE" w:rsidRPr="004A2170">
              <w:rPr>
                <w:rFonts w:asciiTheme="minorHAnsi" w:hAnsiTheme="minorHAnsi" w:cstheme="minorHAnsi"/>
                <w:color w:val="002060"/>
                <w:sz w:val="20"/>
                <w:szCs w:val="20"/>
                <w:lang w:val="el-GR"/>
              </w:rPr>
              <w:t xml:space="preserve">διαδραστικού πίνακα στην διδασκαλία. Η επικοινωνία με τους φοιτητές θα γίνεται </w:t>
            </w:r>
            <w:r w:rsidR="006D59D2" w:rsidRPr="004A2170">
              <w:rPr>
                <w:rFonts w:asciiTheme="minorHAnsi" w:hAnsiTheme="minorHAnsi" w:cstheme="minorHAnsi"/>
                <w:color w:val="002060"/>
                <w:sz w:val="20"/>
                <w:szCs w:val="20"/>
                <w:lang w:val="el-GR"/>
              </w:rPr>
              <w:t xml:space="preserve">σε ομαδικό επίπεδο </w:t>
            </w:r>
            <w:r w:rsidR="00F82BCC" w:rsidRPr="004A2170">
              <w:rPr>
                <w:rFonts w:asciiTheme="minorHAnsi" w:hAnsiTheme="minorHAnsi" w:cstheme="minorHAnsi"/>
                <w:color w:val="002060"/>
                <w:sz w:val="20"/>
                <w:szCs w:val="20"/>
                <w:lang w:val="el-GR"/>
              </w:rPr>
              <w:t>δια ζώσης</w:t>
            </w:r>
            <w:r w:rsidR="006D59D2" w:rsidRPr="004A2170">
              <w:rPr>
                <w:rFonts w:asciiTheme="minorHAnsi" w:hAnsiTheme="minorHAnsi" w:cstheme="minorHAnsi"/>
                <w:color w:val="002060"/>
                <w:sz w:val="20"/>
                <w:szCs w:val="20"/>
                <w:lang w:val="el-GR"/>
              </w:rPr>
              <w:t xml:space="preserve"> και μέσω ανακοινώσεων στο</w:t>
            </w:r>
            <w:r w:rsidR="006D59D2" w:rsidRPr="004A2170">
              <w:rPr>
                <w:rFonts w:asciiTheme="minorHAnsi" w:hAnsiTheme="minorHAnsi" w:cstheme="minorHAnsi"/>
                <w:color w:val="002060"/>
                <w:sz w:val="20"/>
                <w:szCs w:val="20"/>
              </w:rPr>
              <w:t>open</w:t>
            </w:r>
            <w:r w:rsidR="006D59D2" w:rsidRPr="004A2170">
              <w:rPr>
                <w:rFonts w:asciiTheme="minorHAnsi" w:hAnsiTheme="minorHAnsi" w:cstheme="minorHAnsi"/>
                <w:color w:val="002060"/>
                <w:sz w:val="20"/>
                <w:szCs w:val="20"/>
                <w:lang w:val="el-GR"/>
              </w:rPr>
              <w:t xml:space="preserve"> </w:t>
            </w:r>
            <w:r w:rsidR="006D59D2" w:rsidRPr="004A2170">
              <w:rPr>
                <w:rFonts w:asciiTheme="minorHAnsi" w:hAnsiTheme="minorHAnsi" w:cstheme="minorHAnsi"/>
                <w:color w:val="002060"/>
                <w:sz w:val="20"/>
                <w:szCs w:val="20"/>
              </w:rPr>
              <w:t>e</w:t>
            </w:r>
            <w:r w:rsidR="006D59D2" w:rsidRPr="004A2170">
              <w:rPr>
                <w:rFonts w:asciiTheme="minorHAnsi" w:hAnsiTheme="minorHAnsi" w:cstheme="minorHAnsi"/>
                <w:color w:val="002060"/>
                <w:sz w:val="20"/>
                <w:szCs w:val="20"/>
                <w:lang w:val="el-GR"/>
              </w:rPr>
              <w:t xml:space="preserve"> </w:t>
            </w:r>
            <w:r w:rsidR="006D59D2" w:rsidRPr="004A2170">
              <w:rPr>
                <w:rFonts w:asciiTheme="minorHAnsi" w:hAnsiTheme="minorHAnsi" w:cstheme="minorHAnsi"/>
                <w:color w:val="002060"/>
                <w:sz w:val="20"/>
                <w:szCs w:val="20"/>
              </w:rPr>
              <w:t>class</w:t>
            </w:r>
            <w:r w:rsidR="00F82BCC" w:rsidRPr="004A2170">
              <w:rPr>
                <w:rFonts w:asciiTheme="minorHAnsi" w:hAnsiTheme="minorHAnsi" w:cstheme="minorHAnsi"/>
                <w:color w:val="002060"/>
                <w:sz w:val="20"/>
                <w:szCs w:val="20"/>
                <w:lang w:val="el-GR"/>
              </w:rPr>
              <w:t xml:space="preserve">, αλλά και </w:t>
            </w:r>
            <w:r w:rsidR="00AE05CE" w:rsidRPr="004A2170">
              <w:rPr>
                <w:rFonts w:asciiTheme="minorHAnsi" w:hAnsiTheme="minorHAnsi" w:cstheme="minorHAnsi"/>
                <w:color w:val="002060"/>
                <w:sz w:val="20"/>
                <w:szCs w:val="20"/>
                <w:lang w:val="el-GR"/>
              </w:rPr>
              <w:t>σε προσωπικό επίπεδο, επίσης με χρήση ηλεκτρονικού ταχυδρομείου και άμεσης τηλεπικοινωνίας (π</w:t>
            </w:r>
            <w:r w:rsidR="005A2E4A" w:rsidRPr="004A2170">
              <w:rPr>
                <w:rFonts w:asciiTheme="minorHAnsi" w:hAnsiTheme="minorHAnsi" w:cstheme="minorHAnsi"/>
                <w:color w:val="002060"/>
                <w:sz w:val="20"/>
                <w:szCs w:val="20"/>
                <w:lang w:val="el-GR"/>
              </w:rPr>
              <w:t>.</w:t>
            </w:r>
            <w:r w:rsidR="00AE05CE" w:rsidRPr="004A2170">
              <w:rPr>
                <w:rFonts w:asciiTheme="minorHAnsi" w:hAnsiTheme="minorHAnsi" w:cstheme="minorHAnsi"/>
                <w:color w:val="002060"/>
                <w:sz w:val="20"/>
                <w:szCs w:val="20"/>
                <w:lang w:val="el-GR"/>
              </w:rPr>
              <w:t>χ</w:t>
            </w:r>
            <w:r w:rsidR="005A2E4A" w:rsidRPr="004A2170">
              <w:rPr>
                <w:rFonts w:asciiTheme="minorHAnsi" w:hAnsiTheme="minorHAnsi" w:cstheme="minorHAnsi"/>
                <w:color w:val="002060"/>
                <w:sz w:val="20"/>
                <w:szCs w:val="20"/>
                <w:lang w:val="el-GR"/>
              </w:rPr>
              <w:t>.</w:t>
            </w:r>
            <w:r w:rsidR="00AE05CE" w:rsidRPr="004A2170">
              <w:rPr>
                <w:rFonts w:asciiTheme="minorHAnsi" w:hAnsiTheme="minorHAnsi" w:cstheme="minorHAnsi"/>
                <w:color w:val="002060"/>
                <w:sz w:val="20"/>
                <w:szCs w:val="20"/>
                <w:lang w:val="el-GR"/>
              </w:rPr>
              <w:t xml:space="preserve"> </w:t>
            </w:r>
            <w:r w:rsidR="00671611" w:rsidRPr="004A2170">
              <w:rPr>
                <w:rFonts w:asciiTheme="minorHAnsi" w:hAnsiTheme="minorHAnsi" w:cstheme="minorHAnsi"/>
                <w:color w:val="002060"/>
                <w:sz w:val="20"/>
                <w:szCs w:val="20"/>
              </w:rPr>
              <w:t>MS</w:t>
            </w:r>
            <w:r w:rsidR="00671611" w:rsidRPr="004A2170">
              <w:rPr>
                <w:rFonts w:asciiTheme="minorHAnsi" w:hAnsiTheme="minorHAnsi" w:cstheme="minorHAnsi"/>
                <w:color w:val="002060"/>
                <w:sz w:val="20"/>
                <w:szCs w:val="20"/>
                <w:lang w:val="el-GR"/>
              </w:rPr>
              <w:t xml:space="preserve"> </w:t>
            </w:r>
            <w:r w:rsidR="00671611" w:rsidRPr="004A2170">
              <w:rPr>
                <w:rFonts w:asciiTheme="minorHAnsi" w:hAnsiTheme="minorHAnsi" w:cstheme="minorHAnsi"/>
                <w:color w:val="002060"/>
                <w:sz w:val="20"/>
                <w:szCs w:val="20"/>
              </w:rPr>
              <w:t>T</w:t>
            </w:r>
            <w:r w:rsidRPr="004A2170">
              <w:rPr>
                <w:rFonts w:asciiTheme="minorHAnsi" w:hAnsiTheme="minorHAnsi" w:cstheme="minorHAnsi"/>
                <w:color w:val="002060"/>
                <w:sz w:val="20"/>
                <w:szCs w:val="20"/>
              </w:rPr>
              <w:t>eams</w:t>
            </w:r>
            <w:r w:rsidR="00AE05CE" w:rsidRPr="004A2170">
              <w:rPr>
                <w:rFonts w:asciiTheme="minorHAnsi" w:hAnsiTheme="minorHAnsi" w:cstheme="minorHAnsi"/>
                <w:color w:val="002060"/>
                <w:sz w:val="20"/>
                <w:szCs w:val="20"/>
                <w:lang w:val="el-GR"/>
              </w:rPr>
              <w:t>)</w:t>
            </w:r>
            <w:r w:rsidR="004A2170">
              <w:rPr>
                <w:rFonts w:asciiTheme="minorHAnsi" w:hAnsiTheme="minorHAnsi" w:cstheme="minorHAnsi"/>
                <w:color w:val="002060"/>
                <w:sz w:val="20"/>
                <w:szCs w:val="20"/>
                <w:lang w:val="el-GR"/>
              </w:rPr>
              <w:t>.</w:t>
            </w:r>
            <w:r w:rsidR="00AE05CE" w:rsidRPr="004A2170">
              <w:rPr>
                <w:rFonts w:asciiTheme="minorHAnsi" w:hAnsiTheme="minorHAnsi" w:cstheme="minorHAnsi"/>
                <w:color w:val="002060"/>
                <w:sz w:val="20"/>
                <w:szCs w:val="20"/>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F6959">
              <w:rPr>
                <w:rFonts w:asciiTheme="minorHAnsi" w:hAnsiTheme="minorHAnsi" w:cstheme="minorHAnsi"/>
                <w:i/>
                <w:sz w:val="16"/>
                <w:szCs w:val="16"/>
                <w:lang w:val="el-GR"/>
              </w:rPr>
              <w:lastRenderedPageBreak/>
              <w:t>(project),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4A2170" w:rsidRDefault="00355A0D" w:rsidP="00F92125">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65</w:t>
                  </w:r>
                  <w:r w:rsidR="00AE05CE" w:rsidRPr="004A2170">
                    <w:rPr>
                      <w:rFonts w:asciiTheme="minorHAnsi" w:hAnsiTheme="minorHAnsi" w:cstheme="minorHAnsi"/>
                      <w:color w:val="002060"/>
                      <w:sz w:val="20"/>
                      <w:szCs w:val="20"/>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05D63FCE" w:rsidR="00AE05CE" w:rsidRPr="004A2170" w:rsidRDefault="00E112A0" w:rsidP="00355A0D">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3</w:t>
                  </w:r>
                  <w:r w:rsidR="00355A0D" w:rsidRPr="004A2170">
                    <w:rPr>
                      <w:rFonts w:asciiTheme="minorHAnsi" w:hAnsiTheme="minorHAnsi" w:cstheme="minorHAnsi"/>
                      <w:color w:val="002060"/>
                      <w:sz w:val="20"/>
                      <w:szCs w:val="20"/>
                      <w:lang w:val="el-GR"/>
                    </w:rPr>
                    <w:t>7</w:t>
                  </w:r>
                  <w:r w:rsidR="00AE05CE" w:rsidRPr="004A2170">
                    <w:rPr>
                      <w:rFonts w:asciiTheme="minorHAnsi" w:hAnsiTheme="minorHAnsi" w:cstheme="minorHAnsi"/>
                      <w:color w:val="002060"/>
                      <w:sz w:val="20"/>
                      <w:szCs w:val="20"/>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B4F0C43"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xml:space="preserve">Ασκήσεις και εξάσκηση σε </w:t>
                  </w:r>
                  <w:r w:rsidR="00F82BCC" w:rsidRPr="004A2170">
                    <w:rPr>
                      <w:rFonts w:asciiTheme="minorHAnsi" w:hAnsiTheme="minorHAnsi" w:cstheme="minorHAnsi"/>
                      <w:iCs/>
                      <w:color w:val="002060"/>
                      <w:sz w:val="20"/>
                      <w:szCs w:val="20"/>
                      <w:lang w:val="el-GR"/>
                    </w:rPr>
                    <w:t>λογιστι</w:t>
                  </w:r>
                  <w:r w:rsidRPr="004A2170">
                    <w:rPr>
                      <w:rFonts w:asciiTheme="minorHAnsi" w:hAnsiTheme="minorHAnsi" w:cstheme="minorHAnsi"/>
                      <w:iCs/>
                      <w:color w:val="002060"/>
                      <w:sz w:val="20"/>
                      <w:szCs w:val="20"/>
                      <w:lang w:val="el-GR"/>
                    </w:rPr>
                    <w:t>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4DD1E4F5" w:rsidR="00AE05CE" w:rsidRPr="004A2170" w:rsidRDefault="00E112A0" w:rsidP="00175C4B">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2</w:t>
                  </w:r>
                  <w:r w:rsidR="00AE05CE" w:rsidRPr="004A2170">
                    <w:rPr>
                      <w:rFonts w:asciiTheme="minorHAnsi" w:hAnsiTheme="minorHAnsi" w:cstheme="minorHAnsi"/>
                      <w:color w:val="002060"/>
                      <w:sz w:val="20"/>
                      <w:szCs w:val="20"/>
                      <w:lang w:val="el-GR"/>
                    </w:rPr>
                    <w:t>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4A2170" w:rsidRDefault="00AE05CE" w:rsidP="0001411A">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4A2170" w:rsidRDefault="00AE05CE" w:rsidP="0001411A">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4A2170" w:rsidRDefault="00AE05CE" w:rsidP="0001411A">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4A2170" w:rsidRDefault="00AE05CE" w:rsidP="0001411A">
                  <w:pPr>
                    <w:rPr>
                      <w:rFonts w:asciiTheme="minorHAnsi" w:hAnsiTheme="minorHAnsi" w:cstheme="minorHAnsi"/>
                      <w:i/>
                      <w:color w:val="002060"/>
                      <w:sz w:val="20"/>
                      <w:szCs w:val="20"/>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4A2170" w:rsidRDefault="00AE05CE" w:rsidP="0001411A">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D5AD39A" w:rsidR="00AE05CE" w:rsidRPr="004A2170" w:rsidRDefault="00AE05CE" w:rsidP="0001411A">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Σύνολο</w:t>
                  </w:r>
                  <w:r w:rsid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4A2170" w:rsidRDefault="00AE05CE" w:rsidP="000D22DA">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35606C" w14:paraId="33F1414F" w14:textId="77777777" w:rsidTr="00B474D3">
        <w:trPr>
          <w:trHeight w:val="274"/>
        </w:trPr>
        <w:tc>
          <w:tcPr>
            <w:tcW w:w="3306" w:type="dxa"/>
          </w:tcPr>
          <w:p w14:paraId="0029537F" w14:textId="77777777" w:rsidR="00AE05CE" w:rsidRPr="00552F4A" w:rsidRDefault="00AE05CE" w:rsidP="0001411A">
            <w:pPr>
              <w:jc w:val="right"/>
              <w:rPr>
                <w:rFonts w:asciiTheme="minorHAnsi" w:hAnsiTheme="minorHAnsi" w:cstheme="minorHAnsi"/>
                <w:b/>
                <w:sz w:val="20"/>
                <w:szCs w:val="20"/>
                <w:lang w:val="el-GR"/>
              </w:rPr>
            </w:pPr>
            <w:r w:rsidRPr="00552F4A">
              <w:rPr>
                <w:rFonts w:asciiTheme="minorHAnsi" w:hAnsiTheme="minorHAnsi" w:cstheme="minorHAnsi"/>
                <w:b/>
                <w:sz w:val="20"/>
                <w:szCs w:val="20"/>
                <w:lang w:val="el-GR"/>
              </w:rPr>
              <w:lastRenderedPageBreak/>
              <w:t xml:space="preserve">ΑΞΙΟΛΟΓΗΣΗ ΦΟΙΤΗΤΩΝ </w:t>
            </w:r>
          </w:p>
          <w:p w14:paraId="4C74D786"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Περιγραφή της διαδικασίας αξιολόγησης</w:t>
            </w:r>
          </w:p>
          <w:p w14:paraId="397D05D9" w14:textId="77777777" w:rsidR="00AE05CE" w:rsidRPr="00552F4A" w:rsidRDefault="00AE05CE" w:rsidP="0001411A">
            <w:pPr>
              <w:jc w:val="both"/>
              <w:rPr>
                <w:rFonts w:asciiTheme="minorHAnsi" w:hAnsiTheme="minorHAnsi" w:cstheme="minorHAnsi"/>
                <w:i/>
                <w:sz w:val="16"/>
                <w:szCs w:val="16"/>
                <w:lang w:val="el-GR"/>
              </w:rPr>
            </w:pPr>
          </w:p>
          <w:p w14:paraId="0C5639B7"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552F4A" w:rsidRDefault="00AE05CE" w:rsidP="0001411A">
            <w:pPr>
              <w:jc w:val="both"/>
              <w:rPr>
                <w:rFonts w:asciiTheme="minorHAnsi" w:hAnsiTheme="minorHAnsi" w:cstheme="minorHAnsi"/>
                <w:i/>
                <w:sz w:val="16"/>
                <w:szCs w:val="16"/>
                <w:lang w:val="el-GR"/>
              </w:rPr>
            </w:pPr>
          </w:p>
          <w:p w14:paraId="4CE16445"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4655B925" w:rsidR="00AE05CE" w:rsidRPr="004A2170" w:rsidRDefault="00203825" w:rsidP="004A2170">
            <w:pPr>
              <w:jc w:val="both"/>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Γραπτές </w:t>
            </w:r>
            <w:r w:rsidR="00F92739" w:rsidRPr="004A2170">
              <w:rPr>
                <w:rFonts w:asciiTheme="minorHAnsi" w:hAnsiTheme="minorHAnsi" w:cstheme="minorHAnsi"/>
                <w:color w:val="002060"/>
                <w:sz w:val="20"/>
                <w:szCs w:val="20"/>
                <w:lang w:val="el-GR"/>
              </w:rPr>
              <w:t xml:space="preserve">υποχρεωτικές </w:t>
            </w:r>
            <w:r w:rsidRPr="004A2170">
              <w:rPr>
                <w:rFonts w:asciiTheme="minorHAnsi" w:hAnsiTheme="minorHAnsi" w:cstheme="minorHAnsi"/>
                <w:color w:val="002060"/>
                <w:sz w:val="20"/>
                <w:szCs w:val="20"/>
                <w:lang w:val="el-GR"/>
              </w:rPr>
              <w:t>ε</w:t>
            </w:r>
            <w:r w:rsidR="00AE05CE" w:rsidRPr="004A2170">
              <w:rPr>
                <w:rFonts w:asciiTheme="minorHAnsi" w:hAnsiTheme="minorHAnsi" w:cstheme="minorHAnsi"/>
                <w:color w:val="002060"/>
                <w:sz w:val="20"/>
                <w:szCs w:val="20"/>
                <w:lang w:val="el-GR"/>
              </w:rPr>
              <w:t xml:space="preserve">ξετάσεις </w:t>
            </w:r>
            <w:r w:rsidRPr="004A2170">
              <w:rPr>
                <w:rFonts w:asciiTheme="minorHAnsi" w:hAnsiTheme="minorHAnsi" w:cstheme="minorHAnsi"/>
                <w:color w:val="002060"/>
                <w:sz w:val="20"/>
                <w:szCs w:val="20"/>
                <w:lang w:val="el-GR"/>
              </w:rPr>
              <w:t xml:space="preserve">στο τέλος </w:t>
            </w:r>
            <w:r w:rsidR="00AE05CE" w:rsidRPr="004A2170">
              <w:rPr>
                <w:rFonts w:asciiTheme="minorHAnsi" w:hAnsiTheme="minorHAnsi" w:cstheme="minorHAnsi"/>
                <w:color w:val="002060"/>
                <w:sz w:val="20"/>
                <w:szCs w:val="20"/>
                <w:lang w:val="el-GR"/>
              </w:rPr>
              <w:t>του εξαμήνου</w:t>
            </w:r>
            <w:r w:rsidR="00F92739" w:rsidRPr="004A2170">
              <w:rPr>
                <w:rFonts w:asciiTheme="minorHAnsi" w:hAnsiTheme="minorHAnsi" w:cstheme="minorHAnsi"/>
                <w:color w:val="002060"/>
                <w:sz w:val="20"/>
                <w:szCs w:val="20"/>
                <w:lang w:val="el-GR"/>
              </w:rPr>
              <w:t>.</w:t>
            </w:r>
            <w:r w:rsidR="000D7411" w:rsidRPr="004A2170">
              <w:rPr>
                <w:rFonts w:asciiTheme="minorHAnsi" w:hAnsiTheme="minorHAnsi" w:cstheme="minorHAnsi"/>
                <w:color w:val="002060"/>
                <w:sz w:val="20"/>
                <w:szCs w:val="20"/>
                <w:lang w:val="el-GR"/>
              </w:rPr>
              <w:t xml:space="preserve"> </w:t>
            </w:r>
            <w:r w:rsidR="00F92739" w:rsidRPr="004A2170">
              <w:rPr>
                <w:rFonts w:asciiTheme="minorHAnsi" w:hAnsiTheme="minorHAnsi" w:cstheme="minorHAnsi"/>
                <w:color w:val="002060"/>
                <w:sz w:val="20"/>
                <w:szCs w:val="20"/>
                <w:lang w:val="el-GR"/>
              </w:rPr>
              <w:t>Π</w:t>
            </w:r>
            <w:r w:rsidR="00C329D8" w:rsidRPr="004A2170">
              <w:rPr>
                <w:rFonts w:asciiTheme="minorHAnsi" w:hAnsiTheme="minorHAnsi" w:cstheme="minorHAnsi"/>
                <w:color w:val="002060"/>
                <w:sz w:val="20"/>
                <w:szCs w:val="20"/>
                <w:lang w:val="el-GR"/>
              </w:rPr>
              <w:t>ροαιρετική</w:t>
            </w:r>
            <w:r w:rsidR="003571C6" w:rsidRPr="004A2170">
              <w:rPr>
                <w:rFonts w:asciiTheme="minorHAnsi" w:hAnsiTheme="minorHAnsi" w:cstheme="minorHAnsi"/>
                <w:color w:val="002060"/>
                <w:sz w:val="20"/>
                <w:szCs w:val="20"/>
                <w:lang w:val="el-GR"/>
              </w:rPr>
              <w:t xml:space="preserve"> γ</w:t>
            </w:r>
            <w:r w:rsidR="000D7411" w:rsidRPr="004A2170">
              <w:rPr>
                <w:rFonts w:asciiTheme="minorHAnsi" w:hAnsiTheme="minorHAnsi" w:cstheme="minorHAnsi"/>
                <w:color w:val="002060"/>
                <w:sz w:val="20"/>
                <w:szCs w:val="20"/>
                <w:lang w:val="el-GR"/>
              </w:rPr>
              <w:t>ραπτ</w:t>
            </w:r>
            <w:r w:rsidR="00C329D8" w:rsidRPr="004A2170">
              <w:rPr>
                <w:rFonts w:asciiTheme="minorHAnsi" w:hAnsiTheme="minorHAnsi" w:cstheme="minorHAnsi"/>
                <w:color w:val="002060"/>
                <w:sz w:val="20"/>
                <w:szCs w:val="20"/>
                <w:lang w:val="el-GR"/>
              </w:rPr>
              <w:t>ή</w:t>
            </w:r>
            <w:r w:rsidR="000D7411" w:rsidRPr="004A2170">
              <w:rPr>
                <w:rFonts w:asciiTheme="minorHAnsi" w:hAnsiTheme="minorHAnsi" w:cstheme="minorHAnsi"/>
                <w:color w:val="002060"/>
                <w:sz w:val="20"/>
                <w:szCs w:val="20"/>
                <w:lang w:val="el-GR"/>
              </w:rPr>
              <w:t xml:space="preserve"> πρ</w:t>
            </w:r>
            <w:r w:rsidR="00C329D8" w:rsidRPr="004A2170">
              <w:rPr>
                <w:rFonts w:asciiTheme="minorHAnsi" w:hAnsiTheme="minorHAnsi" w:cstheme="minorHAnsi"/>
                <w:color w:val="002060"/>
                <w:sz w:val="20"/>
                <w:szCs w:val="20"/>
                <w:lang w:val="el-GR"/>
              </w:rPr>
              <w:t>ό</w:t>
            </w:r>
            <w:r w:rsidR="003571C6" w:rsidRPr="004A2170">
              <w:rPr>
                <w:rFonts w:asciiTheme="minorHAnsi" w:hAnsiTheme="minorHAnsi" w:cstheme="minorHAnsi"/>
                <w:color w:val="002060"/>
                <w:sz w:val="20"/>
                <w:szCs w:val="20"/>
                <w:lang w:val="el-GR"/>
              </w:rPr>
              <w:t xml:space="preserve">οδος </w:t>
            </w:r>
            <w:r w:rsidR="00C329D8" w:rsidRPr="004A2170">
              <w:rPr>
                <w:rFonts w:asciiTheme="minorHAnsi" w:hAnsiTheme="minorHAnsi" w:cstheme="minorHAnsi"/>
                <w:color w:val="002060"/>
                <w:sz w:val="20"/>
                <w:szCs w:val="20"/>
                <w:lang w:val="el-GR"/>
              </w:rPr>
              <w:t xml:space="preserve">και </w:t>
            </w:r>
            <w:r w:rsidR="00F92739" w:rsidRPr="004A2170">
              <w:rPr>
                <w:rFonts w:asciiTheme="minorHAnsi" w:hAnsiTheme="minorHAnsi" w:cstheme="minorHAnsi"/>
                <w:color w:val="002060"/>
                <w:sz w:val="20"/>
                <w:szCs w:val="20"/>
                <w:lang w:val="el-GR"/>
              </w:rPr>
              <w:t xml:space="preserve">προαιρετική εργασία </w:t>
            </w:r>
            <w:r w:rsidR="003571C6" w:rsidRPr="004A2170">
              <w:rPr>
                <w:rFonts w:asciiTheme="minorHAnsi" w:hAnsiTheme="minorHAnsi" w:cstheme="minorHAnsi"/>
                <w:color w:val="002060"/>
                <w:sz w:val="20"/>
                <w:szCs w:val="20"/>
                <w:lang w:val="el-GR"/>
              </w:rPr>
              <w:t xml:space="preserve">κατά τη διάρκεια </w:t>
            </w:r>
            <w:r w:rsidR="000D7411" w:rsidRPr="004A2170">
              <w:rPr>
                <w:rFonts w:asciiTheme="minorHAnsi" w:hAnsiTheme="minorHAnsi" w:cstheme="minorHAnsi"/>
                <w:color w:val="002060"/>
                <w:sz w:val="20"/>
                <w:szCs w:val="20"/>
                <w:lang w:val="el-GR"/>
              </w:rPr>
              <w:t>του εξαμήνου.</w:t>
            </w:r>
          </w:p>
          <w:p w14:paraId="43902991" w14:textId="77777777" w:rsidR="00AE05CE" w:rsidRPr="004A2170" w:rsidRDefault="00AE05CE" w:rsidP="0001411A">
            <w:pPr>
              <w:rPr>
                <w:rFonts w:asciiTheme="minorHAnsi" w:hAnsiTheme="minorHAnsi" w:cstheme="minorHAnsi"/>
                <w:color w:val="002060"/>
                <w:sz w:val="20"/>
                <w:szCs w:val="20"/>
                <w:lang w:val="el-GR"/>
              </w:rPr>
            </w:pPr>
          </w:p>
          <w:tbl>
            <w:tblPr>
              <w:tblStyle w:val="TableGrid"/>
              <w:tblW w:w="0" w:type="auto"/>
              <w:tblLook w:val="04A0" w:firstRow="1" w:lastRow="0" w:firstColumn="1" w:lastColumn="0" w:noHBand="0" w:noVBand="1"/>
            </w:tblPr>
            <w:tblGrid>
              <w:gridCol w:w="3238"/>
              <w:gridCol w:w="1702"/>
            </w:tblGrid>
            <w:tr w:rsidR="00C549BB" w:rsidRPr="004A2170" w14:paraId="02D2412F" w14:textId="77777777" w:rsidTr="005E3BD1">
              <w:tc>
                <w:tcPr>
                  <w:tcW w:w="3238" w:type="dxa"/>
                </w:tcPr>
                <w:p w14:paraId="2B387722" w14:textId="77777777" w:rsidR="00C549BB" w:rsidRPr="004A2170" w:rsidRDefault="00C549BB"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Εξέταση</w:t>
                  </w:r>
                </w:p>
              </w:tc>
              <w:tc>
                <w:tcPr>
                  <w:tcW w:w="1702" w:type="dxa"/>
                </w:tcPr>
                <w:p w14:paraId="303F2DF1" w14:textId="77777777" w:rsidR="00C549BB" w:rsidRPr="004A2170" w:rsidRDefault="00C549BB" w:rsidP="00C549BB">
                  <w:pPr>
                    <w:rPr>
                      <w:rFonts w:asciiTheme="minorHAnsi" w:hAnsiTheme="minorHAnsi" w:cstheme="minorHAnsi"/>
                      <w:color w:val="002060"/>
                      <w:sz w:val="20"/>
                      <w:szCs w:val="20"/>
                      <w:lang w:val="el-GR"/>
                    </w:rPr>
                  </w:pPr>
                </w:p>
              </w:tc>
            </w:tr>
            <w:tr w:rsidR="00F5333F" w:rsidRPr="004A2170" w14:paraId="146C8A6B" w14:textId="77777777" w:rsidTr="005E3BD1">
              <w:tc>
                <w:tcPr>
                  <w:tcW w:w="3238" w:type="dxa"/>
                </w:tcPr>
                <w:p w14:paraId="0ECD2DBD" w14:textId="77777777" w:rsidR="00F5333F" w:rsidRPr="004A2170" w:rsidRDefault="00F5333F"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lang w:val="el-GR"/>
                    </w:rPr>
                    <w:t>Προαιρετική πρόοδος</w:t>
                  </w:r>
                  <w:r w:rsidRPr="004A2170">
                    <w:rPr>
                      <w:rFonts w:asciiTheme="minorHAnsi" w:hAnsiTheme="minorHAnsi" w:cstheme="minorHAnsi"/>
                      <w:color w:val="002060"/>
                      <w:sz w:val="20"/>
                      <w:szCs w:val="20"/>
                    </w:rPr>
                    <w:t>:</w:t>
                  </w:r>
                </w:p>
                <w:p w14:paraId="22B1F10F" w14:textId="706061C1"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Αποσβέσεις Αποθέματα</w:t>
                  </w:r>
                  <w:r w:rsidRPr="004A2170">
                    <w:rPr>
                      <w:rFonts w:asciiTheme="minorHAnsi" w:hAnsiTheme="minorHAnsi" w:cstheme="minorHAnsi"/>
                      <w:color w:val="002060"/>
                      <w:sz w:val="20"/>
                      <w:szCs w:val="20"/>
                    </w:rPr>
                    <w:t xml:space="preserve"> </w:t>
                  </w:r>
                </w:p>
              </w:tc>
              <w:tc>
                <w:tcPr>
                  <w:tcW w:w="1702" w:type="dxa"/>
                </w:tcPr>
                <w:p w14:paraId="1F79883F" w14:textId="74A01758"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F5333F" w:rsidRPr="004A2170">
                    <w:rPr>
                      <w:rFonts w:asciiTheme="minorHAnsi" w:hAnsiTheme="minorHAnsi" w:cstheme="minorHAnsi"/>
                      <w:color w:val="002060"/>
                      <w:sz w:val="20"/>
                      <w:szCs w:val="20"/>
                      <w:lang w:val="el-GR"/>
                    </w:rPr>
                    <w:t>%</w:t>
                  </w:r>
                </w:p>
              </w:tc>
            </w:tr>
            <w:tr w:rsidR="00F5333F" w:rsidRPr="004A2170" w14:paraId="3F367208" w14:textId="77777777" w:rsidTr="005E3BD1">
              <w:tc>
                <w:tcPr>
                  <w:tcW w:w="3238" w:type="dxa"/>
                </w:tcPr>
                <w:p w14:paraId="396CEB14" w14:textId="77777777"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Προαιρετική Εργασία:</w:t>
                  </w:r>
                </w:p>
                <w:p w14:paraId="59EBA9BC" w14:textId="22833256"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Βασική Ανάλυση Ισολογισμού</w:t>
                  </w:r>
                </w:p>
              </w:tc>
              <w:tc>
                <w:tcPr>
                  <w:tcW w:w="1702" w:type="dxa"/>
                </w:tcPr>
                <w:p w14:paraId="40DB7C25" w14:textId="740FB3A0"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F5333F" w:rsidRPr="004A2170">
                    <w:rPr>
                      <w:rFonts w:asciiTheme="minorHAnsi" w:hAnsiTheme="minorHAnsi" w:cstheme="minorHAnsi"/>
                      <w:color w:val="002060"/>
                      <w:sz w:val="20"/>
                      <w:szCs w:val="20"/>
                      <w:lang w:val="el-GR"/>
                    </w:rPr>
                    <w:t>%</w:t>
                  </w:r>
                </w:p>
              </w:tc>
            </w:tr>
            <w:tr w:rsidR="00F5333F" w:rsidRPr="0035606C" w14:paraId="72A32C2B" w14:textId="77777777" w:rsidTr="005E3BD1">
              <w:tc>
                <w:tcPr>
                  <w:tcW w:w="3238" w:type="dxa"/>
                </w:tcPr>
                <w:p w14:paraId="33873254" w14:textId="77777777" w:rsidR="00F5333F" w:rsidRPr="004A2170" w:rsidRDefault="00F5333F" w:rsidP="000C3A8F">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Υποχρεωτική Τελική Εξέταση:</w:t>
                  </w:r>
                </w:p>
                <w:p w14:paraId="64ADC94F" w14:textId="64A29A34"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Όλη η ύλη</w:t>
                  </w:r>
                </w:p>
              </w:tc>
              <w:tc>
                <w:tcPr>
                  <w:tcW w:w="1702" w:type="dxa"/>
                </w:tcPr>
                <w:p w14:paraId="7A10D408" w14:textId="38330FDE"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7</w:t>
                  </w:r>
                  <w:r w:rsidR="00F5333F" w:rsidRPr="004A2170">
                    <w:rPr>
                      <w:rFonts w:asciiTheme="minorHAnsi" w:hAnsiTheme="minorHAnsi" w:cstheme="minorHAnsi"/>
                      <w:color w:val="002060"/>
                      <w:sz w:val="20"/>
                      <w:szCs w:val="20"/>
                      <w:lang w:val="el-GR"/>
                    </w:rPr>
                    <w:t>0%</w:t>
                  </w:r>
                </w:p>
              </w:tc>
            </w:tr>
            <w:tr w:rsidR="00F5333F" w:rsidRPr="0035606C" w14:paraId="1B073732" w14:textId="77777777" w:rsidTr="005E3BD1">
              <w:tc>
                <w:tcPr>
                  <w:tcW w:w="3238" w:type="dxa"/>
                </w:tcPr>
                <w:p w14:paraId="2ACA3AFA" w14:textId="787A3D1A" w:rsidR="00F5333F" w:rsidRPr="004A2170" w:rsidRDefault="00F5333F" w:rsidP="000C3A8F">
                  <w:pPr>
                    <w:rPr>
                      <w:rFonts w:asciiTheme="minorHAnsi" w:hAnsiTheme="minorHAnsi" w:cstheme="minorHAnsi"/>
                      <w:color w:val="002060"/>
                      <w:sz w:val="20"/>
                      <w:szCs w:val="20"/>
                      <w:lang w:val="el-GR"/>
                    </w:rPr>
                  </w:pPr>
                </w:p>
              </w:tc>
              <w:tc>
                <w:tcPr>
                  <w:tcW w:w="1702" w:type="dxa"/>
                </w:tcPr>
                <w:p w14:paraId="2B454224" w14:textId="290679C5" w:rsidR="00F5333F" w:rsidRPr="004A2170" w:rsidRDefault="00F5333F" w:rsidP="000C3A8F">
                  <w:pPr>
                    <w:rPr>
                      <w:rFonts w:asciiTheme="minorHAnsi" w:hAnsiTheme="minorHAnsi" w:cstheme="minorHAnsi"/>
                      <w:color w:val="002060"/>
                      <w:sz w:val="20"/>
                      <w:szCs w:val="20"/>
                      <w:lang w:val="el-GR"/>
                    </w:rPr>
                  </w:pPr>
                </w:p>
              </w:tc>
            </w:tr>
          </w:tbl>
          <w:p w14:paraId="2834E49D" w14:textId="20FFBB8A" w:rsidR="00AE05CE" w:rsidRPr="00552F4A" w:rsidRDefault="00AE05CE" w:rsidP="0001411A">
            <w:pPr>
              <w:rPr>
                <w:rFonts w:asciiTheme="minorHAnsi" w:hAnsiTheme="minorHAnsi" w:cstheme="minorHAnsi"/>
                <w:color w:val="002060"/>
                <w:lang w:val="el-GR"/>
              </w:rPr>
            </w:pPr>
          </w:p>
          <w:p w14:paraId="251EA6DF" w14:textId="742EC2E6" w:rsidR="00C549BB" w:rsidRPr="004A2170" w:rsidRDefault="00C549BB"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Σε διαφορετική περίπτωση ο βαθμός κατανέμετε </w:t>
            </w:r>
            <w:r w:rsidR="004A2170" w:rsidRPr="004A2170">
              <w:rPr>
                <w:rFonts w:asciiTheme="minorHAnsi" w:hAnsiTheme="minorHAnsi" w:cstheme="minorHAnsi"/>
                <w:color w:val="002060"/>
                <w:sz w:val="20"/>
                <w:szCs w:val="20"/>
                <w:lang w:val="el-GR"/>
              </w:rPr>
              <w:t>σύμφωνα</w:t>
            </w:r>
            <w:r w:rsidRPr="004A2170">
              <w:rPr>
                <w:rFonts w:asciiTheme="minorHAnsi" w:hAnsiTheme="minorHAnsi" w:cstheme="minorHAnsi"/>
                <w:color w:val="002060"/>
                <w:sz w:val="20"/>
                <w:szCs w:val="20"/>
                <w:lang w:val="el-GR"/>
              </w:rPr>
              <w:t xml:space="preserve"> με τις παρακάτω περιπτώσεις:</w:t>
            </w:r>
          </w:p>
          <w:p w14:paraId="23F48930" w14:textId="77777777" w:rsidR="00C549BB" w:rsidRPr="004A2170" w:rsidRDefault="00C549BB" w:rsidP="00C549BB">
            <w:pPr>
              <w:pStyle w:val="ListParagraph"/>
              <w:numPr>
                <w:ilvl w:val="0"/>
                <w:numId w:val="7"/>
              </w:numPr>
              <w:rPr>
                <w:rFonts w:asciiTheme="minorHAnsi" w:hAnsiTheme="minorHAnsi" w:cstheme="minorHAnsi"/>
                <w:color w:val="002060"/>
                <w:sz w:val="20"/>
                <w:szCs w:val="20"/>
              </w:rPr>
            </w:pPr>
            <w:r w:rsidRPr="004A2170">
              <w:rPr>
                <w:rFonts w:asciiTheme="minorHAnsi" w:hAnsiTheme="minorHAnsi" w:cstheme="minorHAnsi"/>
                <w:color w:val="002060"/>
                <w:sz w:val="20"/>
                <w:szCs w:val="20"/>
              </w:rPr>
              <w:t xml:space="preserve">100% </w:t>
            </w:r>
            <w:r w:rsidRPr="004A2170">
              <w:rPr>
                <w:rFonts w:asciiTheme="minorHAnsi" w:hAnsiTheme="minorHAnsi" w:cstheme="minorHAnsi"/>
                <w:color w:val="002060"/>
                <w:sz w:val="20"/>
                <w:szCs w:val="20"/>
                <w:lang w:val="el-GR"/>
              </w:rPr>
              <w:t>βαθμού στην τελική εξέταση</w:t>
            </w:r>
          </w:p>
          <w:p w14:paraId="773FB78C" w14:textId="77777777" w:rsidR="00C549BB" w:rsidRPr="004A2170" w:rsidRDefault="00C549BB" w:rsidP="00C549BB">
            <w:pPr>
              <w:pStyle w:val="ListParagraph"/>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ή</w:t>
            </w:r>
          </w:p>
          <w:p w14:paraId="2B74F0B8" w14:textId="382B0B0C" w:rsidR="0026692D" w:rsidRPr="004A2170" w:rsidRDefault="005D4A6B" w:rsidP="0026692D">
            <w:pPr>
              <w:pStyle w:val="ListParagraph"/>
              <w:numPr>
                <w:ilvl w:val="0"/>
                <w:numId w:val="7"/>
              </w:num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C549BB" w:rsidRPr="004A2170">
              <w:rPr>
                <w:rFonts w:asciiTheme="minorHAnsi" w:hAnsiTheme="minorHAnsi" w:cstheme="minorHAnsi"/>
                <w:color w:val="002060"/>
                <w:sz w:val="20"/>
                <w:szCs w:val="20"/>
                <w:lang w:val="el-GR"/>
              </w:rPr>
              <w:t xml:space="preserve">% στην πρόοδο και </w:t>
            </w:r>
            <w:r w:rsidR="00123D0A" w:rsidRPr="004A2170">
              <w:rPr>
                <w:rFonts w:asciiTheme="minorHAnsi" w:hAnsiTheme="minorHAnsi" w:cstheme="minorHAnsi"/>
                <w:color w:val="002060"/>
                <w:sz w:val="20"/>
                <w:szCs w:val="20"/>
                <w:lang w:val="el-GR"/>
              </w:rPr>
              <w:t>85</w:t>
            </w:r>
            <w:r w:rsidR="00C549BB" w:rsidRPr="004A2170">
              <w:rPr>
                <w:rFonts w:asciiTheme="minorHAnsi" w:hAnsiTheme="minorHAnsi" w:cstheme="minorHAnsi"/>
                <w:color w:val="002060"/>
                <w:sz w:val="20"/>
                <w:szCs w:val="20"/>
                <w:lang w:val="el-GR"/>
              </w:rPr>
              <w:t>% στην τελική εξέταση</w:t>
            </w:r>
          </w:p>
          <w:p w14:paraId="4E1E5F1A" w14:textId="728473FA" w:rsidR="00E40F34" w:rsidRPr="004A2170" w:rsidRDefault="00E40F34" w:rsidP="00E40F34">
            <w:pPr>
              <w:pStyle w:val="ListParagraph"/>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ή</w:t>
            </w:r>
          </w:p>
          <w:p w14:paraId="15CF4641" w14:textId="552042AB" w:rsidR="00CA5858" w:rsidRPr="004A2170" w:rsidRDefault="00123D0A" w:rsidP="002E6EFC">
            <w:pPr>
              <w:pStyle w:val="ListParagraph"/>
              <w:numPr>
                <w:ilvl w:val="0"/>
                <w:numId w:val="7"/>
              </w:num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F71586" w:rsidRPr="004A2170">
              <w:rPr>
                <w:rFonts w:asciiTheme="minorHAnsi" w:hAnsiTheme="minorHAnsi" w:cstheme="minorHAnsi"/>
                <w:color w:val="002060"/>
                <w:sz w:val="20"/>
                <w:szCs w:val="20"/>
                <w:lang w:val="el-GR"/>
              </w:rPr>
              <w:t>% στην εργασία και 8</w:t>
            </w:r>
            <w:r w:rsidRPr="004A2170">
              <w:rPr>
                <w:rFonts w:asciiTheme="minorHAnsi" w:hAnsiTheme="minorHAnsi" w:cstheme="minorHAnsi"/>
                <w:color w:val="002060"/>
                <w:sz w:val="20"/>
                <w:szCs w:val="20"/>
                <w:lang w:val="el-GR"/>
              </w:rPr>
              <w:t>5</w:t>
            </w:r>
            <w:r w:rsidR="00F71586" w:rsidRPr="004A2170">
              <w:rPr>
                <w:rFonts w:asciiTheme="minorHAnsi" w:hAnsiTheme="minorHAnsi" w:cstheme="minorHAnsi"/>
                <w:color w:val="002060"/>
                <w:sz w:val="20"/>
                <w:szCs w:val="20"/>
                <w:lang w:val="el-GR"/>
              </w:rPr>
              <w:t>% στην τελική εξέταση</w:t>
            </w:r>
          </w:p>
          <w:p w14:paraId="3508F6CF" w14:textId="23DDFA12" w:rsidR="00CA5858" w:rsidRPr="00552F4A"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35606C" w14:paraId="1886DFB8" w14:textId="77777777" w:rsidTr="0001411A">
        <w:tc>
          <w:tcPr>
            <w:tcW w:w="8472" w:type="dxa"/>
          </w:tcPr>
          <w:p w14:paraId="02716F7F" w14:textId="4D2A2D7E" w:rsidR="00AE05CE" w:rsidRDefault="005F7742"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Βασικά διδακτικά εγχειρίδια:</w:t>
            </w:r>
          </w:p>
          <w:p w14:paraId="76B848BB" w14:textId="77777777" w:rsidR="00FD0802" w:rsidRPr="00FD0802" w:rsidRDefault="00FD0802" w:rsidP="00FD0802">
            <w:pPr>
              <w:pStyle w:val="ListParagraph"/>
              <w:jc w:val="center"/>
              <w:rPr>
                <w:rFonts w:asciiTheme="minorHAnsi" w:hAnsiTheme="minorHAnsi" w:cstheme="minorHAnsi"/>
                <w:i/>
                <w:iCs/>
                <w:color w:val="002060"/>
                <w:sz w:val="20"/>
                <w:szCs w:val="20"/>
                <w:u w:val="single"/>
                <w:lang w:val="el-GR"/>
              </w:rPr>
            </w:pPr>
            <w:r w:rsidRPr="00FD0802">
              <w:rPr>
                <w:rFonts w:asciiTheme="minorHAnsi" w:hAnsiTheme="minorHAnsi" w:cstheme="minorHAnsi"/>
                <w:i/>
                <w:iCs/>
                <w:color w:val="002060"/>
                <w:sz w:val="20"/>
                <w:szCs w:val="20"/>
                <w:u w:val="single"/>
                <w:lang w:val="el-GR"/>
              </w:rPr>
              <w:t>Α. Βασικό Εγχειρίδιο</w:t>
            </w:r>
          </w:p>
          <w:p w14:paraId="6D9FCD60" w14:textId="3997F741" w:rsidR="000F0FF3" w:rsidRDefault="000F0FF3" w:rsidP="004A2170">
            <w:pPr>
              <w:pStyle w:val="ListParagraph"/>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Βασιλείου, Δ., Ηρειώτης, Ν., Μπάλιος Δ. 2019. Αρχές Χρηματοοικονομικής Λογιστικής –</w:t>
            </w:r>
            <w:r w:rsidR="005A2E4A" w:rsidRP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Χρηματοοικονομική Ανάλυση και Λήψη Αποφάσεων. Εκδόσεις: Rosili</w:t>
            </w:r>
          </w:p>
          <w:p w14:paraId="2FA641D1" w14:textId="77777777" w:rsidR="00FD0802" w:rsidRPr="00FD0802" w:rsidRDefault="00FD0802" w:rsidP="00FD0802">
            <w:pPr>
              <w:pStyle w:val="ListParagraph"/>
              <w:jc w:val="center"/>
              <w:rPr>
                <w:rFonts w:asciiTheme="minorHAnsi" w:hAnsiTheme="minorHAnsi" w:cstheme="minorHAnsi"/>
                <w:i/>
                <w:iCs/>
                <w:color w:val="002060"/>
                <w:sz w:val="20"/>
                <w:szCs w:val="20"/>
                <w:u w:val="single"/>
                <w:lang w:val="el-GR"/>
              </w:rPr>
            </w:pPr>
            <w:r w:rsidRPr="00FD0802">
              <w:rPr>
                <w:rFonts w:asciiTheme="minorHAnsi" w:hAnsiTheme="minorHAnsi" w:cstheme="minorHAnsi"/>
                <w:i/>
                <w:iCs/>
                <w:color w:val="002060"/>
                <w:sz w:val="20"/>
                <w:szCs w:val="20"/>
                <w:u w:val="single"/>
                <w:lang w:val="el-GR"/>
              </w:rPr>
              <w:t>Β. Συμπληρωματικά Εγχειρίδια (Αλφαβητική ταξινόμηση)</w:t>
            </w:r>
          </w:p>
          <w:p w14:paraId="17078F0E" w14:textId="77777777" w:rsidR="00FD0802" w:rsidRPr="00FD0802" w:rsidRDefault="00FD0802" w:rsidP="00FD0802">
            <w:pPr>
              <w:pStyle w:val="ListParagraph"/>
              <w:numPr>
                <w:ilvl w:val="0"/>
                <w:numId w:val="8"/>
              </w:numPr>
              <w:spacing w:line="276" w:lineRule="auto"/>
              <w:jc w:val="both"/>
              <w:rPr>
                <w:rFonts w:asciiTheme="minorHAnsi" w:hAnsiTheme="minorHAnsi" w:cstheme="minorHAnsi"/>
                <w:iCs/>
                <w:color w:val="002060"/>
                <w:sz w:val="20"/>
                <w:szCs w:val="20"/>
                <w:lang w:val="en-GB"/>
              </w:rPr>
            </w:pPr>
            <w:r w:rsidRPr="00FD0802">
              <w:rPr>
                <w:rFonts w:asciiTheme="minorHAnsi" w:hAnsiTheme="minorHAnsi" w:cstheme="minorHAnsi"/>
                <w:iCs/>
                <w:color w:val="002060"/>
                <w:sz w:val="20"/>
                <w:szCs w:val="20"/>
                <w:lang w:val="en-GB"/>
              </w:rPr>
              <w:t xml:space="preserve">Needles, B., Powers, M. and Crosson, S. 2016. </w:t>
            </w:r>
            <w:r w:rsidRPr="004A2170">
              <w:rPr>
                <w:rFonts w:asciiTheme="minorHAnsi" w:hAnsiTheme="minorHAnsi" w:cstheme="minorHAnsi"/>
                <w:iCs/>
                <w:color w:val="002060"/>
                <w:sz w:val="20"/>
                <w:szCs w:val="20"/>
                <w:lang w:val="el-GR"/>
              </w:rPr>
              <w:t>Εισαγωγή</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στη</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Λογιστική</w:t>
            </w:r>
            <w:r w:rsidRPr="00FD0802">
              <w:rPr>
                <w:rFonts w:asciiTheme="minorHAnsi" w:hAnsiTheme="minorHAnsi" w:cstheme="minorHAnsi"/>
                <w:iCs/>
                <w:color w:val="002060"/>
                <w:sz w:val="20"/>
                <w:szCs w:val="20"/>
                <w:lang w:val="en-GB"/>
              </w:rPr>
              <w:t>. (</w:t>
            </w:r>
            <w:r w:rsidRPr="004A2170">
              <w:rPr>
                <w:rFonts w:asciiTheme="minorHAnsi" w:hAnsiTheme="minorHAnsi" w:cstheme="minorHAnsi"/>
                <w:iCs/>
                <w:color w:val="002060"/>
                <w:sz w:val="20"/>
                <w:szCs w:val="20"/>
                <w:lang w:val="el-GR"/>
              </w:rPr>
              <w:t>επιμ</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Βενιέρης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Γ</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Ζήσης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Β</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Λοής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Π</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Σπαθής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Χ</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Σώρρος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Ι</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Τζελέπης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Δ</w:t>
            </w:r>
            <w:r w:rsidRPr="00FD0802">
              <w:rPr>
                <w:rFonts w:asciiTheme="minorHAnsi" w:hAnsiTheme="minorHAnsi" w:cstheme="minorHAnsi"/>
                <w:iCs/>
                <w:color w:val="002060"/>
                <w:sz w:val="20"/>
                <w:szCs w:val="20"/>
                <w:lang w:val="en-GB"/>
              </w:rPr>
              <w:t xml:space="preserve">. Nicosia, Cyprus: Broken Hill, </w:t>
            </w:r>
            <w:r w:rsidRPr="004A2170">
              <w:rPr>
                <w:rFonts w:asciiTheme="minorHAnsi" w:hAnsiTheme="minorHAnsi" w:cstheme="minorHAnsi"/>
                <w:iCs/>
                <w:color w:val="002060"/>
                <w:sz w:val="20"/>
                <w:szCs w:val="20"/>
                <w:lang w:val="el-GR"/>
              </w:rPr>
              <w:t>Αθήνα</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Εκδόσεις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Πασχαλίδης</w:t>
            </w:r>
            <w:r w:rsidRPr="00FD0802">
              <w:rPr>
                <w:rFonts w:asciiTheme="minorHAnsi" w:hAnsiTheme="minorHAnsi" w:cstheme="minorHAnsi"/>
                <w:iCs/>
                <w:color w:val="002060"/>
                <w:sz w:val="20"/>
                <w:szCs w:val="20"/>
                <w:lang w:val="en-GB"/>
              </w:rPr>
              <w:t>.</w:t>
            </w:r>
          </w:p>
          <w:p w14:paraId="2696D0C4" w14:textId="57837708" w:rsidR="000F0FF3" w:rsidRPr="004A2170" w:rsidRDefault="000F0FF3" w:rsidP="004A2170">
            <w:pPr>
              <w:pStyle w:val="ListParagraph"/>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Λιάπης Κ, 2011 Οικονομική των Επιχειρήσεων &amp; Λογιστική Β’ έκδοση,</w:t>
            </w:r>
          </w:p>
          <w:p w14:paraId="02D3B078" w14:textId="785C0F70" w:rsidR="000F0FF3" w:rsidRDefault="000F0FF3" w:rsidP="004A2170">
            <w:pPr>
              <w:pStyle w:val="ListParagraph"/>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Λιάπης Κ., Φίλος Ι. 2018 Λογιστική &amp; Οικονομική Των Επιχειρήσεων,</w:t>
            </w:r>
          </w:p>
          <w:p w14:paraId="7EC92662" w14:textId="682BE6FA" w:rsidR="00FD0802" w:rsidRPr="004A2170" w:rsidRDefault="00FD0802" w:rsidP="004A2170">
            <w:pPr>
              <w:pStyle w:val="ListParagraph"/>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Τσουκαλάς, Σ. 2010. Γεωργική Λογιστική. Εκδόσεις ΣΤΟΧΑΣΤΗΣ</w:t>
            </w:r>
          </w:p>
          <w:p w14:paraId="56E7DFF0" w14:textId="4544B838" w:rsidR="00AE05CE" w:rsidRPr="00FD0802" w:rsidRDefault="000F0FF3" w:rsidP="00FD0802">
            <w:pPr>
              <w:pStyle w:val="ListParagraph"/>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Φίλος Ι., Αποστόλου Α., Διεθνή Λογιστικά Πρότυπα: Θεωρητική Προσέγγιση Και Εφαρμογές</w:t>
            </w:r>
            <w:r w:rsidR="00CB0741" w:rsidRP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Μετατροπής,</w:t>
            </w:r>
          </w:p>
        </w:tc>
      </w:tr>
    </w:tbl>
    <w:p w14:paraId="09414E0B" w14:textId="77777777" w:rsidR="00AE05CE" w:rsidRPr="004A2170" w:rsidRDefault="00AE05CE" w:rsidP="004A2170">
      <w:pPr>
        <w:spacing w:line="276" w:lineRule="auto"/>
        <w:jc w:val="both"/>
        <w:rPr>
          <w:rFonts w:asciiTheme="minorHAnsi" w:hAnsiTheme="minorHAnsi" w:cstheme="minorHAnsi"/>
          <w:iCs/>
          <w:color w:val="002060"/>
          <w:sz w:val="20"/>
          <w:szCs w:val="20"/>
          <w:lang w:val="el-GR"/>
        </w:rPr>
      </w:pPr>
    </w:p>
    <w:sectPr w:rsidR="00AE05CE" w:rsidRPr="004A217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5B1534A"/>
    <w:multiLevelType w:val="hybridMultilevel"/>
    <w:tmpl w:val="F132BBAC"/>
    <w:lvl w:ilvl="0" w:tplc="10A035A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1EFC0DAC"/>
    <w:lvl w:ilvl="0" w:tplc="04080001">
      <w:start w:val="1"/>
      <w:numFmt w:val="bullet"/>
      <w:lvlText w:val=""/>
      <w:lvlJc w:val="left"/>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612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2347316">
    <w:abstractNumId w:val="5"/>
  </w:num>
  <w:num w:numId="3" w16cid:durableId="437677464">
    <w:abstractNumId w:val="1"/>
  </w:num>
  <w:num w:numId="4" w16cid:durableId="2037269610">
    <w:abstractNumId w:val="3"/>
  </w:num>
  <w:num w:numId="5" w16cid:durableId="260115463">
    <w:abstractNumId w:val="6"/>
  </w:num>
  <w:num w:numId="6" w16cid:durableId="2121105132">
    <w:abstractNumId w:val="4"/>
  </w:num>
  <w:num w:numId="7" w16cid:durableId="6947669">
    <w:abstractNumId w:val="0"/>
  </w:num>
  <w:num w:numId="8" w16cid:durableId="726298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066C"/>
    <w:rsid w:val="00023251"/>
    <w:rsid w:val="00031690"/>
    <w:rsid w:val="0004505B"/>
    <w:rsid w:val="00050821"/>
    <w:rsid w:val="000612F6"/>
    <w:rsid w:val="000A3E8F"/>
    <w:rsid w:val="000C3A8F"/>
    <w:rsid w:val="000D22DA"/>
    <w:rsid w:val="000D38A4"/>
    <w:rsid w:val="000D7411"/>
    <w:rsid w:val="000E65EE"/>
    <w:rsid w:val="000F0FF3"/>
    <w:rsid w:val="000F19B2"/>
    <w:rsid w:val="00123D0A"/>
    <w:rsid w:val="00151169"/>
    <w:rsid w:val="00165610"/>
    <w:rsid w:val="00175C4B"/>
    <w:rsid w:val="001818B0"/>
    <w:rsid w:val="001D2BAF"/>
    <w:rsid w:val="001D30D4"/>
    <w:rsid w:val="001E39F6"/>
    <w:rsid w:val="00203825"/>
    <w:rsid w:val="002112CF"/>
    <w:rsid w:val="00214357"/>
    <w:rsid w:val="0021606F"/>
    <w:rsid w:val="002508AA"/>
    <w:rsid w:val="0026692D"/>
    <w:rsid w:val="002C1BDB"/>
    <w:rsid w:val="002D0DB1"/>
    <w:rsid w:val="002F1D6A"/>
    <w:rsid w:val="002F7247"/>
    <w:rsid w:val="00312F8F"/>
    <w:rsid w:val="00340FE3"/>
    <w:rsid w:val="003425AD"/>
    <w:rsid w:val="0035515E"/>
    <w:rsid w:val="00355A0D"/>
    <w:rsid w:val="0035606C"/>
    <w:rsid w:val="003571C6"/>
    <w:rsid w:val="003617FE"/>
    <w:rsid w:val="00394BBC"/>
    <w:rsid w:val="003B2ED1"/>
    <w:rsid w:val="003B7EC7"/>
    <w:rsid w:val="003D3290"/>
    <w:rsid w:val="003D4E52"/>
    <w:rsid w:val="003E4943"/>
    <w:rsid w:val="004017E9"/>
    <w:rsid w:val="0041144B"/>
    <w:rsid w:val="00412D1F"/>
    <w:rsid w:val="0045297E"/>
    <w:rsid w:val="00477073"/>
    <w:rsid w:val="004979EE"/>
    <w:rsid w:val="004A2170"/>
    <w:rsid w:val="004E2C8A"/>
    <w:rsid w:val="00510F5A"/>
    <w:rsid w:val="0051485C"/>
    <w:rsid w:val="005201A7"/>
    <w:rsid w:val="005256FB"/>
    <w:rsid w:val="005528D1"/>
    <w:rsid w:val="00552F4A"/>
    <w:rsid w:val="00564B34"/>
    <w:rsid w:val="00566E2C"/>
    <w:rsid w:val="00583C90"/>
    <w:rsid w:val="00587043"/>
    <w:rsid w:val="005957C0"/>
    <w:rsid w:val="005971BA"/>
    <w:rsid w:val="005A2E4A"/>
    <w:rsid w:val="005C0130"/>
    <w:rsid w:val="005C4FC4"/>
    <w:rsid w:val="005D4A6B"/>
    <w:rsid w:val="005E5495"/>
    <w:rsid w:val="005F37BD"/>
    <w:rsid w:val="005F4935"/>
    <w:rsid w:val="005F7742"/>
    <w:rsid w:val="00602DE0"/>
    <w:rsid w:val="006061CA"/>
    <w:rsid w:val="00671611"/>
    <w:rsid w:val="006A04F5"/>
    <w:rsid w:val="006B4B75"/>
    <w:rsid w:val="006B51DD"/>
    <w:rsid w:val="006C2009"/>
    <w:rsid w:val="006D59D2"/>
    <w:rsid w:val="006F6AB9"/>
    <w:rsid w:val="00705AAD"/>
    <w:rsid w:val="00705DE8"/>
    <w:rsid w:val="007602B1"/>
    <w:rsid w:val="007605D0"/>
    <w:rsid w:val="00777AF0"/>
    <w:rsid w:val="00786162"/>
    <w:rsid w:val="00787736"/>
    <w:rsid w:val="007A3D7A"/>
    <w:rsid w:val="007A78CF"/>
    <w:rsid w:val="007D7ED0"/>
    <w:rsid w:val="008200E1"/>
    <w:rsid w:val="008450D7"/>
    <w:rsid w:val="00871D24"/>
    <w:rsid w:val="008A3176"/>
    <w:rsid w:val="008B3A89"/>
    <w:rsid w:val="008C05A7"/>
    <w:rsid w:val="008D0DE7"/>
    <w:rsid w:val="008D215B"/>
    <w:rsid w:val="008F18B0"/>
    <w:rsid w:val="008F3C7B"/>
    <w:rsid w:val="00926C72"/>
    <w:rsid w:val="00927D8F"/>
    <w:rsid w:val="00965B87"/>
    <w:rsid w:val="009A1CD6"/>
    <w:rsid w:val="009A3E3B"/>
    <w:rsid w:val="009C137D"/>
    <w:rsid w:val="009C3637"/>
    <w:rsid w:val="009D0245"/>
    <w:rsid w:val="009E0839"/>
    <w:rsid w:val="009F7607"/>
    <w:rsid w:val="00A211E1"/>
    <w:rsid w:val="00A242AE"/>
    <w:rsid w:val="00A254FC"/>
    <w:rsid w:val="00A418E9"/>
    <w:rsid w:val="00A458BE"/>
    <w:rsid w:val="00A56A38"/>
    <w:rsid w:val="00A71B6D"/>
    <w:rsid w:val="00A900DA"/>
    <w:rsid w:val="00AB6658"/>
    <w:rsid w:val="00AB699A"/>
    <w:rsid w:val="00AC24C6"/>
    <w:rsid w:val="00AC2890"/>
    <w:rsid w:val="00AE05CE"/>
    <w:rsid w:val="00AF6959"/>
    <w:rsid w:val="00B00498"/>
    <w:rsid w:val="00B0052E"/>
    <w:rsid w:val="00B0232E"/>
    <w:rsid w:val="00B0587B"/>
    <w:rsid w:val="00B06BD5"/>
    <w:rsid w:val="00B10219"/>
    <w:rsid w:val="00B16D92"/>
    <w:rsid w:val="00B474D3"/>
    <w:rsid w:val="00B50FF0"/>
    <w:rsid w:val="00B9124C"/>
    <w:rsid w:val="00BB131E"/>
    <w:rsid w:val="00BE2643"/>
    <w:rsid w:val="00BE2D9A"/>
    <w:rsid w:val="00C329D8"/>
    <w:rsid w:val="00C42001"/>
    <w:rsid w:val="00C47B3E"/>
    <w:rsid w:val="00C549BB"/>
    <w:rsid w:val="00C72DF6"/>
    <w:rsid w:val="00CA5858"/>
    <w:rsid w:val="00CB0741"/>
    <w:rsid w:val="00CD01E9"/>
    <w:rsid w:val="00CD554B"/>
    <w:rsid w:val="00D0014C"/>
    <w:rsid w:val="00D205EE"/>
    <w:rsid w:val="00D21E78"/>
    <w:rsid w:val="00D3105B"/>
    <w:rsid w:val="00D37386"/>
    <w:rsid w:val="00D563E6"/>
    <w:rsid w:val="00D65800"/>
    <w:rsid w:val="00D65838"/>
    <w:rsid w:val="00D67DE2"/>
    <w:rsid w:val="00D802A2"/>
    <w:rsid w:val="00DA26D9"/>
    <w:rsid w:val="00DA41B3"/>
    <w:rsid w:val="00DA45F3"/>
    <w:rsid w:val="00DC391D"/>
    <w:rsid w:val="00E112A0"/>
    <w:rsid w:val="00E160FB"/>
    <w:rsid w:val="00E164EA"/>
    <w:rsid w:val="00E32CBD"/>
    <w:rsid w:val="00E40F34"/>
    <w:rsid w:val="00E65499"/>
    <w:rsid w:val="00E768CA"/>
    <w:rsid w:val="00E820BA"/>
    <w:rsid w:val="00E8708E"/>
    <w:rsid w:val="00EA2BA1"/>
    <w:rsid w:val="00EB2BED"/>
    <w:rsid w:val="00EE6B9F"/>
    <w:rsid w:val="00EE760F"/>
    <w:rsid w:val="00F002A2"/>
    <w:rsid w:val="00F00B4E"/>
    <w:rsid w:val="00F243C4"/>
    <w:rsid w:val="00F30539"/>
    <w:rsid w:val="00F35A91"/>
    <w:rsid w:val="00F4783A"/>
    <w:rsid w:val="00F5333F"/>
    <w:rsid w:val="00F563E5"/>
    <w:rsid w:val="00F71586"/>
    <w:rsid w:val="00F72B38"/>
    <w:rsid w:val="00F82BCC"/>
    <w:rsid w:val="00F92125"/>
    <w:rsid w:val="00F92739"/>
    <w:rsid w:val="00F95A3E"/>
    <w:rsid w:val="00FB54A5"/>
    <w:rsid w:val="00FD0802"/>
    <w:rsid w:val="00FD1AA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 w:type="character" w:styleId="Hyperlink">
    <w:name w:val="Hyperlink"/>
    <w:basedOn w:val="DefaultParagraphFont"/>
    <w:uiPriority w:val="99"/>
    <w:unhideWhenUsed/>
    <w:rsid w:val="002112CF"/>
    <w:rPr>
      <w:color w:val="0000FF" w:themeColor="hyperlink"/>
      <w:u w:val="single"/>
    </w:rPr>
  </w:style>
  <w:style w:type="character" w:styleId="UnresolvedMention">
    <w:name w:val="Unresolved Mention"/>
    <w:basedOn w:val="DefaultParagraphFont"/>
    <w:uiPriority w:val="99"/>
    <w:semiHidden/>
    <w:unhideWhenUsed/>
    <w:rsid w:val="0021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1282</Words>
  <Characters>7314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6</cp:revision>
  <cp:lastPrinted>2020-07-22T05:44:00Z</cp:lastPrinted>
  <dcterms:created xsi:type="dcterms:W3CDTF">2023-02-02T11:29:00Z</dcterms:created>
  <dcterms:modified xsi:type="dcterms:W3CDTF">2023-02-16T13:19:00Z</dcterms:modified>
</cp:coreProperties>
</file>