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05F73" w:rsidRPr="00563923" w:rsidRDefault="00A42ACF" w:rsidP="00605F73">
      <w:pPr>
        <w:pStyle w:val="Web"/>
        <w:jc w:val="both"/>
        <w:rPr>
          <w:rFonts w:ascii="Candara" w:hAnsi="Candara"/>
          <w:sz w:val="22"/>
          <w:szCs w:val="22"/>
        </w:rPr>
      </w:pPr>
      <w:r w:rsidRPr="00605F73">
        <w:rPr>
          <w:rStyle w:val="a3"/>
          <w:rFonts w:ascii="Candara" w:hAnsi="Candara"/>
          <w:sz w:val="22"/>
          <w:szCs w:val="22"/>
          <w:lang w:val="en-US"/>
        </w:rPr>
        <w:t>Antonis</w:t>
      </w:r>
      <w:r w:rsidRPr="00563923">
        <w:rPr>
          <w:rStyle w:val="a3"/>
          <w:rFonts w:ascii="Candara" w:hAnsi="Candara"/>
          <w:sz w:val="22"/>
          <w:szCs w:val="22"/>
        </w:rPr>
        <w:t xml:space="preserve"> </w:t>
      </w:r>
      <w:proofErr w:type="spellStart"/>
      <w:r w:rsidRPr="00605F73">
        <w:rPr>
          <w:rStyle w:val="a3"/>
          <w:rFonts w:ascii="Candara" w:hAnsi="Candara"/>
          <w:sz w:val="22"/>
          <w:szCs w:val="22"/>
          <w:lang w:val="en-US"/>
        </w:rPr>
        <w:t>Zampelas</w:t>
      </w:r>
      <w:proofErr w:type="spellEnd"/>
      <w:r w:rsidRPr="00563923">
        <w:rPr>
          <w:rFonts w:ascii="Candara" w:hAnsi="Candara"/>
          <w:sz w:val="22"/>
          <w:szCs w:val="22"/>
        </w:rPr>
        <w:t xml:space="preserve"> </w:t>
      </w:r>
    </w:p>
    <w:p w:rsidR="00563923" w:rsidRDefault="00563923" w:rsidP="00563923">
      <w:pPr>
        <w:pStyle w:val="Web"/>
      </w:pPr>
      <w:r>
        <w:t>Υπηρετεί σήμερα τη δεύτερη θητεία του ως Πρόεδρος του Ελληνικού Φορέα Ελέγχου Τροφίμων (</w:t>
      </w:r>
      <w:proofErr w:type="spellStart"/>
      <w:r>
        <w:t>ΕΦΕΤ</w:t>
      </w:r>
      <w:proofErr w:type="spellEnd"/>
      <w:r>
        <w:t>) (πρώτη θητεία: 2008–2010). Είναι Καθηγητής Διατροφής του Ανθρώπου στο Τμήμα Επιστήμης Τροφίμων και Διατροφής του Ανθρώπου του Γεωπονικού Πανεπιστημίου Αθηνών και Μέλος του Διοικητικού Συμβουλίου της Ευρωπαϊκής Αρχής Ασφάλειας Τροφίμων (</w:t>
      </w:r>
      <w:proofErr w:type="spellStart"/>
      <w:r>
        <w:t>EFSA</w:t>
      </w:r>
      <w:proofErr w:type="spellEnd"/>
      <w:r>
        <w:t xml:space="preserve">). Είναι επίσης Επίτιμος Καθηγητής στη Σχολή Ιατρικής του </w:t>
      </w:r>
      <w:proofErr w:type="spellStart"/>
      <w:r>
        <w:t>University</w:t>
      </w:r>
      <w:proofErr w:type="spellEnd"/>
      <w:r>
        <w:t xml:space="preserve"> </w:t>
      </w:r>
      <w:proofErr w:type="spellStart"/>
      <w:r>
        <w:t>College</w:t>
      </w:r>
      <w:proofErr w:type="spellEnd"/>
      <w:r>
        <w:t xml:space="preserve"> </w:t>
      </w:r>
      <w:proofErr w:type="spellStart"/>
      <w:r>
        <w:t>London</w:t>
      </w:r>
      <w:proofErr w:type="spellEnd"/>
      <w:r>
        <w:t xml:space="preserve"> (</w:t>
      </w:r>
      <w:proofErr w:type="spellStart"/>
      <w:r>
        <w:t>UCL</w:t>
      </w:r>
      <w:proofErr w:type="spellEnd"/>
      <w:r>
        <w:t>) και Επισκέπτης Καθηγητής Κλινικής Διατροφής στο Τμήμα Επιστημών Υγείας του Πανεπιστημίου Λευκωσίας. Διαθέτει επαγγελματική πιστοποίηση ως Διατροφολόγος (</w:t>
      </w:r>
      <w:proofErr w:type="spellStart"/>
      <w:r>
        <w:t>Registered</w:t>
      </w:r>
      <w:proofErr w:type="spellEnd"/>
      <w:r>
        <w:t xml:space="preserve"> </w:t>
      </w:r>
      <w:proofErr w:type="spellStart"/>
      <w:r>
        <w:t>Nutritionist</w:t>
      </w:r>
      <w:proofErr w:type="spellEnd"/>
      <w:r>
        <w:t xml:space="preserve"> – </w:t>
      </w:r>
      <w:proofErr w:type="spellStart"/>
      <w:r>
        <w:t>RNutr</w:t>
      </w:r>
      <w:proofErr w:type="spellEnd"/>
      <w:r>
        <w:t>, Ηνωμένο Βασίλειο).</w:t>
      </w:r>
    </w:p>
    <w:p w:rsidR="00563923" w:rsidRDefault="00563923" w:rsidP="00563923">
      <w:pPr>
        <w:pStyle w:val="Web"/>
      </w:pPr>
      <w:r>
        <w:t xml:space="preserve">Ο Καθηγητής </w:t>
      </w:r>
      <w:proofErr w:type="spellStart"/>
      <w:r>
        <w:t>Ζαμπέλας</w:t>
      </w:r>
      <w:proofErr w:type="spellEnd"/>
      <w:r>
        <w:t xml:space="preserve"> έλαβε το πτυχίο του στην Επιστήμη και Τεχνολογία Τροφίμων από το Γεωπονικό Πανεπιστήμιο Αθηνών, το μεταπτυχιακό του (</w:t>
      </w:r>
      <w:proofErr w:type="spellStart"/>
      <w:r>
        <w:t>MSc</w:t>
      </w:r>
      <w:proofErr w:type="spellEnd"/>
      <w:r>
        <w:t xml:space="preserve">) στην Επιστήμη Τροφίμων από το Πανεπιστήμιο του </w:t>
      </w:r>
      <w:proofErr w:type="spellStart"/>
      <w:r>
        <w:t>Reading</w:t>
      </w:r>
      <w:proofErr w:type="spellEnd"/>
      <w:r>
        <w:t xml:space="preserve"> (Ηνωμένο Βασίλειο) και το διδακτορικό του (</w:t>
      </w:r>
      <w:proofErr w:type="spellStart"/>
      <w:r>
        <w:t>PhD</w:t>
      </w:r>
      <w:proofErr w:type="spellEnd"/>
      <w:r>
        <w:t xml:space="preserve">) στη Διατροφή του Ανθρώπου από το Πανεπιστήμιο του </w:t>
      </w:r>
      <w:proofErr w:type="spellStart"/>
      <w:r>
        <w:t>Surrey</w:t>
      </w:r>
      <w:proofErr w:type="spellEnd"/>
      <w:r>
        <w:t xml:space="preserve"> (Ηνωμένο Βασίλειο).</w:t>
      </w:r>
    </w:p>
    <w:p w:rsidR="00563923" w:rsidRDefault="00563923" w:rsidP="00563923">
      <w:pPr>
        <w:pStyle w:val="Web"/>
      </w:pPr>
      <w:r>
        <w:t xml:space="preserve">Μετά την ολοκλήρωση της διδακτορικής του διατριβής, ο </w:t>
      </w:r>
      <w:proofErr w:type="spellStart"/>
      <w:r>
        <w:t>Δρ</w:t>
      </w:r>
      <w:proofErr w:type="spellEnd"/>
      <w:r>
        <w:t xml:space="preserve"> </w:t>
      </w:r>
      <w:proofErr w:type="spellStart"/>
      <w:r>
        <w:t>Ζαμπέλας</w:t>
      </w:r>
      <w:proofErr w:type="spellEnd"/>
      <w:r>
        <w:t xml:space="preserve"> διετέλεσε Ερευνητικός Συνεργάτης στο Πανεπιστήμιο του </w:t>
      </w:r>
      <w:proofErr w:type="spellStart"/>
      <w:r>
        <w:t>Surrey</w:t>
      </w:r>
      <w:proofErr w:type="spellEnd"/>
      <w:r>
        <w:t xml:space="preserve">, Ανώτερος Επιστημονικός Λειτουργός στο Υπουργείο Γεωργίας και Τροφίμων του Ηνωμένου Βασιλείου και Επίκουρος Καθηγητής στο Τμήμα </w:t>
      </w:r>
      <w:proofErr w:type="spellStart"/>
      <w:r>
        <w:t>Διαιτολογίας</w:t>
      </w:r>
      <w:proofErr w:type="spellEnd"/>
      <w:r>
        <w:t xml:space="preserve"> και Διατροφής του </w:t>
      </w:r>
      <w:proofErr w:type="spellStart"/>
      <w:r>
        <w:t>Χαροκοπείου</w:t>
      </w:r>
      <w:proofErr w:type="spellEnd"/>
      <w:r>
        <w:t xml:space="preserve"> Πανεπιστημίου Αθηνών. Επίσης, υπηρέτησε ως Επισκέπτης Διδάσκων στο Τμήμα Διατροφής και Υγείας του Πανεπιστημίου των Ηνωμένων Αραβικών Εμιράτων.</w:t>
      </w:r>
    </w:p>
    <w:p w:rsidR="00563923" w:rsidRDefault="00563923" w:rsidP="00563923">
      <w:pPr>
        <w:pStyle w:val="Web"/>
      </w:pPr>
      <w:r>
        <w:t xml:space="preserve">Στο Γεωπονικό Πανεπιστήμιο Αθηνών διετέλεσε Πρόεδρος του Τμήματος Επιστήμης Τροφίμων και Διατροφής του Ανθρώπου, Αναπληρωτής Πρόεδρος του νεοσύστατου Τμήματος </w:t>
      </w:r>
      <w:proofErr w:type="spellStart"/>
      <w:r>
        <w:t>Διαιτολογίας</w:t>
      </w:r>
      <w:proofErr w:type="spellEnd"/>
      <w:r>
        <w:t xml:space="preserve"> και Ποιότητας Ζωής και μέλος της Συγκλήτου του Πανεπιστημίου. Στο πλαίσιο του Τμήματος Επιστήμης Τροφίμων και Διατροφής του Ανθρώπου υπήρξε Διευθυντής του Εργαστηρίου Χημείας και Ανάλυσης Τροφίμων, Πρόεδρος της Επιτροπής Προγράμματος Σπουδών και Διευθυντής του Μεταπτυχιακού Προγράμματος Σπουδών «Διατροφή, Δημόσια Υγεία και Πολιτικές».</w:t>
      </w:r>
    </w:p>
    <w:p w:rsidR="00563923" w:rsidRDefault="00563923" w:rsidP="00563923">
      <w:pPr>
        <w:pStyle w:val="Web"/>
      </w:pPr>
      <w:r>
        <w:t xml:space="preserve">Έχει επίσης διατελέσει Πρόεδρος της Ελληνικής Εταιρείας </w:t>
      </w:r>
      <w:proofErr w:type="spellStart"/>
      <w:r>
        <w:t>Λιπιδιολογίας</w:t>
      </w:r>
      <w:proofErr w:type="spellEnd"/>
      <w:r>
        <w:t xml:space="preserve"> και Αθηροσκλήρωσης, Αντιπρόεδρος της Επιτροπής Έγκρισης Συμπληρωμάτων Διατροφής του Εθνικού Οργανισμού Φαρμάκων (ΕΟΦ), Μέλος της Εθνικής Επιτροπής Διατροφικής Πολιτικής του Υπουργείου Υγείας και Μέλος του Διοικητικού Συμβουλίου της Ευρωπαϊκής Εταιρείας Αθηροσκλήρωσης. Ο Καθηγητής </w:t>
      </w:r>
      <w:proofErr w:type="spellStart"/>
      <w:r>
        <w:t>Ζαμπέλας</w:t>
      </w:r>
      <w:proofErr w:type="spellEnd"/>
      <w:r>
        <w:t xml:space="preserve"> είναι Αναπληρωτής Εκδότης (</w:t>
      </w:r>
      <w:proofErr w:type="spellStart"/>
      <w:r>
        <w:t>Associate</w:t>
      </w:r>
      <w:proofErr w:type="spellEnd"/>
      <w:r>
        <w:t xml:space="preserve"> </w:t>
      </w:r>
      <w:proofErr w:type="spellStart"/>
      <w:r>
        <w:t>Editor</w:t>
      </w:r>
      <w:proofErr w:type="spellEnd"/>
      <w:r>
        <w:t xml:space="preserve">) του διεθνούς επιστημονικού περιοδικού </w:t>
      </w:r>
      <w:proofErr w:type="spellStart"/>
      <w:r>
        <w:rPr>
          <w:rStyle w:val="a4"/>
        </w:rPr>
        <w:t>Clinical</w:t>
      </w:r>
      <w:proofErr w:type="spellEnd"/>
      <w:r>
        <w:rPr>
          <w:rStyle w:val="a4"/>
        </w:rPr>
        <w:t xml:space="preserve"> </w:t>
      </w:r>
      <w:proofErr w:type="spellStart"/>
      <w:r>
        <w:rPr>
          <w:rStyle w:val="a4"/>
        </w:rPr>
        <w:t>Nutrition</w:t>
      </w:r>
      <w:proofErr w:type="spellEnd"/>
      <w:r>
        <w:t xml:space="preserve"> και μέλος της συντακτικής επιτροπής του περιοδικού </w:t>
      </w:r>
      <w:proofErr w:type="spellStart"/>
      <w:r>
        <w:rPr>
          <w:rStyle w:val="a4"/>
        </w:rPr>
        <w:t>Nutrients</w:t>
      </w:r>
      <w:proofErr w:type="spellEnd"/>
      <w:r>
        <w:t xml:space="preserve">, όπου είναι επίσης Επικεφαλής Εκδότης της ενότητας «Διατροφικές Πολιτικές». Στο παρελθόν διετέλεσε Αναπληρωτής Εκδότης του περιοδικού </w:t>
      </w:r>
      <w:proofErr w:type="spellStart"/>
      <w:r>
        <w:rPr>
          <w:rStyle w:val="a4"/>
        </w:rPr>
        <w:t>Atherosclerosis</w:t>
      </w:r>
      <w:proofErr w:type="spellEnd"/>
      <w:r>
        <w:t>.</w:t>
      </w:r>
    </w:p>
    <w:p w:rsidR="00563923" w:rsidRDefault="00563923" w:rsidP="00563923">
      <w:pPr>
        <w:pStyle w:val="Web"/>
      </w:pPr>
      <w:r>
        <w:t>Η ερευνητική του δραστηριότητα επικεντρώνεται στον ρόλο των διατροφικών προτύπων και των θρεπτικών συστατικών στην πρόληψη των χρόνιων νοσημάτων, με έμφαση στα καρδιαγγειακά νοσήματα και την παχυσαρκία σε παιδιά και ενήλικες. Είναι Επιστημονικός Υπεύθυνος της Ελληνικής Εθνικής Έρευνας Διατροφής και Υγείας (</w:t>
      </w:r>
      <w:proofErr w:type="spellStart"/>
      <w:r>
        <w:t>HNNHS</w:t>
      </w:r>
      <w:proofErr w:type="spellEnd"/>
      <w:r>
        <w:t>), η οποία είναι αντιπροσωπευτική του ελληνικού πληθυσμού, καθώς και της Ελληνικής Μελέτης Παιδικής Παχυσαρκίας (</w:t>
      </w:r>
      <w:proofErr w:type="spellStart"/>
      <w:r>
        <w:t>GRECO</w:t>
      </w:r>
      <w:proofErr w:type="spellEnd"/>
      <w:r>
        <w:t xml:space="preserve">), που ήταν επίσης </w:t>
      </w:r>
      <w:r>
        <w:lastRenderedPageBreak/>
        <w:t xml:space="preserve">αντιπροσωπευτική του μαθητικού πληθυσμού της Ελλάδας ηλικίας 11–12 ετών. Τα επιστημονικά του ενδιαφέροντα περιλαμβάνουν επίσης την ανάπτυξη σχολικών εκπαιδευτικών προγραμμάτων για την πρόληψη της παιδικής παχυσαρκίας. Το Εργαστήριο </w:t>
      </w:r>
      <w:proofErr w:type="spellStart"/>
      <w:r>
        <w:t>Διαιτολογίας</w:t>
      </w:r>
      <w:proofErr w:type="spellEnd"/>
      <w:r>
        <w:t xml:space="preserve"> και Ποιότητας Ζωής που ανέπτυξε συνεργάζεται στενά με τον Παγκόσμιο Οργανισμό Υγείας (ΠΟΥ) σε διάφορους τομείς έρευνας και πολιτικών διατροφής.</w:t>
      </w:r>
    </w:p>
    <w:p w:rsidR="00563923" w:rsidRDefault="00563923" w:rsidP="00563923">
      <w:pPr>
        <w:pStyle w:val="Web"/>
      </w:pPr>
      <w:r>
        <w:t xml:space="preserve">Διδάσκει σε πανεπιστημιακό επίπεδο από το 1993 και έχει επιβλέψει 20 διδακτορικές διατριβές. Έχει διατελέσει εξωτερικός εξεταστής διδακτορικών διατριβών στο Πανεπιστήμιο του </w:t>
      </w:r>
      <w:proofErr w:type="spellStart"/>
      <w:r>
        <w:t>Reading</w:t>
      </w:r>
      <w:proofErr w:type="spellEnd"/>
      <w:r>
        <w:t xml:space="preserve"> (Ηνωμένο Βασίλειο) και στο Πανεπιστήμιο </w:t>
      </w:r>
      <w:proofErr w:type="spellStart"/>
      <w:r>
        <w:t>Wageningen</w:t>
      </w:r>
      <w:proofErr w:type="spellEnd"/>
      <w:r>
        <w:t xml:space="preserve"> (Ολλανδία), ενώ έχει αξιολογήσει ερευνητικές προτάσεις που υποβλήθηκαν σε διεθνείς (ΕΕ, Νέα Ζηλανδία, Ολλανδία, Κύπρος) και ελληνικούς φορείς χρηματοδότησης. Έχει δώσει περισσότερες από 120 προσκεκλημένες διαλέξεις σε εθνικά και διεθνή επιστημονικά συνέδρια.</w:t>
      </w:r>
    </w:p>
    <w:p w:rsidR="00563923" w:rsidRDefault="00563923" w:rsidP="00563923">
      <w:pPr>
        <w:pStyle w:val="Web"/>
      </w:pPr>
      <w:r>
        <w:t xml:space="preserve">Για τη συμβολή του στον τομέα της Διατροφής του Ανθρώπου, του απονεμήθηκε Τιμητική Ιδιότητα Μέλους από τον Κυπριακό Σύνδεσμο Διαιτολόγων και Διατροφολόγων (2021). Το 1994 έλαβε το βραβείο «Νέος Επιστήμονας της Χρονιάς» στον τομέα των χρόνιων νοσημάτων από το British </w:t>
      </w:r>
      <w:proofErr w:type="spellStart"/>
      <w:r>
        <w:t>Nutrition</w:t>
      </w:r>
      <w:proofErr w:type="spellEnd"/>
      <w:r>
        <w:t xml:space="preserve"> </w:t>
      </w:r>
      <w:proofErr w:type="spellStart"/>
      <w:r>
        <w:t>Foundation</w:t>
      </w:r>
      <w:proofErr w:type="spellEnd"/>
      <w:r>
        <w:t xml:space="preserve">. Τα έτη 2021, 2022, 2023 και 2024 κατατάχθηκε στο κορυφαίο 2% των επιστημόνων παγκοσμίως, σύμφωνα με παγκόσμια βάση δεδομένων έρευνας υγείας (Πανεπιστήμιο </w:t>
      </w:r>
      <w:proofErr w:type="spellStart"/>
      <w:r>
        <w:t>Stanford</w:t>
      </w:r>
      <w:proofErr w:type="spellEnd"/>
      <w:r>
        <w:t>).</w:t>
      </w:r>
    </w:p>
    <w:p w:rsidR="00563923" w:rsidRPr="00563923" w:rsidRDefault="00563923" w:rsidP="00563923">
      <w:pPr>
        <w:pStyle w:val="Web"/>
        <w:rPr>
          <w:lang w:val="en-US"/>
        </w:rPr>
      </w:pPr>
      <w:r>
        <w:t xml:space="preserve">Ο </w:t>
      </w:r>
      <w:proofErr w:type="spellStart"/>
      <w:r>
        <w:t>Δρ</w:t>
      </w:r>
      <w:proofErr w:type="spellEnd"/>
      <w:r>
        <w:t xml:space="preserve"> </w:t>
      </w:r>
      <w:proofErr w:type="spellStart"/>
      <w:r>
        <w:t>Ζαμπέλας</w:t>
      </w:r>
      <w:proofErr w:type="spellEnd"/>
      <w:r>
        <w:t xml:space="preserve"> είναι επιμελητής δύο ακαδημαϊκών συγγραμμάτων στα ελληνικά («Κλινική </w:t>
      </w:r>
      <w:proofErr w:type="spellStart"/>
      <w:r>
        <w:t>Διαιτολογία</w:t>
      </w:r>
      <w:proofErr w:type="spellEnd"/>
      <w:r>
        <w:t xml:space="preserve"> και Διατροφή με Στοιχεία Παθολογίας» και «Διατροφή σε Όλο τον Κύκλο της Ζωής») και συν-επιμελητής δύο διεθνών τόμων που εκδόθηκαν στις Ηνωμένες Πολιτείες («</w:t>
      </w:r>
      <w:proofErr w:type="spellStart"/>
      <w:r>
        <w:t>Mediterranean</w:t>
      </w:r>
      <w:proofErr w:type="spellEnd"/>
      <w:r>
        <w:t xml:space="preserve"> </w:t>
      </w:r>
      <w:proofErr w:type="spellStart"/>
      <w:r>
        <w:t>Diet</w:t>
      </w:r>
      <w:proofErr w:type="spellEnd"/>
      <w:r>
        <w:t xml:space="preserve">: </w:t>
      </w:r>
      <w:proofErr w:type="spellStart"/>
      <w:r>
        <w:t>Constituents</w:t>
      </w:r>
      <w:proofErr w:type="spellEnd"/>
      <w:r>
        <w:t xml:space="preserve"> and Health </w:t>
      </w:r>
      <w:proofErr w:type="spellStart"/>
      <w:r>
        <w:t>Promotion</w:t>
      </w:r>
      <w:proofErr w:type="spellEnd"/>
      <w:r>
        <w:t>» και «</w:t>
      </w:r>
      <w:proofErr w:type="spellStart"/>
      <w:r>
        <w:t>Antioxidants</w:t>
      </w:r>
      <w:proofErr w:type="spellEnd"/>
      <w:r>
        <w:t xml:space="preserve"> in Health and </w:t>
      </w:r>
      <w:proofErr w:type="spellStart"/>
      <w:r>
        <w:t>Disease</w:t>
      </w:r>
      <w:proofErr w:type="spellEnd"/>
      <w:r>
        <w:t>»). Είναι συγγραφέας 22 κεφαλαίων βιβλίων (ελληνικών και διεθνών) και 210 επιστημονικών άρθρων σε περιοδικά με κριτές στον τομέα της Διατροφής του Ανθρώπου. Ο</w:t>
      </w:r>
      <w:r w:rsidRPr="00563923">
        <w:rPr>
          <w:lang w:val="en-US"/>
        </w:rPr>
        <w:t xml:space="preserve"> </w:t>
      </w:r>
      <w:r>
        <w:t>δείκτης</w:t>
      </w:r>
      <w:r w:rsidRPr="00563923">
        <w:rPr>
          <w:lang w:val="en-US"/>
        </w:rPr>
        <w:t xml:space="preserve"> h (h-index) </w:t>
      </w:r>
      <w:r>
        <w:t>στο</w:t>
      </w:r>
      <w:r w:rsidRPr="00563923">
        <w:rPr>
          <w:lang w:val="en-US"/>
        </w:rPr>
        <w:t xml:space="preserve"> Google Scholar </w:t>
      </w:r>
      <w:r>
        <w:t>είναι</w:t>
      </w:r>
      <w:r w:rsidRPr="00563923">
        <w:rPr>
          <w:lang w:val="en-US"/>
        </w:rPr>
        <w:t xml:space="preserve"> 66.</w:t>
      </w:r>
    </w:p>
    <w:p w:rsidR="00605F73" w:rsidRDefault="00A42ACF" w:rsidP="00605F73">
      <w:pPr>
        <w:pStyle w:val="Web"/>
        <w:rPr>
          <w:rFonts w:ascii="Candara" w:hAnsi="Candara"/>
          <w:sz w:val="22"/>
          <w:szCs w:val="22"/>
          <w:lang w:val="en-US"/>
        </w:rPr>
      </w:pPr>
      <w:r w:rsidRPr="00605F73">
        <w:rPr>
          <w:rStyle w:val="a3"/>
          <w:rFonts w:ascii="Candara" w:hAnsi="Candara"/>
          <w:sz w:val="22"/>
          <w:szCs w:val="22"/>
          <w:lang w:val="en-US"/>
        </w:rPr>
        <w:t>Google Scholar</w:t>
      </w:r>
      <w:r w:rsidRPr="00605F73">
        <w:rPr>
          <w:rFonts w:ascii="Candara" w:hAnsi="Candara"/>
          <w:sz w:val="22"/>
          <w:szCs w:val="22"/>
          <w:lang w:val="en-US"/>
        </w:rPr>
        <w:t xml:space="preserve">: </w:t>
      </w:r>
      <w:hyperlink r:id="rId5" w:history="1">
        <w:r w:rsidR="00605F73" w:rsidRPr="003F2EAA">
          <w:rPr>
            <w:rStyle w:val="-"/>
            <w:rFonts w:ascii="Candara" w:hAnsi="Candara"/>
            <w:sz w:val="22"/>
            <w:szCs w:val="22"/>
            <w:lang w:val="en-US"/>
          </w:rPr>
          <w:t>https://scholar.google.com/citations?hl=el&amp;user=0VdDWSEAAAAJ</w:t>
        </w:r>
      </w:hyperlink>
    </w:p>
    <w:p w:rsidR="00605F73" w:rsidRPr="00605F73" w:rsidRDefault="00A42ACF" w:rsidP="00605F73">
      <w:pPr>
        <w:pStyle w:val="Web"/>
        <w:jc w:val="both"/>
        <w:rPr>
          <w:rFonts w:ascii="Candara" w:hAnsi="Candara"/>
          <w:sz w:val="22"/>
          <w:szCs w:val="22"/>
          <w:lang w:val="en-US"/>
        </w:rPr>
      </w:pPr>
      <w:r w:rsidRPr="00605F73">
        <w:rPr>
          <w:rStyle w:val="a3"/>
          <w:rFonts w:ascii="Candara" w:hAnsi="Candara"/>
          <w:sz w:val="22"/>
          <w:szCs w:val="22"/>
          <w:lang w:val="en-US"/>
        </w:rPr>
        <w:t>Scopus</w:t>
      </w:r>
      <w:r w:rsidR="00605F73">
        <w:rPr>
          <w:rStyle w:val="a3"/>
          <w:rFonts w:ascii="Candara" w:hAnsi="Candara"/>
          <w:sz w:val="22"/>
          <w:szCs w:val="22"/>
          <w:lang w:val="en-US"/>
        </w:rPr>
        <w:t>:</w:t>
      </w:r>
      <w:r w:rsidR="00605F73" w:rsidRPr="00605F73">
        <w:rPr>
          <w:rFonts w:ascii="Candara" w:hAnsi="Candara"/>
          <w:sz w:val="22"/>
          <w:szCs w:val="22"/>
          <w:lang w:val="en-US"/>
        </w:rPr>
        <w:t xml:space="preserve"> </w:t>
      </w:r>
      <w:hyperlink r:id="rId6" w:history="1">
        <w:r w:rsidR="00605F73" w:rsidRPr="003F2EAA">
          <w:rPr>
            <w:rStyle w:val="-"/>
            <w:rFonts w:ascii="Candara" w:hAnsi="Candara"/>
            <w:sz w:val="22"/>
            <w:szCs w:val="22"/>
            <w:lang w:val="en-US"/>
          </w:rPr>
          <w:t>https://www.scopus.com/authid/detail.uri?authorId=7003905059</w:t>
        </w:r>
      </w:hyperlink>
    </w:p>
    <w:p w:rsidR="00605F73" w:rsidRDefault="00605F73" w:rsidP="00605F73">
      <w:pPr>
        <w:pStyle w:val="Web"/>
        <w:rPr>
          <w:rStyle w:val="a3"/>
          <w:rFonts w:ascii="Candara" w:hAnsi="Candara"/>
          <w:b w:val="0"/>
          <w:bCs w:val="0"/>
          <w:sz w:val="22"/>
          <w:szCs w:val="22"/>
          <w:lang w:val="en-US"/>
        </w:rPr>
      </w:pPr>
    </w:p>
    <w:p w:rsidR="00A42ACF" w:rsidRPr="00605F73" w:rsidRDefault="00A42ACF" w:rsidP="00605F73">
      <w:pPr>
        <w:jc w:val="both"/>
        <w:rPr>
          <w:rFonts w:ascii="Candara" w:hAnsi="Candara"/>
          <w:sz w:val="22"/>
          <w:szCs w:val="22"/>
          <w:lang w:val="en-US"/>
        </w:rPr>
      </w:pPr>
    </w:p>
    <w:sectPr w:rsidR="00A42ACF" w:rsidRPr="00605F7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D28B2"/>
    <w:multiLevelType w:val="multilevel"/>
    <w:tmpl w:val="D452F8D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397826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ACF"/>
    <w:rsid w:val="00257AC8"/>
    <w:rsid w:val="00563923"/>
    <w:rsid w:val="00605F73"/>
    <w:rsid w:val="00A42ACF"/>
    <w:rsid w:val="00CA79E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53C292D-D9F7-9D4F-A902-93DB1016D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42ACF"/>
    <w:pPr>
      <w:spacing w:before="100" w:beforeAutospacing="1" w:after="100" w:afterAutospacing="1"/>
    </w:pPr>
    <w:rPr>
      <w:rFonts w:ascii="Times New Roman" w:eastAsia="Times New Roman" w:hAnsi="Times New Roman" w:cs="Times New Roman"/>
      <w:kern w:val="0"/>
      <w:lang w:eastAsia="el-GR"/>
      <w14:ligatures w14:val="none"/>
    </w:rPr>
  </w:style>
  <w:style w:type="character" w:styleId="a3">
    <w:name w:val="Strong"/>
    <w:basedOn w:val="a0"/>
    <w:uiPriority w:val="22"/>
    <w:qFormat/>
    <w:rsid w:val="00A42ACF"/>
    <w:rPr>
      <w:b/>
      <w:bCs/>
    </w:rPr>
  </w:style>
  <w:style w:type="character" w:styleId="a4">
    <w:name w:val="Emphasis"/>
    <w:basedOn w:val="a0"/>
    <w:uiPriority w:val="20"/>
    <w:qFormat/>
    <w:rsid w:val="00A42ACF"/>
    <w:rPr>
      <w:i/>
      <w:iCs/>
    </w:rPr>
  </w:style>
  <w:style w:type="character" w:styleId="-">
    <w:name w:val="Hyperlink"/>
    <w:basedOn w:val="a0"/>
    <w:uiPriority w:val="99"/>
    <w:unhideWhenUsed/>
    <w:rsid w:val="00A42ACF"/>
    <w:rPr>
      <w:color w:val="0000FF"/>
      <w:u w:val="single"/>
    </w:rPr>
  </w:style>
  <w:style w:type="character" w:styleId="-0">
    <w:name w:val="FollowedHyperlink"/>
    <w:basedOn w:val="a0"/>
    <w:uiPriority w:val="99"/>
    <w:semiHidden/>
    <w:unhideWhenUsed/>
    <w:rsid w:val="00605F73"/>
    <w:rPr>
      <w:color w:val="954F72" w:themeColor="followedHyperlink"/>
      <w:u w:val="single"/>
    </w:rPr>
  </w:style>
  <w:style w:type="character" w:styleId="a5">
    <w:name w:val="Unresolved Mention"/>
    <w:basedOn w:val="a0"/>
    <w:uiPriority w:val="99"/>
    <w:semiHidden/>
    <w:unhideWhenUsed/>
    <w:rsid w:val="00605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093350">
      <w:bodyDiv w:val="1"/>
      <w:marLeft w:val="0"/>
      <w:marRight w:val="0"/>
      <w:marTop w:val="0"/>
      <w:marBottom w:val="0"/>
      <w:divBdr>
        <w:top w:val="none" w:sz="0" w:space="0" w:color="auto"/>
        <w:left w:val="none" w:sz="0" w:space="0" w:color="auto"/>
        <w:bottom w:val="none" w:sz="0" w:space="0" w:color="auto"/>
        <w:right w:val="none" w:sz="0" w:space="0" w:color="auto"/>
      </w:divBdr>
    </w:div>
    <w:div w:id="36984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opus.com/authid/detail.uri?authorId=7003905059" TargetMode="External"/><Relationship Id="rId5" Type="http://schemas.openxmlformats.org/officeDocument/2006/relationships/hyperlink" Target="https://scholar.google.com/citations?hl=el&amp;user=0VdDWSEAAAAJ"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817</Words>
  <Characters>4416</Characters>
  <Application>Microsoft Office Word</Application>
  <DocSecurity>0</DocSecurity>
  <Lines>36</Lines>
  <Paragraphs>10</Paragraphs>
  <ScaleCrop>false</ScaleCrop>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Antonios Zampelas</dc:creator>
  <cp:keywords/>
  <dc:description/>
  <cp:lastModifiedBy>Antonios Zampelas</cp:lastModifiedBy>
  <cp:revision>2</cp:revision>
  <dcterms:created xsi:type="dcterms:W3CDTF">2026-01-12T09:07:00Z</dcterms:created>
  <dcterms:modified xsi:type="dcterms:W3CDTF">2026-01-12T09:07:00Z</dcterms:modified>
</cp:coreProperties>
</file>