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5112" w14:textId="77777777" w:rsidR="00ED1264" w:rsidRPr="008562EB" w:rsidRDefault="004868CC" w:rsidP="00ED1264">
      <w:pPr>
        <w:pStyle w:val="a6"/>
        <w:spacing w:after="120"/>
        <w:ind w:right="-574"/>
        <w:jc w:val="both"/>
        <w:rPr>
          <w:rFonts w:asciiTheme="minorHAnsi" w:hAnsiTheme="minorHAnsi" w:cstheme="minorHAnsi"/>
          <w:sz w:val="22"/>
          <w:szCs w:val="22"/>
          <w:lang w:val="en-US"/>
        </w:rPr>
      </w:pPr>
      <w:r w:rsidRPr="008562EB">
        <w:rPr>
          <w:rFonts w:asciiTheme="minorHAnsi" w:hAnsiTheme="minorHAnsi" w:cstheme="minorHAnsi"/>
          <w:b/>
          <w:bCs/>
          <w:sz w:val="22"/>
          <w:szCs w:val="22"/>
          <w:lang w:val="en-US"/>
        </w:rPr>
        <w:t xml:space="preserve">Dr </w:t>
      </w:r>
      <w:r w:rsidR="00970447" w:rsidRPr="008562EB">
        <w:rPr>
          <w:rFonts w:asciiTheme="minorHAnsi" w:hAnsiTheme="minorHAnsi" w:cstheme="minorHAnsi"/>
          <w:b/>
          <w:bCs/>
          <w:sz w:val="22"/>
          <w:szCs w:val="22"/>
          <w:lang w:val="en-US"/>
        </w:rPr>
        <w:t xml:space="preserve">Kalliopi-Anna (Liana) Poulia </w:t>
      </w:r>
      <w:r w:rsidR="00970447" w:rsidRPr="008562EB">
        <w:rPr>
          <w:rFonts w:asciiTheme="minorHAnsi" w:hAnsiTheme="minorHAnsi" w:cstheme="minorHAnsi"/>
          <w:sz w:val="22"/>
          <w:szCs w:val="22"/>
          <w:lang w:val="en-US"/>
        </w:rPr>
        <w:t xml:space="preserve">is an Assistant Professor of Clinical Dietetics in the Laboratory of Dietetics and Quality of life, in the Department of Food Science and Human Nutrition, in the School of Food Science and Nutrition in the Agricultural University of Athens and registered Nutritionist – Dietitian in Greece. She graduated from the Department of Science of Nutrition and Dietetics in Harokopio University of </w:t>
      </w:r>
      <w:r w:rsidR="00DF281B" w:rsidRPr="008562EB">
        <w:rPr>
          <w:rFonts w:asciiTheme="minorHAnsi" w:hAnsiTheme="minorHAnsi" w:cstheme="minorHAnsi"/>
          <w:sz w:val="22"/>
          <w:szCs w:val="22"/>
          <w:lang w:val="en-US"/>
        </w:rPr>
        <w:t>Athens,</w:t>
      </w:r>
      <w:r w:rsidR="00970447" w:rsidRPr="008562EB">
        <w:rPr>
          <w:rFonts w:asciiTheme="minorHAnsi" w:hAnsiTheme="minorHAnsi" w:cstheme="minorHAnsi"/>
          <w:sz w:val="22"/>
          <w:szCs w:val="22"/>
          <w:lang w:val="en-US"/>
        </w:rPr>
        <w:t xml:space="preserve"> and she attended the postgraduate </w:t>
      </w:r>
      <w:r w:rsidR="00AA0D94" w:rsidRPr="008562EB">
        <w:rPr>
          <w:rFonts w:asciiTheme="minorHAnsi" w:hAnsiTheme="minorHAnsi" w:cstheme="minorHAnsi"/>
          <w:sz w:val="22"/>
          <w:szCs w:val="22"/>
          <w:lang w:val="en-US"/>
        </w:rPr>
        <w:t>program</w:t>
      </w:r>
      <w:r w:rsidR="00970447" w:rsidRPr="008562EB">
        <w:rPr>
          <w:rFonts w:asciiTheme="minorHAnsi" w:hAnsiTheme="minorHAnsi" w:cstheme="minorHAnsi"/>
          <w:sz w:val="22"/>
          <w:szCs w:val="22"/>
          <w:lang w:val="en-US"/>
        </w:rPr>
        <w:t xml:space="preserve"> leading to a Master of Science (Medical Science), with specialization in Clinical Nutrition in Glasgow University. She performed her PhD in Agricultural University of Athens, on the field of </w:t>
      </w:r>
      <w:r w:rsidR="00DF281B" w:rsidRPr="008562EB">
        <w:rPr>
          <w:rFonts w:asciiTheme="minorHAnsi" w:hAnsiTheme="minorHAnsi" w:cstheme="minorHAnsi"/>
          <w:sz w:val="22"/>
          <w:szCs w:val="22"/>
          <w:lang w:val="en-US"/>
        </w:rPr>
        <w:t xml:space="preserve">Malnutrition in the </w:t>
      </w:r>
      <w:r w:rsidR="00DF281B" w:rsidRPr="008562EB">
        <w:rPr>
          <w:rFonts w:asciiTheme="minorHAnsi" w:hAnsiTheme="minorHAnsi" w:cstheme="minorHAnsi"/>
          <w:sz w:val="22"/>
          <w:szCs w:val="22"/>
          <w:lang w:val="en-US"/>
        </w:rPr>
        <w:t xml:space="preserve">hospitalized older adults. </w:t>
      </w:r>
      <w:r w:rsidR="00970447" w:rsidRPr="008562EB">
        <w:rPr>
          <w:rFonts w:asciiTheme="minorHAnsi" w:hAnsiTheme="minorHAnsi" w:cstheme="minorHAnsi"/>
          <w:sz w:val="22"/>
          <w:szCs w:val="22"/>
          <w:lang w:val="en-US"/>
        </w:rPr>
        <w:t>Moreover, she performed postdoctoral research in the Medical School of Athens</w:t>
      </w:r>
      <w:r w:rsidR="00ED1264" w:rsidRPr="008562EB">
        <w:rPr>
          <w:rFonts w:asciiTheme="minorHAnsi" w:hAnsiTheme="minorHAnsi" w:cstheme="minorHAnsi"/>
          <w:sz w:val="22"/>
          <w:szCs w:val="22"/>
          <w:lang w:val="en-US"/>
        </w:rPr>
        <w:t xml:space="preserve">. </w:t>
      </w:r>
    </w:p>
    <w:p w14:paraId="4CDC238D" w14:textId="35792691" w:rsidR="00F73562" w:rsidRPr="008562EB" w:rsidRDefault="001B32EA" w:rsidP="00F73562">
      <w:pPr>
        <w:pStyle w:val="a6"/>
        <w:spacing w:after="120"/>
        <w:ind w:right="-574"/>
        <w:jc w:val="both"/>
        <w:rPr>
          <w:rFonts w:asciiTheme="minorHAnsi" w:hAnsiTheme="minorHAnsi" w:cstheme="minorHAnsi"/>
          <w:sz w:val="22"/>
          <w:szCs w:val="22"/>
          <w:lang w:val="en-US"/>
        </w:rPr>
      </w:pPr>
      <w:r w:rsidRPr="008562EB">
        <w:rPr>
          <w:rFonts w:asciiTheme="minorHAnsi" w:hAnsiTheme="minorHAnsi" w:cstheme="minorHAnsi"/>
          <w:sz w:val="22"/>
          <w:szCs w:val="22"/>
          <w:lang w:val="en-US"/>
        </w:rPr>
        <w:t>She was elected president of the Hellenic Dietetic Association</w:t>
      </w:r>
      <w:r w:rsidR="00704EBE" w:rsidRPr="008562EB">
        <w:rPr>
          <w:rFonts w:asciiTheme="minorHAnsi" w:hAnsiTheme="minorHAnsi" w:cstheme="minorHAnsi"/>
          <w:sz w:val="22"/>
          <w:szCs w:val="22"/>
          <w:lang w:val="en-US"/>
        </w:rPr>
        <w:t xml:space="preserve"> (HDA)</w:t>
      </w:r>
      <w:r w:rsidRPr="008562EB">
        <w:rPr>
          <w:rFonts w:asciiTheme="minorHAnsi" w:hAnsiTheme="minorHAnsi" w:cstheme="minorHAnsi"/>
          <w:sz w:val="22"/>
          <w:szCs w:val="22"/>
          <w:lang w:val="en-US"/>
        </w:rPr>
        <w:t xml:space="preserve"> for 2 </w:t>
      </w:r>
      <w:r w:rsidR="00156140" w:rsidRPr="008562EB">
        <w:rPr>
          <w:rFonts w:asciiTheme="minorHAnsi" w:hAnsiTheme="minorHAnsi" w:cstheme="minorHAnsi"/>
          <w:sz w:val="22"/>
          <w:szCs w:val="22"/>
          <w:lang w:val="en-US"/>
        </w:rPr>
        <w:t>years (</w:t>
      </w:r>
      <w:r w:rsidRPr="008562EB">
        <w:rPr>
          <w:rFonts w:asciiTheme="minorHAnsi" w:hAnsiTheme="minorHAnsi" w:cstheme="minorHAnsi"/>
          <w:sz w:val="22"/>
          <w:szCs w:val="22"/>
          <w:lang w:val="en-US"/>
        </w:rPr>
        <w:t>2002 – 2004) and re</w:t>
      </w:r>
      <w:r w:rsidR="00704EBE" w:rsidRPr="008562EB">
        <w:rPr>
          <w:rFonts w:asciiTheme="minorHAnsi" w:hAnsiTheme="minorHAnsi" w:cstheme="minorHAnsi"/>
          <w:sz w:val="22"/>
          <w:szCs w:val="22"/>
          <w:lang w:val="en-US"/>
        </w:rPr>
        <w:t>-</w:t>
      </w:r>
      <w:r w:rsidRPr="008562EB">
        <w:rPr>
          <w:rFonts w:asciiTheme="minorHAnsi" w:hAnsiTheme="minorHAnsi" w:cstheme="minorHAnsi"/>
          <w:sz w:val="22"/>
          <w:szCs w:val="22"/>
          <w:lang w:val="en-US"/>
        </w:rPr>
        <w:t>elected vice president for 9</w:t>
      </w:r>
      <w:r w:rsidR="00156140" w:rsidRPr="008562EB">
        <w:rPr>
          <w:rFonts w:asciiTheme="minorHAnsi" w:hAnsiTheme="minorHAnsi" w:cstheme="minorHAnsi"/>
          <w:sz w:val="22"/>
          <w:szCs w:val="22"/>
          <w:lang w:val="en-US"/>
        </w:rPr>
        <w:t xml:space="preserve"> years</w:t>
      </w:r>
      <w:r w:rsidRPr="008562EB">
        <w:rPr>
          <w:rFonts w:asciiTheme="minorHAnsi" w:hAnsiTheme="minorHAnsi" w:cstheme="minorHAnsi"/>
          <w:sz w:val="22"/>
          <w:szCs w:val="22"/>
          <w:lang w:val="en-US"/>
        </w:rPr>
        <w:t xml:space="preserve"> </w:t>
      </w:r>
      <w:r w:rsidR="00970447" w:rsidRPr="008562EB">
        <w:rPr>
          <w:rFonts w:asciiTheme="minorHAnsi" w:hAnsiTheme="minorHAnsi" w:cstheme="minorHAnsi"/>
          <w:sz w:val="22"/>
          <w:szCs w:val="22"/>
          <w:lang w:val="en-US"/>
        </w:rPr>
        <w:t>(2010 – 2019)</w:t>
      </w:r>
      <w:r w:rsidR="00704EBE" w:rsidRPr="008562EB">
        <w:rPr>
          <w:rFonts w:asciiTheme="minorHAnsi" w:hAnsiTheme="minorHAnsi" w:cstheme="minorHAnsi"/>
          <w:sz w:val="22"/>
          <w:szCs w:val="22"/>
          <w:lang w:val="en-US"/>
        </w:rPr>
        <w:t xml:space="preserve">. From 2003- she was representing HDA to the European Federation of Associations for Dietitians (EFAD). Since 2010 she is an active member of the Hellenic Society of Medical/ Clinical Nutrition and Metabolism (GrESPEN) and in 2021 she was elected vice president. From 2014 until 2018 she served as the dietitian member of the Educational and Clinical Practice Committee of the European Society of Clinical Nutrition and Metabolism (ESPEN) </w:t>
      </w:r>
      <w:r w:rsidR="00EA7F65" w:rsidRPr="008562EB">
        <w:rPr>
          <w:rFonts w:asciiTheme="minorHAnsi" w:hAnsiTheme="minorHAnsi" w:cstheme="minorHAnsi"/>
          <w:sz w:val="22"/>
          <w:szCs w:val="22"/>
          <w:lang w:val="en-US"/>
        </w:rPr>
        <w:t>and s</w:t>
      </w:r>
      <w:r w:rsidR="00704EBE" w:rsidRPr="008562EB">
        <w:rPr>
          <w:rFonts w:asciiTheme="minorHAnsi" w:hAnsiTheme="minorHAnsi" w:cstheme="minorHAnsi"/>
          <w:sz w:val="22"/>
          <w:szCs w:val="22"/>
          <w:lang w:val="en-US"/>
        </w:rPr>
        <w:t xml:space="preserve">ince 2010 she serves as a nutrition consultant in </w:t>
      </w:r>
      <w:r w:rsidR="00161C76" w:rsidRPr="008562EB">
        <w:rPr>
          <w:rFonts w:asciiTheme="minorHAnsi" w:hAnsiTheme="minorHAnsi" w:cstheme="minorHAnsi"/>
          <w:sz w:val="22"/>
          <w:szCs w:val="22"/>
          <w:lang w:val="en-US"/>
        </w:rPr>
        <w:t xml:space="preserve">the </w:t>
      </w:r>
      <w:r w:rsidR="00970447" w:rsidRPr="008562EB">
        <w:rPr>
          <w:rFonts w:asciiTheme="minorHAnsi" w:hAnsiTheme="minorHAnsi" w:cstheme="minorHAnsi"/>
          <w:sz w:val="22"/>
          <w:szCs w:val="22"/>
          <w:lang w:val="en-US"/>
        </w:rPr>
        <w:t xml:space="preserve">European Dialysis and Transplantation Association for Nurses/ European Renal Care Association </w:t>
      </w:r>
      <w:r w:rsidR="00161C76" w:rsidRPr="008562EB">
        <w:rPr>
          <w:rFonts w:asciiTheme="minorHAnsi" w:hAnsiTheme="minorHAnsi" w:cstheme="minorHAnsi"/>
          <w:sz w:val="22"/>
          <w:szCs w:val="22"/>
          <w:lang w:val="en-US"/>
        </w:rPr>
        <w:t>(</w:t>
      </w:r>
      <w:r w:rsidR="00970447" w:rsidRPr="008562EB">
        <w:rPr>
          <w:rFonts w:asciiTheme="minorHAnsi" w:hAnsiTheme="minorHAnsi" w:cstheme="minorHAnsi"/>
          <w:sz w:val="22"/>
          <w:szCs w:val="22"/>
          <w:lang w:val="en-US"/>
        </w:rPr>
        <w:t xml:space="preserve">EDTNA/ERCA). </w:t>
      </w:r>
      <w:r w:rsidR="001B158C" w:rsidRPr="008562EB">
        <w:rPr>
          <w:rFonts w:asciiTheme="minorHAnsi" w:hAnsiTheme="minorHAnsi" w:cstheme="minorHAnsi"/>
          <w:sz w:val="22"/>
          <w:szCs w:val="22"/>
          <w:lang w:val="en-US"/>
        </w:rPr>
        <w:t>In the latter she has been the leade</w:t>
      </w:r>
      <w:r w:rsidR="00626E42" w:rsidRPr="008562EB">
        <w:rPr>
          <w:rFonts w:asciiTheme="minorHAnsi" w:hAnsiTheme="minorHAnsi" w:cstheme="minorHAnsi"/>
          <w:sz w:val="22"/>
          <w:szCs w:val="22"/>
          <w:lang w:val="en-US"/>
        </w:rPr>
        <w:t>r</w:t>
      </w:r>
      <w:r w:rsidR="001B158C" w:rsidRPr="008562EB">
        <w:rPr>
          <w:rFonts w:asciiTheme="minorHAnsi" w:hAnsiTheme="minorHAnsi" w:cstheme="minorHAnsi"/>
          <w:sz w:val="22"/>
          <w:szCs w:val="22"/>
          <w:lang w:val="en-US"/>
        </w:rPr>
        <w:t xml:space="preserve"> of scientific funded programmes on patients’ education on nutrition, by the creation of</w:t>
      </w:r>
      <w:r w:rsidR="00B06C19">
        <w:rPr>
          <w:rFonts w:asciiTheme="minorHAnsi" w:hAnsiTheme="minorHAnsi" w:cstheme="minorHAnsi"/>
          <w:sz w:val="22"/>
          <w:szCs w:val="22"/>
          <w:lang w:val="en-US"/>
        </w:rPr>
        <w:t xml:space="preserve"> educational </w:t>
      </w:r>
      <w:r w:rsidR="001B158C" w:rsidRPr="008562EB">
        <w:rPr>
          <w:rFonts w:asciiTheme="minorHAnsi" w:hAnsiTheme="minorHAnsi" w:cstheme="minorHAnsi"/>
          <w:sz w:val="22"/>
          <w:szCs w:val="22"/>
          <w:lang w:val="en-US"/>
        </w:rPr>
        <w:t xml:space="preserve">apps and resources focusing on nutrition and chronic kidney </w:t>
      </w:r>
      <w:r w:rsidR="00016F65" w:rsidRPr="008562EB">
        <w:rPr>
          <w:rFonts w:asciiTheme="minorHAnsi" w:hAnsiTheme="minorHAnsi" w:cstheme="minorHAnsi"/>
          <w:sz w:val="22"/>
          <w:szCs w:val="22"/>
          <w:lang w:val="en-US"/>
        </w:rPr>
        <w:t>disease.</w:t>
      </w:r>
    </w:p>
    <w:p w14:paraId="7EF9741D" w14:textId="77777777" w:rsidR="00BA3E50" w:rsidRDefault="00F73562" w:rsidP="00F73562">
      <w:pPr>
        <w:pStyle w:val="a6"/>
        <w:spacing w:after="120"/>
        <w:ind w:right="-574"/>
        <w:jc w:val="both"/>
        <w:rPr>
          <w:rFonts w:asciiTheme="minorHAnsi" w:hAnsiTheme="minorHAnsi" w:cstheme="minorHAnsi"/>
          <w:sz w:val="22"/>
          <w:szCs w:val="22"/>
          <w:lang w:val="en-US"/>
        </w:rPr>
      </w:pPr>
      <w:r w:rsidRPr="008562EB">
        <w:rPr>
          <w:rFonts w:asciiTheme="minorHAnsi" w:hAnsiTheme="minorHAnsi" w:cstheme="minorHAnsi"/>
          <w:sz w:val="22"/>
          <w:szCs w:val="22"/>
          <w:lang w:val="en-US"/>
        </w:rPr>
        <w:t xml:space="preserve">She has collaborated as scientific advisor with several companies in </w:t>
      </w:r>
      <w:r w:rsidR="0070019B" w:rsidRPr="008562EB">
        <w:rPr>
          <w:rFonts w:asciiTheme="minorHAnsi" w:hAnsiTheme="minorHAnsi" w:cstheme="minorHAnsi"/>
          <w:sz w:val="22"/>
          <w:szCs w:val="22"/>
          <w:lang w:val="en-US"/>
        </w:rPr>
        <w:t>f</w:t>
      </w:r>
      <w:r w:rsidRPr="008562EB">
        <w:rPr>
          <w:rFonts w:asciiTheme="minorHAnsi" w:hAnsiTheme="minorHAnsi" w:cstheme="minorHAnsi"/>
          <w:sz w:val="22"/>
          <w:szCs w:val="22"/>
          <w:lang w:val="en-US"/>
        </w:rPr>
        <w:t>ood industry</w:t>
      </w:r>
      <w:r w:rsidR="0070019B" w:rsidRPr="008562EB">
        <w:rPr>
          <w:rFonts w:asciiTheme="minorHAnsi" w:hAnsiTheme="minorHAnsi" w:cstheme="minorHAnsi"/>
          <w:sz w:val="22"/>
          <w:szCs w:val="22"/>
          <w:lang w:val="en-US"/>
        </w:rPr>
        <w:t xml:space="preserve"> and companies </w:t>
      </w:r>
      <w:r w:rsidR="004E0A17" w:rsidRPr="008562EB">
        <w:rPr>
          <w:rFonts w:asciiTheme="minorHAnsi" w:hAnsiTheme="minorHAnsi" w:cstheme="minorHAnsi"/>
          <w:sz w:val="22"/>
          <w:szCs w:val="22"/>
          <w:lang w:val="en-US"/>
        </w:rPr>
        <w:t xml:space="preserve">of food supplements </w:t>
      </w:r>
      <w:r w:rsidR="0070019B" w:rsidRPr="008562EB">
        <w:rPr>
          <w:rFonts w:asciiTheme="minorHAnsi" w:hAnsiTheme="minorHAnsi" w:cstheme="minorHAnsi"/>
          <w:sz w:val="22"/>
          <w:szCs w:val="22"/>
          <w:lang w:val="en-US"/>
        </w:rPr>
        <w:t xml:space="preserve">(Coca Cola 3E, Menarini, </w:t>
      </w:r>
      <w:r w:rsidR="004E0A17" w:rsidRPr="008562EB">
        <w:rPr>
          <w:rFonts w:asciiTheme="minorHAnsi" w:hAnsiTheme="minorHAnsi" w:cstheme="minorHAnsi"/>
          <w:sz w:val="22"/>
          <w:szCs w:val="22"/>
          <w:lang w:val="en-US"/>
        </w:rPr>
        <w:t>Abbott, Novartis)</w:t>
      </w:r>
      <w:r w:rsidR="00180F5E" w:rsidRPr="008562EB">
        <w:rPr>
          <w:rFonts w:asciiTheme="minorHAnsi" w:hAnsiTheme="minorHAnsi" w:cstheme="minorHAnsi"/>
          <w:sz w:val="22"/>
          <w:szCs w:val="22"/>
          <w:lang w:val="en-US"/>
        </w:rPr>
        <w:t xml:space="preserve">, and through the </w:t>
      </w:r>
      <w:r w:rsidR="007444E2" w:rsidRPr="008562EB">
        <w:rPr>
          <w:rFonts w:asciiTheme="minorHAnsi" w:hAnsiTheme="minorHAnsi" w:cstheme="minorHAnsi"/>
          <w:sz w:val="22"/>
          <w:szCs w:val="22"/>
          <w:lang w:val="en-US"/>
        </w:rPr>
        <w:t xml:space="preserve">collaboration with the </w:t>
      </w:r>
      <w:r w:rsidR="009F43DE" w:rsidRPr="008562EB">
        <w:rPr>
          <w:rFonts w:asciiTheme="minorHAnsi" w:hAnsiTheme="minorHAnsi" w:cstheme="minorHAnsi"/>
          <w:sz w:val="22"/>
          <w:szCs w:val="22"/>
          <w:lang w:val="en-US"/>
        </w:rPr>
        <w:t>relative</w:t>
      </w:r>
      <w:r w:rsidR="007444E2" w:rsidRPr="008562EB">
        <w:rPr>
          <w:rFonts w:asciiTheme="minorHAnsi" w:hAnsiTheme="minorHAnsi" w:cstheme="minorHAnsi"/>
          <w:sz w:val="22"/>
          <w:szCs w:val="22"/>
          <w:lang w:val="en-US"/>
        </w:rPr>
        <w:t xml:space="preserve"> R&amp;Ds novel foods and medical nutrition supplements have been developed. </w:t>
      </w:r>
    </w:p>
    <w:p w14:paraId="2D0B6F24" w14:textId="73916149" w:rsidR="00626E42" w:rsidRPr="008562EB" w:rsidRDefault="00161C76" w:rsidP="00F73562">
      <w:pPr>
        <w:pStyle w:val="a6"/>
        <w:spacing w:after="120"/>
        <w:ind w:right="-574"/>
        <w:jc w:val="both"/>
        <w:rPr>
          <w:rFonts w:asciiTheme="minorHAnsi" w:hAnsiTheme="minorHAnsi" w:cstheme="minorHAnsi"/>
          <w:sz w:val="22"/>
          <w:szCs w:val="22"/>
          <w:lang w:val="en-US"/>
        </w:rPr>
      </w:pPr>
      <w:r w:rsidRPr="008562EB">
        <w:rPr>
          <w:rFonts w:asciiTheme="minorHAnsi" w:hAnsiTheme="minorHAnsi" w:cstheme="minorHAnsi"/>
          <w:sz w:val="22"/>
          <w:szCs w:val="22"/>
          <w:lang w:val="en-US"/>
        </w:rPr>
        <w:t xml:space="preserve">Her research interests are focusing </w:t>
      </w:r>
      <w:r w:rsidR="00E21A37" w:rsidRPr="008562EB">
        <w:rPr>
          <w:rFonts w:asciiTheme="minorHAnsi" w:hAnsiTheme="minorHAnsi" w:cstheme="minorHAnsi"/>
          <w:sz w:val="22"/>
          <w:szCs w:val="22"/>
          <w:lang w:val="en-US"/>
        </w:rPr>
        <w:t xml:space="preserve">mainly </w:t>
      </w:r>
      <w:r w:rsidR="007444E2" w:rsidRPr="008562EB">
        <w:rPr>
          <w:rFonts w:asciiTheme="minorHAnsi" w:hAnsiTheme="minorHAnsi" w:cstheme="minorHAnsi"/>
          <w:sz w:val="22"/>
          <w:szCs w:val="22"/>
          <w:lang w:val="en-US"/>
        </w:rPr>
        <w:t>o</w:t>
      </w:r>
      <w:r w:rsidRPr="008562EB">
        <w:rPr>
          <w:rFonts w:asciiTheme="minorHAnsi" w:hAnsiTheme="minorHAnsi" w:cstheme="minorHAnsi"/>
          <w:sz w:val="22"/>
          <w:szCs w:val="22"/>
          <w:lang w:val="en-US"/>
        </w:rPr>
        <w:t>n Clinical Nutrition</w:t>
      </w:r>
      <w:r w:rsidR="00BA3E50">
        <w:rPr>
          <w:rFonts w:asciiTheme="minorHAnsi" w:hAnsiTheme="minorHAnsi" w:cstheme="minorHAnsi"/>
          <w:sz w:val="22"/>
          <w:szCs w:val="22"/>
          <w:lang w:val="en-US"/>
        </w:rPr>
        <w:t xml:space="preserve">, nutritional screening and validation of nutritional screening and assessment tools and questionnaires. Moreover, </w:t>
      </w:r>
      <w:r w:rsidR="00E21A37" w:rsidRPr="008562EB">
        <w:rPr>
          <w:rFonts w:asciiTheme="minorHAnsi" w:hAnsiTheme="minorHAnsi" w:cstheme="minorHAnsi"/>
          <w:sz w:val="22"/>
          <w:szCs w:val="22"/>
          <w:lang w:val="en-US"/>
        </w:rPr>
        <w:t xml:space="preserve">and in the recent years a new area of interest is the </w:t>
      </w:r>
      <w:r w:rsidR="009F43DE" w:rsidRPr="008562EB">
        <w:rPr>
          <w:rFonts w:asciiTheme="minorHAnsi" w:hAnsiTheme="minorHAnsi" w:cstheme="minorHAnsi"/>
          <w:sz w:val="22"/>
          <w:szCs w:val="22"/>
          <w:lang w:val="en-US"/>
        </w:rPr>
        <w:t xml:space="preserve">achievement of </w:t>
      </w:r>
      <w:r w:rsidR="00E21A37" w:rsidRPr="008562EB">
        <w:rPr>
          <w:rFonts w:asciiTheme="minorHAnsi" w:hAnsiTheme="minorHAnsi" w:cstheme="minorHAnsi"/>
          <w:sz w:val="22"/>
          <w:szCs w:val="22"/>
          <w:lang w:val="en-US"/>
        </w:rPr>
        <w:t xml:space="preserve">sustainability </w:t>
      </w:r>
      <w:r w:rsidR="009F43DE" w:rsidRPr="008562EB">
        <w:rPr>
          <w:rFonts w:asciiTheme="minorHAnsi" w:hAnsiTheme="minorHAnsi" w:cstheme="minorHAnsi"/>
          <w:sz w:val="22"/>
          <w:szCs w:val="22"/>
          <w:lang w:val="en-US"/>
        </w:rPr>
        <w:t>goals in food service management</w:t>
      </w:r>
      <w:r w:rsidR="00626E42" w:rsidRPr="008562EB">
        <w:rPr>
          <w:rFonts w:asciiTheme="minorHAnsi" w:hAnsiTheme="minorHAnsi" w:cstheme="minorHAnsi"/>
          <w:sz w:val="22"/>
          <w:szCs w:val="22"/>
          <w:lang w:val="en-US"/>
        </w:rPr>
        <w:t xml:space="preserve"> and the efficacy and safety of plant based nutritional approaches in the management of different clinical conditions.</w:t>
      </w:r>
    </w:p>
    <w:p w14:paraId="41572B11" w14:textId="77777777" w:rsidR="00626E42" w:rsidRPr="008562EB" w:rsidRDefault="00626E42" w:rsidP="00F73562">
      <w:pPr>
        <w:pStyle w:val="a6"/>
        <w:spacing w:after="120"/>
        <w:ind w:right="-574"/>
        <w:jc w:val="both"/>
        <w:rPr>
          <w:rFonts w:asciiTheme="minorHAnsi" w:hAnsiTheme="minorHAnsi" w:cstheme="minorHAnsi"/>
          <w:sz w:val="22"/>
          <w:szCs w:val="22"/>
          <w:lang w:val="en-US"/>
        </w:rPr>
      </w:pPr>
    </w:p>
    <w:p w14:paraId="3D66CFE7" w14:textId="07C9B598" w:rsidR="00970447" w:rsidRPr="008562EB" w:rsidRDefault="00626E42" w:rsidP="00F73562">
      <w:pPr>
        <w:pStyle w:val="a6"/>
        <w:spacing w:after="120"/>
        <w:ind w:right="-574"/>
        <w:jc w:val="both"/>
        <w:rPr>
          <w:rFonts w:asciiTheme="minorHAnsi" w:hAnsiTheme="minorHAnsi" w:cstheme="minorHAnsi"/>
          <w:b/>
          <w:bCs/>
          <w:sz w:val="22"/>
          <w:szCs w:val="22"/>
          <w:lang w:val="en-US"/>
        </w:rPr>
      </w:pPr>
      <w:r w:rsidRPr="008562EB">
        <w:rPr>
          <w:rFonts w:asciiTheme="minorHAnsi" w:hAnsiTheme="minorHAnsi" w:cstheme="minorHAnsi"/>
          <w:b/>
          <w:bCs/>
          <w:sz w:val="22"/>
          <w:szCs w:val="22"/>
          <w:lang w:val="en-US"/>
        </w:rPr>
        <w:t>Rele</w:t>
      </w:r>
      <w:r w:rsidR="004E4CB6" w:rsidRPr="008562EB">
        <w:rPr>
          <w:rFonts w:asciiTheme="minorHAnsi" w:hAnsiTheme="minorHAnsi" w:cstheme="minorHAnsi"/>
          <w:b/>
          <w:bCs/>
          <w:sz w:val="22"/>
          <w:szCs w:val="22"/>
          <w:lang w:val="en-US"/>
        </w:rPr>
        <w:t xml:space="preserve">vant Publications </w:t>
      </w:r>
    </w:p>
    <w:p w14:paraId="36D39FFD" w14:textId="2B4E3404" w:rsidR="00736AF4" w:rsidRPr="00CC31BD" w:rsidRDefault="00736AF4" w:rsidP="006257EC">
      <w:pPr>
        <w:pStyle w:val="Default"/>
        <w:numPr>
          <w:ilvl w:val="0"/>
          <w:numId w:val="1"/>
        </w:numPr>
        <w:rPr>
          <w:rFonts w:asciiTheme="minorHAnsi" w:hAnsiTheme="minorHAnsi" w:cstheme="minorHAnsi"/>
          <w:sz w:val="18"/>
          <w:szCs w:val="18"/>
          <w:lang w:val="en-US"/>
        </w:rPr>
      </w:pPr>
      <w:r w:rsidRPr="00CC31BD">
        <w:rPr>
          <w:rFonts w:asciiTheme="minorHAnsi" w:hAnsiTheme="minorHAnsi" w:cstheme="minorHAnsi"/>
          <w:sz w:val="18"/>
          <w:szCs w:val="18"/>
          <w:lang w:val="en-US"/>
        </w:rPr>
        <w:t xml:space="preserve">Carlsson L, </w:t>
      </w:r>
      <w:r w:rsidRPr="00CC31BD">
        <w:rPr>
          <w:rFonts w:asciiTheme="minorHAnsi" w:hAnsiTheme="minorHAnsi" w:cstheme="minorHAnsi"/>
          <w:b/>
          <w:bCs/>
          <w:sz w:val="18"/>
          <w:szCs w:val="18"/>
          <w:lang w:val="en-US"/>
        </w:rPr>
        <w:t>Poulia KA</w:t>
      </w:r>
      <w:r w:rsidRPr="00CC31BD">
        <w:rPr>
          <w:rFonts w:asciiTheme="minorHAnsi" w:hAnsiTheme="minorHAnsi" w:cstheme="minorHAnsi"/>
          <w:sz w:val="18"/>
          <w:szCs w:val="18"/>
          <w:lang w:val="en-US"/>
        </w:rPr>
        <w:t>, Madden A.</w:t>
      </w:r>
      <w:r w:rsidR="00BA3E50" w:rsidRPr="00CC31BD">
        <w:rPr>
          <w:rFonts w:asciiTheme="minorHAnsi" w:hAnsiTheme="minorHAnsi" w:cstheme="minorHAnsi"/>
          <w:sz w:val="18"/>
          <w:szCs w:val="18"/>
          <w:lang w:val="en-US"/>
        </w:rPr>
        <w:t xml:space="preserve"> </w:t>
      </w:r>
      <w:r w:rsidRPr="00CC31BD">
        <w:rPr>
          <w:rFonts w:asciiTheme="minorHAnsi" w:hAnsiTheme="minorHAnsi" w:cstheme="minorHAnsi"/>
          <w:sz w:val="18"/>
          <w:szCs w:val="18"/>
          <w:lang w:val="en-US"/>
        </w:rPr>
        <w:t>Sustainability in dietetics means embracing complexity, contributing and collaborating.</w:t>
      </w:r>
      <w:r w:rsidRPr="00CC31BD">
        <w:rPr>
          <w:rFonts w:asciiTheme="minorHAnsi" w:hAnsiTheme="minorHAnsi" w:cstheme="minorHAnsi"/>
          <w:sz w:val="18"/>
          <w:szCs w:val="18"/>
          <w:lang w:val="en-US"/>
        </w:rPr>
        <w:t xml:space="preserve"> </w:t>
      </w:r>
      <w:r w:rsidRPr="00CC31BD">
        <w:rPr>
          <w:rFonts w:asciiTheme="minorHAnsi" w:hAnsiTheme="minorHAnsi" w:cstheme="minorHAnsi"/>
          <w:sz w:val="18"/>
          <w:szCs w:val="18"/>
          <w:lang w:val="en-US"/>
        </w:rPr>
        <w:t>J Hum Nutr Diet. 2023 Dec;36(6):2123-2126. doi: 10.1111/jhn.13257. Epub 2023 Nov 5.</w:t>
      </w:r>
      <w:r w:rsidRPr="00CC31BD">
        <w:rPr>
          <w:rFonts w:asciiTheme="minorHAnsi" w:hAnsiTheme="minorHAnsi" w:cstheme="minorHAnsi"/>
          <w:sz w:val="18"/>
          <w:szCs w:val="18"/>
          <w:lang w:val="en-US"/>
        </w:rPr>
        <w:t xml:space="preserve"> </w:t>
      </w:r>
      <w:r w:rsidRPr="00CC31BD">
        <w:rPr>
          <w:rFonts w:asciiTheme="minorHAnsi" w:hAnsiTheme="minorHAnsi" w:cstheme="minorHAnsi"/>
          <w:b/>
          <w:bCs/>
          <w:sz w:val="18"/>
          <w:szCs w:val="18"/>
          <w:lang w:val="en-US"/>
        </w:rPr>
        <w:t>(IF</w:t>
      </w:r>
      <w:r w:rsidR="008562EB" w:rsidRPr="00CC31BD">
        <w:rPr>
          <w:rFonts w:asciiTheme="minorHAnsi" w:hAnsiTheme="minorHAnsi" w:cstheme="minorHAnsi"/>
          <w:b/>
          <w:bCs/>
          <w:sz w:val="18"/>
          <w:szCs w:val="18"/>
          <w:lang w:val="en-US"/>
        </w:rPr>
        <w:t>: 2.995)</w:t>
      </w:r>
    </w:p>
    <w:p w14:paraId="08DC1685" w14:textId="1DA1726A" w:rsidR="00F16890" w:rsidRPr="00CC31BD" w:rsidRDefault="00F16890" w:rsidP="00F16890">
      <w:pPr>
        <w:pStyle w:val="a4"/>
        <w:numPr>
          <w:ilvl w:val="0"/>
          <w:numId w:val="1"/>
        </w:numPr>
        <w:rPr>
          <w:rFonts w:asciiTheme="minorHAnsi" w:eastAsia="Calibri" w:hAnsiTheme="minorHAnsi" w:cstheme="minorHAnsi"/>
          <w:color w:val="000000"/>
          <w:sz w:val="18"/>
          <w:szCs w:val="18"/>
          <w:lang w:val="en-US"/>
        </w:rPr>
      </w:pPr>
      <w:r w:rsidRPr="00CC31BD">
        <w:rPr>
          <w:rFonts w:asciiTheme="minorHAnsi" w:eastAsia="Calibri" w:hAnsiTheme="minorHAnsi" w:cstheme="minorHAnsi"/>
          <w:color w:val="000000"/>
          <w:sz w:val="18"/>
          <w:szCs w:val="18"/>
          <w:lang w:val="en-US"/>
        </w:rPr>
        <w:t>Bakaloudi DR, Evripidou K, Jayawardena R, Breda J, Dardavessis T</w:t>
      </w:r>
      <w:r w:rsidRPr="00CC31BD">
        <w:rPr>
          <w:rFonts w:asciiTheme="minorHAnsi" w:eastAsia="Calibri" w:hAnsiTheme="minorHAnsi" w:cstheme="minorHAnsi"/>
          <w:b/>
          <w:bCs/>
          <w:color w:val="000000"/>
          <w:sz w:val="18"/>
          <w:szCs w:val="18"/>
          <w:lang w:val="en-US"/>
        </w:rPr>
        <w:t>, Poulia KA</w:t>
      </w:r>
      <w:r w:rsidRPr="00CC31BD">
        <w:rPr>
          <w:rFonts w:asciiTheme="minorHAnsi" w:eastAsia="Calibri" w:hAnsiTheme="minorHAnsi" w:cstheme="minorHAnsi"/>
          <w:color w:val="000000"/>
          <w:sz w:val="18"/>
          <w:szCs w:val="18"/>
          <w:lang w:val="en-US"/>
        </w:rPr>
        <w:t>, Chourdakis M. The Impact of Lockdowns on Caffeine Consumption: A Systematic Review of the Evidence. Int J Environ Res Public Health. 2022 Apr 26;19(9):5255. doi: 10.3390/ijerph19095255.</w:t>
      </w:r>
      <w:r w:rsidR="00FD1687">
        <w:rPr>
          <w:rFonts w:asciiTheme="minorHAnsi" w:eastAsia="Calibri" w:hAnsiTheme="minorHAnsi" w:cstheme="minorHAnsi"/>
          <w:color w:val="000000"/>
          <w:sz w:val="18"/>
          <w:szCs w:val="18"/>
          <w:lang w:val="en-US"/>
        </w:rPr>
        <w:t xml:space="preserve"> </w:t>
      </w:r>
      <w:r w:rsidR="00FD1687" w:rsidRPr="00FD1687">
        <w:rPr>
          <w:rFonts w:asciiTheme="minorHAnsi" w:eastAsia="Calibri" w:hAnsiTheme="minorHAnsi" w:cstheme="minorHAnsi"/>
          <w:b/>
          <w:bCs/>
          <w:color w:val="000000"/>
          <w:sz w:val="18"/>
          <w:szCs w:val="18"/>
          <w:lang w:val="en-US"/>
        </w:rPr>
        <w:t>(IF: 4.614)</w:t>
      </w:r>
    </w:p>
    <w:p w14:paraId="180FA994" w14:textId="6F7D4A97" w:rsidR="00BA3E50" w:rsidRPr="00CC31BD" w:rsidRDefault="00BA3E50" w:rsidP="00BA3E50">
      <w:pPr>
        <w:pStyle w:val="a4"/>
        <w:numPr>
          <w:ilvl w:val="0"/>
          <w:numId w:val="1"/>
        </w:numPr>
        <w:rPr>
          <w:rFonts w:asciiTheme="minorHAnsi" w:eastAsia="Calibri" w:hAnsiTheme="minorHAnsi" w:cstheme="minorHAnsi"/>
          <w:color w:val="000000"/>
          <w:sz w:val="18"/>
          <w:szCs w:val="18"/>
          <w:lang w:val="en-US"/>
        </w:rPr>
      </w:pPr>
      <w:r w:rsidRPr="00CC31BD">
        <w:rPr>
          <w:rFonts w:asciiTheme="minorHAnsi" w:eastAsia="Calibri" w:hAnsiTheme="minorHAnsi" w:cstheme="minorHAnsi"/>
          <w:color w:val="000000"/>
          <w:sz w:val="18"/>
          <w:szCs w:val="18"/>
          <w:lang w:val="en-US"/>
        </w:rPr>
        <w:t>Chourdakis M, Grammatikopoulou MG, Poulia KA, Passakiotou M, Pafili ZK, Bouras E, Doundoulakis I, Galitsianos I, Lappa T, Karakatsanis A, Heyland DK.Translation of the modified NUTRIC score and adaptation to the Greek ICU setting. Clin Nutr ESPEN. 2019 Feb;29:72-76. doi: 10.1016/j.clnesp.2018.12.003. Epub 2018 Dec 29</w:t>
      </w:r>
      <w:r w:rsidR="0044569D">
        <w:rPr>
          <w:rFonts w:asciiTheme="minorHAnsi" w:eastAsia="Calibri" w:hAnsiTheme="minorHAnsi" w:cstheme="minorHAnsi"/>
          <w:color w:val="000000"/>
          <w:sz w:val="18"/>
          <w:szCs w:val="18"/>
          <w:lang w:val="en-US"/>
        </w:rPr>
        <w:t xml:space="preserve"> </w:t>
      </w:r>
      <w:r w:rsidR="0044569D" w:rsidRPr="00E44C10">
        <w:rPr>
          <w:rFonts w:asciiTheme="minorHAnsi" w:eastAsia="Calibri" w:hAnsiTheme="minorHAnsi" w:cstheme="minorHAnsi"/>
          <w:b/>
          <w:bCs/>
          <w:color w:val="000000"/>
          <w:sz w:val="18"/>
          <w:szCs w:val="18"/>
          <w:lang w:val="en-US"/>
        </w:rPr>
        <w:t>(IF</w:t>
      </w:r>
      <w:r w:rsidR="00E44C10" w:rsidRPr="00E44C10">
        <w:rPr>
          <w:rFonts w:asciiTheme="minorHAnsi" w:eastAsia="Calibri" w:hAnsiTheme="minorHAnsi" w:cstheme="minorHAnsi"/>
          <w:b/>
          <w:bCs/>
          <w:color w:val="000000"/>
          <w:sz w:val="18"/>
          <w:szCs w:val="18"/>
          <w:lang w:val="en-US"/>
        </w:rPr>
        <w:t>: 0.659)</w:t>
      </w:r>
    </w:p>
    <w:p w14:paraId="69FD2893" w14:textId="1F9F505D" w:rsidR="00CC31BD" w:rsidRDefault="00CC31BD" w:rsidP="00CC31BD">
      <w:pPr>
        <w:pStyle w:val="a4"/>
        <w:numPr>
          <w:ilvl w:val="0"/>
          <w:numId w:val="1"/>
        </w:numPr>
        <w:rPr>
          <w:rFonts w:asciiTheme="minorHAnsi" w:eastAsia="Calibri" w:hAnsiTheme="minorHAnsi" w:cstheme="minorHAnsi"/>
          <w:color w:val="000000"/>
          <w:sz w:val="18"/>
          <w:szCs w:val="18"/>
          <w:lang w:val="en-US"/>
        </w:rPr>
      </w:pPr>
      <w:r w:rsidRPr="00CC31BD">
        <w:rPr>
          <w:rFonts w:asciiTheme="minorHAnsi" w:eastAsia="Calibri" w:hAnsiTheme="minorHAnsi" w:cstheme="minorHAnsi"/>
          <w:color w:val="000000"/>
          <w:sz w:val="18"/>
          <w:szCs w:val="18"/>
          <w:lang w:val="en-US"/>
        </w:rPr>
        <w:t>Poulia KA, Yannakoulia M, Karageorgou D, Gamaletsou M, Panagiotakos DB, Sipsas NV, Zampelas A. Evaluation of the efficacy of six nutritional screening tools to predict malnutrition in the elderly. Clin Nutr. 2012 Jun;31(3):378-85. Epub 2011 Dec 17</w:t>
      </w:r>
      <w:r w:rsidR="00BC42C6">
        <w:rPr>
          <w:rFonts w:asciiTheme="minorHAnsi" w:eastAsia="Calibri" w:hAnsiTheme="minorHAnsi" w:cstheme="minorHAnsi"/>
          <w:color w:val="000000"/>
          <w:sz w:val="18"/>
          <w:szCs w:val="18"/>
          <w:lang w:val="en-US"/>
        </w:rPr>
        <w:t xml:space="preserve"> </w:t>
      </w:r>
      <w:r w:rsidR="00BC42C6" w:rsidRPr="00E44C10">
        <w:rPr>
          <w:rFonts w:asciiTheme="minorHAnsi" w:eastAsia="Calibri" w:hAnsiTheme="minorHAnsi" w:cstheme="minorHAnsi"/>
          <w:b/>
          <w:bCs/>
          <w:color w:val="000000"/>
          <w:sz w:val="18"/>
          <w:szCs w:val="18"/>
          <w:lang w:val="en-US"/>
        </w:rPr>
        <w:t>(IF: 6.3)</w:t>
      </w:r>
    </w:p>
    <w:p w14:paraId="4CD54520" w14:textId="451C28D6" w:rsidR="00AD5182" w:rsidRPr="00AD5182" w:rsidRDefault="00AD5182" w:rsidP="00AD5182">
      <w:pPr>
        <w:pStyle w:val="a4"/>
        <w:numPr>
          <w:ilvl w:val="0"/>
          <w:numId w:val="1"/>
        </w:numPr>
        <w:rPr>
          <w:rFonts w:asciiTheme="minorHAnsi" w:eastAsia="Calibri" w:hAnsiTheme="minorHAnsi" w:cstheme="minorHAnsi"/>
          <w:color w:val="000000"/>
          <w:sz w:val="18"/>
          <w:szCs w:val="18"/>
          <w:lang w:val="en-US"/>
        </w:rPr>
      </w:pPr>
      <w:r w:rsidRPr="00AD5182">
        <w:rPr>
          <w:rFonts w:asciiTheme="minorHAnsi" w:eastAsia="Calibri" w:hAnsiTheme="minorHAnsi" w:cstheme="minorHAnsi"/>
          <w:color w:val="000000"/>
          <w:sz w:val="18"/>
          <w:szCs w:val="18"/>
          <w:lang w:val="en-US"/>
        </w:rPr>
        <w:t>Poulia KA, Panagiotakos DB, Tourlede E, Rezou A, Stamatiadis D, Boletis J, Zampelas A. Omega-3 fatty acids supplementation does not affect serum lipids in chronic hemodialysis patients. J Ren Nutr. 2011 Nov;21(6):479-84. doi: 10.1053/j.jrn.2011.01.018. Epub 2011 Mar 25.</w:t>
      </w:r>
      <w:r w:rsidR="00DA0D26">
        <w:rPr>
          <w:rFonts w:asciiTheme="minorHAnsi" w:eastAsia="Calibri" w:hAnsiTheme="minorHAnsi" w:cstheme="minorHAnsi"/>
          <w:color w:val="000000"/>
          <w:sz w:val="18"/>
          <w:szCs w:val="18"/>
          <w:lang w:val="en-US"/>
        </w:rPr>
        <w:t xml:space="preserve"> (IF: 3.4)</w:t>
      </w:r>
    </w:p>
    <w:p w14:paraId="2B458375" w14:textId="77777777" w:rsidR="00AD5182" w:rsidRPr="00AD5182" w:rsidRDefault="00AD5182" w:rsidP="00AD5182">
      <w:pPr>
        <w:ind w:left="360"/>
        <w:rPr>
          <w:rFonts w:asciiTheme="minorHAnsi" w:eastAsia="Calibri" w:hAnsiTheme="minorHAnsi" w:cstheme="minorHAnsi"/>
          <w:color w:val="000000"/>
          <w:sz w:val="18"/>
          <w:szCs w:val="18"/>
          <w:lang w:val="en-US"/>
        </w:rPr>
      </w:pPr>
    </w:p>
    <w:p w14:paraId="5C770F7F" w14:textId="77777777" w:rsidR="008562EB" w:rsidRPr="00CC31BD" w:rsidRDefault="008562EB" w:rsidP="002D377D">
      <w:pPr>
        <w:pStyle w:val="Default"/>
        <w:ind w:left="720"/>
        <w:rPr>
          <w:rFonts w:asciiTheme="minorHAnsi" w:hAnsiTheme="minorHAnsi" w:cstheme="minorHAnsi"/>
          <w:sz w:val="18"/>
          <w:szCs w:val="18"/>
          <w:lang w:val="en-US"/>
        </w:rPr>
      </w:pPr>
    </w:p>
    <w:p w14:paraId="4BEAE712" w14:textId="77777777" w:rsidR="004E4CB6" w:rsidRPr="008562EB" w:rsidRDefault="004E4CB6" w:rsidP="00F73562">
      <w:pPr>
        <w:pStyle w:val="a6"/>
        <w:spacing w:after="120"/>
        <w:ind w:right="-574"/>
        <w:jc w:val="both"/>
        <w:rPr>
          <w:rFonts w:asciiTheme="minorHAnsi" w:hAnsiTheme="minorHAnsi" w:cstheme="minorHAnsi"/>
          <w:b/>
          <w:bCs/>
          <w:sz w:val="22"/>
          <w:szCs w:val="22"/>
          <w:lang w:val="en-US"/>
        </w:rPr>
      </w:pPr>
    </w:p>
    <w:sectPr w:rsidR="004E4CB6" w:rsidRPr="008562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E14B4"/>
    <w:multiLevelType w:val="hybridMultilevel"/>
    <w:tmpl w:val="4C025E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632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47"/>
    <w:rsid w:val="00016F65"/>
    <w:rsid w:val="0013605F"/>
    <w:rsid w:val="00156140"/>
    <w:rsid w:val="00161C76"/>
    <w:rsid w:val="00180F5E"/>
    <w:rsid w:val="001B158C"/>
    <w:rsid w:val="001B32EA"/>
    <w:rsid w:val="001D7C0E"/>
    <w:rsid w:val="002D377D"/>
    <w:rsid w:val="003B459C"/>
    <w:rsid w:val="0044569D"/>
    <w:rsid w:val="004868CC"/>
    <w:rsid w:val="004E0A17"/>
    <w:rsid w:val="004E4CB6"/>
    <w:rsid w:val="004F78B7"/>
    <w:rsid w:val="00626E42"/>
    <w:rsid w:val="006B4A8C"/>
    <w:rsid w:val="0070019B"/>
    <w:rsid w:val="00704EBE"/>
    <w:rsid w:val="00736AF4"/>
    <w:rsid w:val="007444E2"/>
    <w:rsid w:val="008562EB"/>
    <w:rsid w:val="008867C4"/>
    <w:rsid w:val="008F71B9"/>
    <w:rsid w:val="00970447"/>
    <w:rsid w:val="009F43DE"/>
    <w:rsid w:val="00A551B7"/>
    <w:rsid w:val="00AA0D94"/>
    <w:rsid w:val="00AD5182"/>
    <w:rsid w:val="00B06C19"/>
    <w:rsid w:val="00BA3E50"/>
    <w:rsid w:val="00BC42C6"/>
    <w:rsid w:val="00CC31BD"/>
    <w:rsid w:val="00D0268D"/>
    <w:rsid w:val="00DA0D26"/>
    <w:rsid w:val="00DF281B"/>
    <w:rsid w:val="00E21A37"/>
    <w:rsid w:val="00E44C10"/>
    <w:rsid w:val="00E809DD"/>
    <w:rsid w:val="00EA7F65"/>
    <w:rsid w:val="00ED1264"/>
    <w:rsid w:val="00F16890"/>
    <w:rsid w:val="00F73562"/>
    <w:rsid w:val="00FD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C212"/>
  <w15:chartTrackingRefBased/>
  <w15:docId w15:val="{C59E33FB-7508-4B09-A82A-299EA75B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447"/>
    <w:pPr>
      <w:spacing w:after="0" w:line="240" w:lineRule="auto"/>
    </w:pPr>
    <w:rPr>
      <w:rFonts w:ascii="Times New Roman" w:eastAsia="Times New Roman" w:hAnsi="Times New Roman" w:cs="Times New Roman"/>
      <w:sz w:val="24"/>
      <w:szCs w:val="24"/>
      <w:lang w:val="en-GB" w:eastAsia="el-GR"/>
    </w:rPr>
  </w:style>
  <w:style w:type="paragraph" w:styleId="1">
    <w:name w:val="heading 1"/>
    <w:basedOn w:val="a"/>
    <w:next w:val="a"/>
    <w:link w:val="1Char"/>
    <w:uiPriority w:val="9"/>
    <w:qFormat/>
    <w:rsid w:val="00D026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Char"/>
    <w:uiPriority w:val="9"/>
    <w:semiHidden/>
    <w:unhideWhenUsed/>
    <w:qFormat/>
    <w:rsid w:val="00D0268D"/>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268D"/>
    <w:rPr>
      <w:rFonts w:asciiTheme="majorHAnsi" w:eastAsiaTheme="majorEastAsia" w:hAnsiTheme="majorHAnsi" w:cstheme="majorBidi"/>
      <w:color w:val="2F5496" w:themeColor="accent1" w:themeShade="BF"/>
      <w:sz w:val="32"/>
      <w:szCs w:val="32"/>
    </w:rPr>
  </w:style>
  <w:style w:type="character" w:customStyle="1" w:styleId="5Char">
    <w:name w:val="Επικεφαλίδα 5 Char"/>
    <w:basedOn w:val="a0"/>
    <w:link w:val="5"/>
    <w:uiPriority w:val="9"/>
    <w:semiHidden/>
    <w:rsid w:val="00D0268D"/>
    <w:rPr>
      <w:rFonts w:asciiTheme="majorHAnsi" w:eastAsiaTheme="majorEastAsia" w:hAnsiTheme="majorHAnsi" w:cstheme="majorBidi"/>
      <w:color w:val="2F5496" w:themeColor="accent1" w:themeShade="BF"/>
    </w:rPr>
  </w:style>
  <w:style w:type="paragraph" w:styleId="a3">
    <w:name w:val="No Spacing"/>
    <w:link w:val="Char"/>
    <w:uiPriority w:val="1"/>
    <w:qFormat/>
    <w:rsid w:val="00D0268D"/>
    <w:pPr>
      <w:spacing w:after="0" w:line="240" w:lineRule="auto"/>
    </w:pPr>
    <w:rPr>
      <w:rFonts w:eastAsiaTheme="minorEastAsia"/>
    </w:rPr>
  </w:style>
  <w:style w:type="character" w:customStyle="1" w:styleId="Char">
    <w:name w:val="Χωρίς διάστιχο Char"/>
    <w:basedOn w:val="a0"/>
    <w:link w:val="a3"/>
    <w:uiPriority w:val="1"/>
    <w:rsid w:val="00D0268D"/>
    <w:rPr>
      <w:rFonts w:eastAsiaTheme="minorEastAsia"/>
    </w:rPr>
  </w:style>
  <w:style w:type="paragraph" w:styleId="a4">
    <w:name w:val="List Paragraph"/>
    <w:basedOn w:val="a"/>
    <w:uiPriority w:val="34"/>
    <w:qFormat/>
    <w:rsid w:val="00D0268D"/>
    <w:pPr>
      <w:ind w:left="720"/>
      <w:contextualSpacing/>
    </w:pPr>
  </w:style>
  <w:style w:type="paragraph" w:styleId="a5">
    <w:name w:val="TOC Heading"/>
    <w:basedOn w:val="1"/>
    <w:next w:val="a"/>
    <w:uiPriority w:val="39"/>
    <w:unhideWhenUsed/>
    <w:qFormat/>
    <w:rsid w:val="00D0268D"/>
    <w:pPr>
      <w:outlineLvl w:val="9"/>
    </w:pPr>
  </w:style>
  <w:style w:type="paragraph" w:styleId="a6">
    <w:name w:val="Body Text"/>
    <w:basedOn w:val="a"/>
    <w:link w:val="Char0"/>
    <w:rsid w:val="00970447"/>
    <w:rPr>
      <w:rFonts w:ascii="Tahoma" w:hAnsi="Tahoma"/>
      <w:sz w:val="20"/>
      <w:lang w:val="x-none"/>
    </w:rPr>
  </w:style>
  <w:style w:type="character" w:customStyle="1" w:styleId="Char0">
    <w:name w:val="Σώμα κειμένου Char"/>
    <w:basedOn w:val="a0"/>
    <w:link w:val="a6"/>
    <w:rsid w:val="00970447"/>
    <w:rPr>
      <w:rFonts w:ascii="Tahoma" w:eastAsia="Times New Roman" w:hAnsi="Tahoma" w:cs="Times New Roman"/>
      <w:sz w:val="20"/>
      <w:szCs w:val="24"/>
      <w:lang w:val="x-none" w:eastAsia="el-GR"/>
    </w:rPr>
  </w:style>
  <w:style w:type="character" w:styleId="-">
    <w:name w:val="Hyperlink"/>
    <w:uiPriority w:val="99"/>
    <w:unhideWhenUsed/>
    <w:rsid w:val="00A551B7"/>
    <w:rPr>
      <w:color w:val="0000FF"/>
      <w:u w:val="single"/>
    </w:rPr>
  </w:style>
  <w:style w:type="paragraph" w:customStyle="1" w:styleId="Default">
    <w:name w:val="Default"/>
    <w:rsid w:val="008F71B9"/>
    <w:pPr>
      <w:autoSpaceDE w:val="0"/>
      <w:autoSpaceDN w:val="0"/>
      <w:adjustRightInd w:val="0"/>
      <w:spacing w:after="0" w:line="240" w:lineRule="auto"/>
    </w:pPr>
    <w:rPr>
      <w:rFonts w:ascii="Calibri" w:eastAsia="Calibri" w:hAnsi="Calibri" w:cs="Calibri"/>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8668">
      <w:bodyDiv w:val="1"/>
      <w:marLeft w:val="0"/>
      <w:marRight w:val="0"/>
      <w:marTop w:val="0"/>
      <w:marBottom w:val="0"/>
      <w:divBdr>
        <w:top w:val="none" w:sz="0" w:space="0" w:color="auto"/>
        <w:left w:val="none" w:sz="0" w:space="0" w:color="auto"/>
        <w:bottom w:val="none" w:sz="0" w:space="0" w:color="auto"/>
        <w:right w:val="none" w:sz="0" w:space="0" w:color="auto"/>
      </w:divBdr>
      <w:divsChild>
        <w:div w:id="1914465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599</Words>
  <Characters>3239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Poulia</dc:creator>
  <cp:keywords/>
  <dc:description/>
  <cp:lastModifiedBy>Liana Poulia</cp:lastModifiedBy>
  <cp:revision>35</cp:revision>
  <dcterms:created xsi:type="dcterms:W3CDTF">2022-06-15T14:24:00Z</dcterms:created>
  <dcterms:modified xsi:type="dcterms:W3CDTF">2024-01-10T08:25:00Z</dcterms:modified>
</cp:coreProperties>
</file>