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9F59D" w14:textId="1417E628" w:rsidR="00567F90" w:rsidRPr="00C274A5" w:rsidRDefault="00C274A5">
      <w:pPr>
        <w:pStyle w:val="a4"/>
        <w:spacing w:before="41"/>
        <w:ind w:left="3484" w:right="3441"/>
        <w:jc w:val="center"/>
        <w:rPr>
          <w:rFonts w:asciiTheme="minorHAnsi" w:hAnsiTheme="minorHAnsi" w:cstheme="minorHAnsi"/>
        </w:rPr>
      </w:pPr>
      <w:r w:rsidRPr="00C274A5">
        <w:rPr>
          <w:rFonts w:asciiTheme="minorHAnsi" w:hAnsiTheme="minorHAnsi" w:cstheme="minorHAnsi"/>
        </w:rPr>
        <w:t>COURSE</w:t>
      </w:r>
      <w:r w:rsidR="00092E78">
        <w:rPr>
          <w:rFonts w:asciiTheme="minorHAnsi" w:hAnsiTheme="minorHAnsi" w:cstheme="minorHAnsi"/>
          <w:lang w:val="el-GR"/>
        </w:rPr>
        <w:t xml:space="preserve"> </w:t>
      </w:r>
      <w:r w:rsidR="00796B17">
        <w:rPr>
          <w:rFonts w:asciiTheme="minorHAnsi" w:hAnsiTheme="minorHAnsi" w:cstheme="minorHAnsi"/>
        </w:rPr>
        <w:t>O</w:t>
      </w:r>
      <w:r w:rsidRPr="00C274A5">
        <w:rPr>
          <w:rFonts w:asciiTheme="minorHAnsi" w:hAnsiTheme="minorHAnsi" w:cstheme="minorHAnsi"/>
        </w:rPr>
        <w:t>UTLINE</w:t>
      </w:r>
    </w:p>
    <w:p w14:paraId="2AF0554A" w14:textId="77777777" w:rsidR="00567F90" w:rsidRPr="00C424CD" w:rsidRDefault="00C424CD" w:rsidP="00E403B7">
      <w:pPr>
        <w:spacing w:before="163"/>
        <w:ind w:left="-426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1. GENERAL INFORMATION</w:t>
      </w:r>
    </w:p>
    <w:tbl>
      <w:tblPr>
        <w:tblStyle w:val="TableNormal1"/>
        <w:tblW w:w="993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4"/>
        <w:gridCol w:w="1819"/>
        <w:gridCol w:w="1856"/>
        <w:gridCol w:w="1995"/>
      </w:tblGrid>
      <w:tr w:rsidR="00567F90" w:rsidRPr="00C274A5" w14:paraId="7AE182E8" w14:textId="77777777" w:rsidTr="00E403B7">
        <w:trPr>
          <w:trHeight w:val="292"/>
        </w:trPr>
        <w:tc>
          <w:tcPr>
            <w:tcW w:w="4264" w:type="dxa"/>
            <w:shd w:val="clear" w:color="auto" w:fill="D0CECE"/>
          </w:tcPr>
          <w:p w14:paraId="6104B5C6" w14:textId="77777777" w:rsidR="00567F90" w:rsidRPr="00C274A5" w:rsidRDefault="00C274A5">
            <w:pPr>
              <w:pStyle w:val="TableParagraph"/>
              <w:spacing w:line="272" w:lineRule="exact"/>
              <w:ind w:right="93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FACULTY/SCHOOL</w:t>
            </w:r>
          </w:p>
        </w:tc>
        <w:tc>
          <w:tcPr>
            <w:tcW w:w="5670" w:type="dxa"/>
            <w:gridSpan w:val="3"/>
          </w:tcPr>
          <w:p w14:paraId="0CBE481F" w14:textId="1FCF6279" w:rsidR="00567F90" w:rsidRPr="00395F8F" w:rsidRDefault="00071C71" w:rsidP="008B2231">
            <w:pPr>
              <w:pStyle w:val="TableParagraph"/>
              <w:ind w:left="133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395F8F">
              <w:rPr>
                <w:rFonts w:asciiTheme="minorHAnsi" w:hAnsiTheme="minorHAnsi" w:cstheme="minorHAnsi"/>
                <w:color w:val="0070C0"/>
                <w:sz w:val="20"/>
              </w:rPr>
              <w:t xml:space="preserve">SCHOOL OF </w:t>
            </w:r>
            <w:r w:rsidR="00F82895">
              <w:rPr>
                <w:rFonts w:asciiTheme="minorHAnsi" w:hAnsiTheme="minorHAnsi" w:cstheme="minorHAnsi"/>
                <w:color w:val="0070C0"/>
                <w:sz w:val="20"/>
              </w:rPr>
              <w:t>PLANT SCIENCES</w:t>
            </w:r>
          </w:p>
        </w:tc>
      </w:tr>
      <w:tr w:rsidR="00567F90" w:rsidRPr="00C274A5" w14:paraId="40975D0B" w14:textId="77777777" w:rsidTr="00E403B7">
        <w:trPr>
          <w:trHeight w:val="294"/>
        </w:trPr>
        <w:tc>
          <w:tcPr>
            <w:tcW w:w="4264" w:type="dxa"/>
            <w:shd w:val="clear" w:color="auto" w:fill="D0CECE"/>
          </w:tcPr>
          <w:p w14:paraId="38680095" w14:textId="77777777" w:rsidR="00567F90" w:rsidRPr="00C274A5" w:rsidRDefault="00C274A5">
            <w:pPr>
              <w:pStyle w:val="TableParagraph"/>
              <w:spacing w:line="275" w:lineRule="exact"/>
              <w:ind w:right="96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DEPARTMENT</w:t>
            </w:r>
          </w:p>
        </w:tc>
        <w:tc>
          <w:tcPr>
            <w:tcW w:w="5670" w:type="dxa"/>
            <w:gridSpan w:val="3"/>
          </w:tcPr>
          <w:p w14:paraId="08EB292D" w14:textId="4DDCEFBF" w:rsidR="00567F90" w:rsidRPr="00395F8F" w:rsidRDefault="00F82895" w:rsidP="000B4B6C">
            <w:pPr>
              <w:pStyle w:val="TableParagraph"/>
              <w:ind w:left="133"/>
              <w:rPr>
                <w:rFonts w:asciiTheme="minorHAnsi" w:hAnsiTheme="minorHAnsi" w:cstheme="minorHAnsi"/>
                <w:color w:val="0070C0"/>
                <w:sz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</w:rPr>
              <w:t>CROP SCIENCE</w:t>
            </w:r>
          </w:p>
        </w:tc>
      </w:tr>
      <w:tr w:rsidR="00567F90" w:rsidRPr="00C274A5" w14:paraId="5A9DC68D" w14:textId="77777777" w:rsidTr="00E403B7">
        <w:trPr>
          <w:trHeight w:val="292"/>
        </w:trPr>
        <w:tc>
          <w:tcPr>
            <w:tcW w:w="4264" w:type="dxa"/>
            <w:shd w:val="clear" w:color="auto" w:fill="D0CECE"/>
          </w:tcPr>
          <w:p w14:paraId="09D94398" w14:textId="77777777" w:rsidR="00567F90" w:rsidRPr="00C274A5" w:rsidRDefault="00C274A5">
            <w:pPr>
              <w:pStyle w:val="TableParagraph"/>
              <w:spacing w:line="272" w:lineRule="exact"/>
              <w:ind w:right="96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LEVEL OF STUDY</w:t>
            </w:r>
          </w:p>
        </w:tc>
        <w:tc>
          <w:tcPr>
            <w:tcW w:w="5670" w:type="dxa"/>
            <w:gridSpan w:val="3"/>
          </w:tcPr>
          <w:p w14:paraId="6F02D477" w14:textId="510C331B" w:rsidR="00567F90" w:rsidRPr="00395F8F" w:rsidRDefault="00F82895" w:rsidP="000B4B6C">
            <w:pPr>
              <w:pStyle w:val="TableParagraph"/>
              <w:ind w:left="133"/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0"/>
              </w:rPr>
              <w:t>Undergraduate</w:t>
            </w:r>
          </w:p>
        </w:tc>
      </w:tr>
      <w:tr w:rsidR="00567F90" w:rsidRPr="00C274A5" w14:paraId="4421937E" w14:textId="77777777" w:rsidTr="00E403B7">
        <w:trPr>
          <w:trHeight w:val="292"/>
        </w:trPr>
        <w:tc>
          <w:tcPr>
            <w:tcW w:w="4264" w:type="dxa"/>
            <w:shd w:val="clear" w:color="auto" w:fill="D0CECE"/>
          </w:tcPr>
          <w:p w14:paraId="71D6E9A9" w14:textId="77777777" w:rsidR="00567F90" w:rsidRPr="00C274A5" w:rsidRDefault="00C274A5">
            <w:pPr>
              <w:pStyle w:val="TableParagraph"/>
              <w:spacing w:line="272" w:lineRule="exact"/>
              <w:ind w:right="95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COURSE UNIT CODE</w:t>
            </w:r>
          </w:p>
        </w:tc>
        <w:tc>
          <w:tcPr>
            <w:tcW w:w="1819" w:type="dxa"/>
          </w:tcPr>
          <w:p w14:paraId="5CCEDB73" w14:textId="1548EA32" w:rsidR="00567F90" w:rsidRPr="000B4B6C" w:rsidRDefault="00F82895" w:rsidP="000B4B6C">
            <w:pPr>
              <w:pStyle w:val="TableParagraph"/>
              <w:ind w:left="133"/>
              <w:rPr>
                <w:rFonts w:asciiTheme="minorHAnsi" w:hAnsiTheme="minorHAnsi" w:cstheme="minorHAnsi"/>
                <w:sz w:val="20"/>
              </w:rPr>
            </w:pPr>
            <w:r w:rsidRPr="00FA5B27">
              <w:rPr>
                <w:rFonts w:asciiTheme="minorHAnsi" w:hAnsiTheme="minorHAnsi" w:cstheme="minorHAnsi"/>
                <w:color w:val="0070C0"/>
                <w:sz w:val="20"/>
              </w:rPr>
              <w:t>1855</w:t>
            </w:r>
          </w:p>
        </w:tc>
        <w:tc>
          <w:tcPr>
            <w:tcW w:w="1856" w:type="dxa"/>
            <w:shd w:val="clear" w:color="auto" w:fill="D0CECE"/>
          </w:tcPr>
          <w:p w14:paraId="06C5A9B7" w14:textId="77777777" w:rsidR="00567F90" w:rsidRPr="00C274A5" w:rsidRDefault="00C274A5" w:rsidP="000B4B6C">
            <w:pPr>
              <w:pStyle w:val="TableParagraph"/>
              <w:ind w:left="13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74A5">
              <w:rPr>
                <w:rFonts w:asciiTheme="minorHAnsi" w:hAnsiTheme="minorHAnsi" w:cstheme="minorHAnsi"/>
                <w:b/>
                <w:sz w:val="20"/>
              </w:rPr>
              <w:t>Semester</w:t>
            </w:r>
            <w:r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1995" w:type="dxa"/>
          </w:tcPr>
          <w:p w14:paraId="680C8A46" w14:textId="294D307F" w:rsidR="00567F90" w:rsidRPr="00C274A5" w:rsidRDefault="00F82895" w:rsidP="000B4B6C">
            <w:pPr>
              <w:pStyle w:val="TableParagraph"/>
              <w:ind w:left="133"/>
              <w:rPr>
                <w:rFonts w:asciiTheme="minorHAnsi" w:hAnsiTheme="minorHAnsi" w:cstheme="minorHAnsi"/>
                <w:sz w:val="20"/>
              </w:rPr>
            </w:pPr>
            <w:r w:rsidRPr="00832B92">
              <w:rPr>
                <w:rFonts w:asciiTheme="minorHAnsi" w:hAnsiTheme="minorHAnsi" w:cstheme="minorHAnsi"/>
                <w:color w:val="0070C0"/>
                <w:sz w:val="20"/>
              </w:rPr>
              <w:t>5</w:t>
            </w:r>
          </w:p>
        </w:tc>
      </w:tr>
      <w:tr w:rsidR="00567F90" w:rsidRPr="00C274A5" w14:paraId="03C728EC" w14:textId="77777777" w:rsidTr="00E403B7">
        <w:trPr>
          <w:trHeight w:val="373"/>
        </w:trPr>
        <w:tc>
          <w:tcPr>
            <w:tcW w:w="4264" w:type="dxa"/>
            <w:shd w:val="clear" w:color="auto" w:fill="D0CECE"/>
          </w:tcPr>
          <w:p w14:paraId="57243079" w14:textId="77777777" w:rsidR="00567F90" w:rsidRPr="00C274A5" w:rsidRDefault="00C274A5">
            <w:pPr>
              <w:pStyle w:val="TableParagraph"/>
              <w:spacing w:before="40"/>
              <w:ind w:right="95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COURSE TITLE</w:t>
            </w:r>
          </w:p>
        </w:tc>
        <w:tc>
          <w:tcPr>
            <w:tcW w:w="5670" w:type="dxa"/>
            <w:gridSpan w:val="3"/>
          </w:tcPr>
          <w:p w14:paraId="22647AC9" w14:textId="5DD127A0" w:rsidR="00567F90" w:rsidRPr="00395F8F" w:rsidRDefault="002714D8" w:rsidP="000B4B6C">
            <w:pPr>
              <w:pStyle w:val="TableParagraph"/>
              <w:ind w:left="133"/>
              <w:rPr>
                <w:rFonts w:asciiTheme="minorHAnsi" w:hAnsiTheme="minorHAnsi" w:cstheme="minorHAnsi"/>
                <w:color w:val="0070C0"/>
                <w:sz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</w:rPr>
              <w:t>PHYTOPATHOLOGY</w:t>
            </w:r>
          </w:p>
        </w:tc>
      </w:tr>
      <w:tr w:rsidR="00567F90" w:rsidRPr="00C274A5" w14:paraId="03F2877E" w14:textId="77777777" w:rsidTr="00E403B7">
        <w:trPr>
          <w:trHeight w:val="1271"/>
        </w:trPr>
        <w:tc>
          <w:tcPr>
            <w:tcW w:w="6083" w:type="dxa"/>
            <w:gridSpan w:val="2"/>
            <w:shd w:val="clear" w:color="auto" w:fill="D0CECE"/>
          </w:tcPr>
          <w:p w14:paraId="0A79862F" w14:textId="77777777" w:rsidR="00567F90" w:rsidRPr="00C274A5" w:rsidRDefault="00C274A5">
            <w:pPr>
              <w:pStyle w:val="TableParagraph"/>
              <w:spacing w:before="1" w:line="293" w:lineRule="exact"/>
              <w:ind w:left="105" w:right="10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INDEPENDENT TEACHING ACTIVITIES</w:t>
            </w:r>
          </w:p>
          <w:p w14:paraId="731D5F23" w14:textId="77777777" w:rsidR="00567F90" w:rsidRPr="00C274A5" w:rsidRDefault="00C274A5">
            <w:pPr>
              <w:pStyle w:val="TableParagraph"/>
              <w:ind w:left="112" w:right="102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in case credits are awarded for separate components/parts of the course, e.g. in lectures, laboratory exercises, etc. If credits are awarded for the entire course, give the weekly teaching hours</w:t>
            </w:r>
          </w:p>
          <w:p w14:paraId="48D7A60B" w14:textId="77777777" w:rsidR="00567F90" w:rsidRPr="00C274A5" w:rsidRDefault="00C274A5">
            <w:pPr>
              <w:pStyle w:val="TableParagraph"/>
              <w:spacing w:line="225" w:lineRule="exact"/>
              <w:ind w:left="109" w:right="102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and the total credits</w:t>
            </w:r>
          </w:p>
        </w:tc>
        <w:tc>
          <w:tcPr>
            <w:tcW w:w="1856" w:type="dxa"/>
            <w:shd w:val="clear" w:color="auto" w:fill="D0CECE"/>
          </w:tcPr>
          <w:p w14:paraId="1409D63B" w14:textId="77777777" w:rsidR="00567F90" w:rsidRPr="00C274A5" w:rsidRDefault="00C274A5" w:rsidP="00C274A5">
            <w:pPr>
              <w:pStyle w:val="TableParagraph"/>
              <w:spacing w:before="19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WEEKLY TEACHNG HOURS</w:t>
            </w:r>
          </w:p>
        </w:tc>
        <w:tc>
          <w:tcPr>
            <w:tcW w:w="1995" w:type="dxa"/>
            <w:shd w:val="clear" w:color="auto" w:fill="D0CECE"/>
          </w:tcPr>
          <w:p w14:paraId="586C4DEE" w14:textId="77777777" w:rsidR="00567F90" w:rsidRPr="00C274A5" w:rsidRDefault="00567F90" w:rsidP="00C274A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4DF67BA7" w14:textId="77777777" w:rsidR="00567F90" w:rsidRPr="00B837C0" w:rsidRDefault="00B837C0" w:rsidP="00C274A5">
            <w:pPr>
              <w:pStyle w:val="TableParagraph"/>
              <w:spacing w:before="19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ECTS</w:t>
            </w:r>
          </w:p>
        </w:tc>
      </w:tr>
      <w:tr w:rsidR="00567F90" w:rsidRPr="00C274A5" w14:paraId="0D1EC15A" w14:textId="77777777" w:rsidTr="00E403B7">
        <w:trPr>
          <w:trHeight w:val="292"/>
        </w:trPr>
        <w:tc>
          <w:tcPr>
            <w:tcW w:w="6083" w:type="dxa"/>
            <w:gridSpan w:val="2"/>
          </w:tcPr>
          <w:p w14:paraId="0A44ADBD" w14:textId="77777777" w:rsidR="00567F90" w:rsidRPr="00C274A5" w:rsidRDefault="000B4B6C" w:rsidP="000B4B6C">
            <w:pPr>
              <w:pStyle w:val="TableParagraph"/>
              <w:ind w:right="127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Lectures</w:t>
            </w:r>
          </w:p>
        </w:tc>
        <w:tc>
          <w:tcPr>
            <w:tcW w:w="1856" w:type="dxa"/>
          </w:tcPr>
          <w:p w14:paraId="07C9F1A6" w14:textId="14A0E242" w:rsidR="00567F90" w:rsidRPr="00395F8F" w:rsidRDefault="00F82895" w:rsidP="000B4B6C">
            <w:pPr>
              <w:pStyle w:val="TableParagraph"/>
              <w:jc w:val="center"/>
              <w:rPr>
                <w:rFonts w:asciiTheme="minorHAnsi" w:hAnsiTheme="minorHAnsi" w:cstheme="minorHAnsi"/>
                <w:color w:val="0070C0"/>
                <w:sz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</w:rPr>
              <w:t>3</w:t>
            </w:r>
          </w:p>
        </w:tc>
        <w:tc>
          <w:tcPr>
            <w:tcW w:w="1995" w:type="dxa"/>
          </w:tcPr>
          <w:p w14:paraId="69481371" w14:textId="06E3F8BB" w:rsidR="00567F90" w:rsidRPr="00395F8F" w:rsidRDefault="00F82895" w:rsidP="000B4B6C">
            <w:pPr>
              <w:pStyle w:val="TableParagraph"/>
              <w:jc w:val="center"/>
              <w:rPr>
                <w:rFonts w:asciiTheme="minorHAnsi" w:hAnsiTheme="minorHAnsi" w:cstheme="minorHAnsi"/>
                <w:color w:val="0070C0"/>
                <w:sz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</w:rPr>
              <w:t>3</w:t>
            </w:r>
          </w:p>
        </w:tc>
      </w:tr>
      <w:tr w:rsidR="000B4B6C" w:rsidRPr="00C274A5" w14:paraId="0610688F" w14:textId="77777777" w:rsidTr="00E403B7">
        <w:trPr>
          <w:trHeight w:val="292"/>
        </w:trPr>
        <w:tc>
          <w:tcPr>
            <w:tcW w:w="6083" w:type="dxa"/>
            <w:gridSpan w:val="2"/>
          </w:tcPr>
          <w:p w14:paraId="6FEC515D" w14:textId="6558488B" w:rsidR="000B4B6C" w:rsidRPr="00C274A5" w:rsidRDefault="000B4B6C" w:rsidP="000B4B6C">
            <w:pPr>
              <w:pStyle w:val="TableParagraph"/>
              <w:ind w:right="127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Laboratory </w:t>
            </w:r>
            <w:r w:rsidR="00F82895">
              <w:rPr>
                <w:rFonts w:asciiTheme="minorHAnsi" w:hAnsiTheme="minorHAnsi" w:cstheme="minorHAnsi"/>
                <w:sz w:val="20"/>
              </w:rPr>
              <w:t>Exercises</w:t>
            </w:r>
          </w:p>
        </w:tc>
        <w:tc>
          <w:tcPr>
            <w:tcW w:w="1856" w:type="dxa"/>
          </w:tcPr>
          <w:p w14:paraId="57FA5B6A" w14:textId="7B14BF89" w:rsidR="000B4B6C" w:rsidRPr="00395F8F" w:rsidRDefault="00F82895" w:rsidP="000B4B6C">
            <w:pPr>
              <w:pStyle w:val="TableParagraph"/>
              <w:jc w:val="center"/>
              <w:rPr>
                <w:rFonts w:asciiTheme="minorHAnsi" w:hAnsiTheme="minorHAnsi" w:cstheme="minorHAnsi"/>
                <w:color w:val="0070C0"/>
                <w:sz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</w:rPr>
              <w:t>2</w:t>
            </w:r>
          </w:p>
        </w:tc>
        <w:tc>
          <w:tcPr>
            <w:tcW w:w="1995" w:type="dxa"/>
          </w:tcPr>
          <w:p w14:paraId="3A91CA73" w14:textId="72C9D78D" w:rsidR="000B4B6C" w:rsidRPr="00395F8F" w:rsidRDefault="00F82895" w:rsidP="000B4B6C">
            <w:pPr>
              <w:pStyle w:val="TableParagraph"/>
              <w:jc w:val="center"/>
              <w:rPr>
                <w:rFonts w:asciiTheme="minorHAnsi" w:hAnsiTheme="minorHAnsi" w:cstheme="minorHAnsi"/>
                <w:color w:val="0070C0"/>
                <w:sz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</w:rPr>
              <w:t>2</w:t>
            </w:r>
          </w:p>
        </w:tc>
      </w:tr>
      <w:tr w:rsidR="00567F90" w:rsidRPr="00C274A5" w14:paraId="258C3D8D" w14:textId="77777777" w:rsidTr="00E403B7">
        <w:trPr>
          <w:trHeight w:val="438"/>
        </w:trPr>
        <w:tc>
          <w:tcPr>
            <w:tcW w:w="6083" w:type="dxa"/>
            <w:gridSpan w:val="2"/>
            <w:shd w:val="clear" w:color="auto" w:fill="D0CECE"/>
          </w:tcPr>
          <w:p w14:paraId="3E87F411" w14:textId="77777777" w:rsidR="00567F90" w:rsidRPr="00C274A5" w:rsidRDefault="00C274A5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i/>
                <w:sz w:val="18"/>
              </w:rPr>
            </w:pPr>
            <w:r w:rsidRPr="00C274A5">
              <w:rPr>
                <w:rFonts w:asciiTheme="minorHAnsi" w:hAnsiTheme="minorHAnsi" w:cstheme="minorHAnsi"/>
                <w:i/>
                <w:sz w:val="18"/>
              </w:rPr>
              <w:t>Add rows if necessary. The organization of teaching and the teaching</w:t>
            </w:r>
          </w:p>
          <w:p w14:paraId="00AAF9E9" w14:textId="77777777" w:rsidR="00567F90" w:rsidRPr="00C274A5" w:rsidRDefault="00C274A5">
            <w:pPr>
              <w:pStyle w:val="TableParagraph"/>
              <w:spacing w:before="1" w:line="199" w:lineRule="exact"/>
              <w:ind w:left="107"/>
              <w:rPr>
                <w:rFonts w:asciiTheme="minorHAnsi" w:hAnsiTheme="minorHAnsi" w:cstheme="minorHAnsi"/>
                <w:i/>
                <w:sz w:val="18"/>
              </w:rPr>
            </w:pPr>
            <w:r w:rsidRPr="00C274A5">
              <w:rPr>
                <w:rFonts w:asciiTheme="minorHAnsi" w:hAnsiTheme="minorHAnsi" w:cstheme="minorHAnsi"/>
                <w:i/>
                <w:sz w:val="18"/>
              </w:rPr>
              <w:t>methods used are described in detail under section 4</w:t>
            </w:r>
          </w:p>
        </w:tc>
        <w:tc>
          <w:tcPr>
            <w:tcW w:w="1856" w:type="dxa"/>
          </w:tcPr>
          <w:p w14:paraId="3A4208EE" w14:textId="77777777" w:rsidR="00567F90" w:rsidRPr="00C274A5" w:rsidRDefault="00567F9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95" w:type="dxa"/>
          </w:tcPr>
          <w:p w14:paraId="125D6F87" w14:textId="77777777" w:rsidR="00567F90" w:rsidRPr="00C274A5" w:rsidRDefault="00567F9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67F90" w:rsidRPr="00C274A5" w14:paraId="3BEACB64" w14:textId="77777777" w:rsidTr="00E403B7">
        <w:trPr>
          <w:trHeight w:val="1221"/>
        </w:trPr>
        <w:tc>
          <w:tcPr>
            <w:tcW w:w="4264" w:type="dxa"/>
            <w:shd w:val="clear" w:color="auto" w:fill="D0CECE"/>
          </w:tcPr>
          <w:p w14:paraId="102203D9" w14:textId="77777777" w:rsidR="00567F90" w:rsidRPr="00C274A5" w:rsidRDefault="00C274A5" w:rsidP="000B4B6C">
            <w:pPr>
              <w:pStyle w:val="TableParagraph"/>
              <w:spacing w:line="243" w:lineRule="exact"/>
              <w:ind w:left="1965" w:right="150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C274A5">
              <w:rPr>
                <w:rFonts w:asciiTheme="minorHAnsi" w:hAnsiTheme="minorHAnsi" w:cstheme="minorHAnsi"/>
                <w:b/>
                <w:sz w:val="20"/>
              </w:rPr>
              <w:t>COURSE</w:t>
            </w:r>
            <w:r w:rsidRPr="00C274A5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b/>
                <w:sz w:val="20"/>
              </w:rPr>
              <w:t>TYPE</w:t>
            </w:r>
          </w:p>
          <w:p w14:paraId="03FA4319" w14:textId="77777777" w:rsidR="006116FF" w:rsidRPr="00C274A5" w:rsidRDefault="00C274A5" w:rsidP="000B4B6C">
            <w:pPr>
              <w:pStyle w:val="TableParagraph"/>
              <w:ind w:left="37" w:right="150" w:firstLine="37"/>
              <w:jc w:val="right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 xml:space="preserve">Background knowledge, </w:t>
            </w:r>
          </w:p>
          <w:p w14:paraId="32ECD074" w14:textId="77777777" w:rsidR="006116FF" w:rsidRPr="00C274A5" w:rsidRDefault="00C274A5" w:rsidP="000B4B6C">
            <w:pPr>
              <w:pStyle w:val="TableParagraph"/>
              <w:ind w:left="37" w:right="150" w:firstLine="37"/>
              <w:jc w:val="right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 xml:space="preserve">Scientific expertise, </w:t>
            </w:r>
          </w:p>
          <w:p w14:paraId="4205B8B9" w14:textId="77777777" w:rsidR="00567F90" w:rsidRPr="00C274A5" w:rsidRDefault="00C274A5" w:rsidP="000B4B6C">
            <w:pPr>
              <w:pStyle w:val="TableParagraph"/>
              <w:ind w:left="37" w:right="150" w:firstLine="37"/>
              <w:jc w:val="right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General</w:t>
            </w:r>
            <w:r w:rsidRPr="00C274A5">
              <w:rPr>
                <w:rFonts w:asciiTheme="minorHAnsi" w:hAnsiTheme="minorHAnsi" w:cstheme="minorHAnsi"/>
                <w:i/>
                <w:spacing w:val="-10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Knowledge,</w:t>
            </w:r>
          </w:p>
          <w:p w14:paraId="708C6F17" w14:textId="77777777" w:rsidR="00567F90" w:rsidRPr="00C274A5" w:rsidRDefault="00C274A5" w:rsidP="000B4B6C">
            <w:pPr>
              <w:pStyle w:val="TableParagraph"/>
              <w:ind w:left="37" w:right="150" w:firstLine="37"/>
              <w:jc w:val="right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Skills</w:t>
            </w:r>
            <w:r w:rsidRPr="00C274A5">
              <w:rPr>
                <w:rFonts w:asciiTheme="minorHAnsi" w:hAnsiTheme="minorHAnsi" w:cstheme="minorHAnsi"/>
                <w:i/>
                <w:spacing w:val="-6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Development</w:t>
            </w:r>
          </w:p>
        </w:tc>
        <w:tc>
          <w:tcPr>
            <w:tcW w:w="5670" w:type="dxa"/>
            <w:gridSpan w:val="3"/>
          </w:tcPr>
          <w:p w14:paraId="568EB60C" w14:textId="637E80AD" w:rsidR="00567F90" w:rsidRPr="00395F8F" w:rsidRDefault="00F82895" w:rsidP="000B4B6C">
            <w:pPr>
              <w:pStyle w:val="TableParagraph"/>
              <w:ind w:left="133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F82895">
              <w:rPr>
                <w:rFonts w:asciiTheme="minorHAnsi" w:hAnsiTheme="minorHAnsi" w:cstheme="minorHAnsi"/>
                <w:color w:val="0070C0"/>
                <w:sz w:val="20"/>
              </w:rPr>
              <w:t>Scientific expertise</w:t>
            </w:r>
          </w:p>
        </w:tc>
      </w:tr>
      <w:tr w:rsidR="00567F90" w:rsidRPr="00C274A5" w14:paraId="41B1FC10" w14:textId="77777777" w:rsidTr="00E403B7">
        <w:trPr>
          <w:trHeight w:val="830"/>
        </w:trPr>
        <w:tc>
          <w:tcPr>
            <w:tcW w:w="4264" w:type="dxa"/>
            <w:shd w:val="clear" w:color="auto" w:fill="D0CECE"/>
          </w:tcPr>
          <w:p w14:paraId="39899DC9" w14:textId="77777777" w:rsidR="00567F90" w:rsidRPr="00C274A5" w:rsidRDefault="00C274A5" w:rsidP="000B4B6C">
            <w:pPr>
              <w:pStyle w:val="TableParagraph"/>
              <w:ind w:right="150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PREREQUISITE COURSES:</w:t>
            </w:r>
          </w:p>
        </w:tc>
        <w:tc>
          <w:tcPr>
            <w:tcW w:w="5670" w:type="dxa"/>
            <w:gridSpan w:val="3"/>
          </w:tcPr>
          <w:p w14:paraId="6F76F56B" w14:textId="77777777" w:rsidR="00567F90" w:rsidRPr="00395F8F" w:rsidRDefault="00567F90" w:rsidP="000B4B6C">
            <w:pPr>
              <w:pStyle w:val="TableParagraph"/>
              <w:ind w:left="133"/>
              <w:rPr>
                <w:rFonts w:asciiTheme="minorHAnsi" w:hAnsiTheme="minorHAnsi" w:cstheme="minorHAnsi"/>
                <w:color w:val="0070C0"/>
                <w:sz w:val="20"/>
              </w:rPr>
            </w:pPr>
          </w:p>
        </w:tc>
      </w:tr>
      <w:tr w:rsidR="00567F90" w:rsidRPr="00C274A5" w14:paraId="211EDB36" w14:textId="77777777" w:rsidTr="00E403B7">
        <w:trPr>
          <w:trHeight w:val="830"/>
        </w:trPr>
        <w:tc>
          <w:tcPr>
            <w:tcW w:w="4264" w:type="dxa"/>
            <w:shd w:val="clear" w:color="auto" w:fill="D0CECE"/>
          </w:tcPr>
          <w:p w14:paraId="641FC4C2" w14:textId="77777777" w:rsidR="00567F90" w:rsidRPr="00C274A5" w:rsidRDefault="00C274A5" w:rsidP="000B4B6C">
            <w:pPr>
              <w:pStyle w:val="TableParagraph"/>
              <w:ind w:right="150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LANGUAGE OF INSTRUCTION:</w:t>
            </w:r>
          </w:p>
        </w:tc>
        <w:tc>
          <w:tcPr>
            <w:tcW w:w="1819" w:type="dxa"/>
            <w:vMerge w:val="restart"/>
            <w:tcBorders>
              <w:right w:val="nil"/>
            </w:tcBorders>
          </w:tcPr>
          <w:p w14:paraId="31CC233D" w14:textId="77777777" w:rsidR="00567F90" w:rsidRPr="00395F8F" w:rsidRDefault="000B4B6C" w:rsidP="000B4B6C">
            <w:pPr>
              <w:pStyle w:val="TableParagraph"/>
              <w:ind w:left="133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395F8F">
              <w:rPr>
                <w:rFonts w:asciiTheme="minorHAnsi" w:hAnsiTheme="minorHAnsi" w:cstheme="minorHAnsi"/>
                <w:color w:val="0070C0"/>
                <w:sz w:val="20"/>
              </w:rPr>
              <w:t>Greek</w:t>
            </w:r>
          </w:p>
        </w:tc>
        <w:tc>
          <w:tcPr>
            <w:tcW w:w="3851" w:type="dxa"/>
            <w:gridSpan w:val="2"/>
            <w:vMerge w:val="restart"/>
            <w:tcBorders>
              <w:left w:val="nil"/>
            </w:tcBorders>
          </w:tcPr>
          <w:p w14:paraId="7F70B00D" w14:textId="77777777" w:rsidR="00567F90" w:rsidRPr="00395F8F" w:rsidRDefault="00567F90" w:rsidP="000B4B6C">
            <w:pPr>
              <w:pStyle w:val="TableParagraph"/>
              <w:ind w:left="133"/>
              <w:rPr>
                <w:rFonts w:asciiTheme="minorHAnsi" w:hAnsiTheme="minorHAnsi" w:cstheme="minorHAnsi"/>
                <w:color w:val="0070C0"/>
                <w:sz w:val="20"/>
              </w:rPr>
            </w:pPr>
          </w:p>
        </w:tc>
      </w:tr>
      <w:tr w:rsidR="00567F90" w:rsidRPr="00C274A5" w14:paraId="7942462D" w14:textId="77777777" w:rsidTr="00E403B7">
        <w:trPr>
          <w:trHeight w:val="652"/>
        </w:trPr>
        <w:tc>
          <w:tcPr>
            <w:tcW w:w="4264" w:type="dxa"/>
            <w:shd w:val="clear" w:color="auto" w:fill="D0CECE"/>
          </w:tcPr>
          <w:p w14:paraId="37CC5D17" w14:textId="77777777" w:rsidR="00567F90" w:rsidRPr="00C274A5" w:rsidRDefault="00C274A5">
            <w:pPr>
              <w:pStyle w:val="TableParagraph"/>
              <w:ind w:left="107" w:right="100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LANGUAGE OF EXAMINATION/ASSESSMENT:</w:t>
            </w:r>
          </w:p>
        </w:tc>
        <w:tc>
          <w:tcPr>
            <w:tcW w:w="1819" w:type="dxa"/>
            <w:vMerge/>
            <w:tcBorders>
              <w:top w:val="nil"/>
              <w:right w:val="nil"/>
            </w:tcBorders>
          </w:tcPr>
          <w:p w14:paraId="361C1738" w14:textId="77777777" w:rsidR="00567F90" w:rsidRPr="00395F8F" w:rsidRDefault="00567F90" w:rsidP="000B4B6C">
            <w:pPr>
              <w:ind w:left="133"/>
              <w:rPr>
                <w:rFonts w:asciiTheme="minorHAnsi" w:hAnsiTheme="minorHAnsi" w:cstheme="minorHAnsi"/>
                <w:color w:val="0070C0"/>
                <w:sz w:val="2"/>
                <w:szCs w:val="2"/>
              </w:rPr>
            </w:pPr>
          </w:p>
        </w:tc>
        <w:tc>
          <w:tcPr>
            <w:tcW w:w="3851" w:type="dxa"/>
            <w:gridSpan w:val="2"/>
            <w:vMerge/>
            <w:tcBorders>
              <w:top w:val="nil"/>
              <w:left w:val="nil"/>
            </w:tcBorders>
          </w:tcPr>
          <w:p w14:paraId="6EB38D57" w14:textId="77777777" w:rsidR="00567F90" w:rsidRPr="00395F8F" w:rsidRDefault="00567F90">
            <w:pPr>
              <w:rPr>
                <w:rFonts w:asciiTheme="minorHAnsi" w:hAnsiTheme="minorHAnsi" w:cstheme="minorHAnsi"/>
                <w:color w:val="0070C0"/>
                <w:sz w:val="2"/>
                <w:szCs w:val="2"/>
              </w:rPr>
            </w:pPr>
          </w:p>
        </w:tc>
      </w:tr>
      <w:tr w:rsidR="00567F90" w:rsidRPr="00C274A5" w14:paraId="0A3D4810" w14:textId="77777777" w:rsidTr="00E403B7">
        <w:trPr>
          <w:trHeight w:val="587"/>
        </w:trPr>
        <w:tc>
          <w:tcPr>
            <w:tcW w:w="4264" w:type="dxa"/>
            <w:shd w:val="clear" w:color="auto" w:fill="D0CECE"/>
          </w:tcPr>
          <w:p w14:paraId="7E8B2B0C" w14:textId="77777777" w:rsidR="00567F90" w:rsidRPr="00C274A5" w:rsidRDefault="00C274A5">
            <w:pPr>
              <w:pStyle w:val="TableParagraph"/>
              <w:spacing w:line="292" w:lineRule="exact"/>
              <w:ind w:right="96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THE COURSE IS OFFERED</w:t>
            </w:r>
            <w:r w:rsidRPr="00C274A5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C274A5">
              <w:rPr>
                <w:rFonts w:asciiTheme="minorHAnsi" w:hAnsiTheme="minorHAnsi" w:cstheme="minorHAnsi"/>
                <w:b/>
                <w:sz w:val="24"/>
              </w:rPr>
              <w:t>TO</w:t>
            </w:r>
          </w:p>
          <w:p w14:paraId="3BFF718E" w14:textId="77777777" w:rsidR="00567F90" w:rsidRPr="00C274A5" w:rsidRDefault="00C274A5">
            <w:pPr>
              <w:pStyle w:val="TableParagraph"/>
              <w:spacing w:line="275" w:lineRule="exact"/>
              <w:ind w:right="95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ERASMUS</w:t>
            </w:r>
            <w:r w:rsidRPr="00C274A5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C274A5">
              <w:rPr>
                <w:rFonts w:asciiTheme="minorHAnsi" w:hAnsiTheme="minorHAnsi" w:cstheme="minorHAnsi"/>
                <w:b/>
                <w:sz w:val="24"/>
              </w:rPr>
              <w:t>STUDENTS</w:t>
            </w:r>
          </w:p>
        </w:tc>
        <w:tc>
          <w:tcPr>
            <w:tcW w:w="5670" w:type="dxa"/>
            <w:gridSpan w:val="3"/>
          </w:tcPr>
          <w:p w14:paraId="51B43AB6" w14:textId="37F804D8" w:rsidR="00567F90" w:rsidRPr="00395F8F" w:rsidRDefault="00324CE2" w:rsidP="008B2231">
            <w:pPr>
              <w:pStyle w:val="TableParagraph"/>
              <w:ind w:left="133"/>
              <w:rPr>
                <w:rFonts w:asciiTheme="minorHAnsi" w:hAnsiTheme="minorHAnsi" w:cstheme="minorHAnsi"/>
                <w:color w:val="0070C0"/>
                <w:sz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</w:rPr>
              <w:t>YES</w:t>
            </w:r>
          </w:p>
        </w:tc>
      </w:tr>
      <w:tr w:rsidR="00567F90" w:rsidRPr="00C274A5" w14:paraId="4E460933" w14:textId="77777777" w:rsidTr="00E403B7">
        <w:trPr>
          <w:trHeight w:val="537"/>
        </w:trPr>
        <w:tc>
          <w:tcPr>
            <w:tcW w:w="4264" w:type="dxa"/>
            <w:shd w:val="clear" w:color="auto" w:fill="D0CECE"/>
          </w:tcPr>
          <w:p w14:paraId="6C024F86" w14:textId="77777777" w:rsidR="00567F90" w:rsidRPr="00C274A5" w:rsidRDefault="00C274A5">
            <w:pPr>
              <w:pStyle w:val="TableParagraph"/>
              <w:spacing w:line="292" w:lineRule="exact"/>
              <w:ind w:right="96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COURSE WEBSITE (URL)</w:t>
            </w:r>
          </w:p>
        </w:tc>
        <w:tc>
          <w:tcPr>
            <w:tcW w:w="5670" w:type="dxa"/>
            <w:gridSpan w:val="3"/>
          </w:tcPr>
          <w:p w14:paraId="2FB1ACFC" w14:textId="77777777" w:rsidR="00567F90" w:rsidRPr="00395F8F" w:rsidRDefault="00567F90" w:rsidP="000B4B6C">
            <w:pPr>
              <w:pStyle w:val="TableParagraph"/>
              <w:ind w:left="133"/>
              <w:rPr>
                <w:rFonts w:asciiTheme="minorHAnsi" w:hAnsiTheme="minorHAnsi" w:cstheme="minorHAnsi"/>
                <w:color w:val="0070C0"/>
                <w:sz w:val="20"/>
              </w:rPr>
            </w:pPr>
          </w:p>
        </w:tc>
      </w:tr>
    </w:tbl>
    <w:p w14:paraId="6FDBD892" w14:textId="77777777" w:rsidR="00567F90" w:rsidRPr="00C424CD" w:rsidRDefault="00C424CD" w:rsidP="00E403B7">
      <w:pPr>
        <w:spacing w:before="163"/>
        <w:ind w:left="-426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2. </w:t>
      </w:r>
      <w:r w:rsidR="00C274A5" w:rsidRPr="00C424CD">
        <w:rPr>
          <w:rFonts w:asciiTheme="minorHAnsi" w:hAnsiTheme="minorHAnsi" w:cstheme="minorHAnsi"/>
          <w:b/>
          <w:sz w:val="24"/>
        </w:rPr>
        <w:t>LEARNING</w:t>
      </w:r>
      <w:r w:rsidR="00C274A5" w:rsidRPr="00C424CD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="00C274A5" w:rsidRPr="00C424CD">
        <w:rPr>
          <w:rFonts w:asciiTheme="minorHAnsi" w:hAnsiTheme="minorHAnsi" w:cstheme="minorHAnsi"/>
          <w:b/>
          <w:sz w:val="24"/>
        </w:rPr>
        <w:t>OUTCOMES</w:t>
      </w:r>
    </w:p>
    <w:tbl>
      <w:tblPr>
        <w:tblStyle w:val="TableNormal1"/>
        <w:tblW w:w="993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4"/>
      </w:tblGrid>
      <w:tr w:rsidR="00567F90" w:rsidRPr="00C274A5" w14:paraId="699666CF" w14:textId="77777777" w:rsidTr="00E403B7">
        <w:trPr>
          <w:trHeight w:val="311"/>
        </w:trPr>
        <w:tc>
          <w:tcPr>
            <w:tcW w:w="9934" w:type="dxa"/>
            <w:tcBorders>
              <w:bottom w:val="nil"/>
            </w:tcBorders>
            <w:shd w:val="clear" w:color="auto" w:fill="D0CECE"/>
          </w:tcPr>
          <w:p w14:paraId="60103A38" w14:textId="77777777" w:rsidR="00567F90" w:rsidRPr="00C274A5" w:rsidRDefault="00C274A5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i/>
                <w:sz w:val="24"/>
              </w:rPr>
              <w:t>Learning Outcomes</w:t>
            </w:r>
          </w:p>
        </w:tc>
      </w:tr>
      <w:tr w:rsidR="00567F90" w:rsidRPr="00C274A5" w14:paraId="7828F113" w14:textId="77777777" w:rsidTr="00E403B7">
        <w:trPr>
          <w:trHeight w:val="2614"/>
        </w:trPr>
        <w:tc>
          <w:tcPr>
            <w:tcW w:w="9934" w:type="dxa"/>
            <w:tcBorders>
              <w:top w:val="nil"/>
            </w:tcBorders>
            <w:shd w:val="clear" w:color="auto" w:fill="D0CECE"/>
          </w:tcPr>
          <w:p w14:paraId="49F305B0" w14:textId="77777777" w:rsidR="00567F90" w:rsidRPr="00C274A5" w:rsidRDefault="00C274A5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The course learning outcomes, specific knowledge, skills and competences of an appropriate (certain)</w:t>
            </w:r>
          </w:p>
          <w:p w14:paraId="0B2E1FC3" w14:textId="77777777" w:rsidR="00567F90" w:rsidRPr="00C274A5" w:rsidRDefault="00C274A5">
            <w:pPr>
              <w:pStyle w:val="TableParagraph"/>
              <w:spacing w:before="36" w:line="273" w:lineRule="auto"/>
              <w:ind w:left="107" w:right="392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level, which students will acquire upon successful completion of the course, are described in detail. It is necessary to consult:</w:t>
            </w:r>
          </w:p>
          <w:p w14:paraId="038521C2" w14:textId="77777777" w:rsidR="00567F90" w:rsidRPr="00C274A5" w:rsidRDefault="00C274A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i/>
              </w:rPr>
            </w:pPr>
            <w:r w:rsidRPr="00C274A5">
              <w:rPr>
                <w:rFonts w:asciiTheme="minorHAnsi" w:hAnsiTheme="minorHAnsi" w:cstheme="minorHAnsi"/>
                <w:b/>
                <w:i/>
                <w:u w:val="single"/>
              </w:rPr>
              <w:t>APPENDIX A</w:t>
            </w:r>
          </w:p>
          <w:p w14:paraId="256CBF82" w14:textId="77777777" w:rsidR="00567F90" w:rsidRPr="00C274A5" w:rsidRDefault="00C274A5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before="4"/>
              <w:ind w:right="712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Description of the level of learning outcomes for each level of study, in accordance with the European Higher Education Qualifications’</w:t>
            </w:r>
            <w:r w:rsidRPr="00C274A5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Framework.</w:t>
            </w:r>
          </w:p>
          <w:p w14:paraId="57FBA243" w14:textId="77777777" w:rsidR="00567F90" w:rsidRPr="00C274A5" w:rsidRDefault="00C274A5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right="417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Descriptive</w:t>
            </w:r>
            <w:r w:rsidRPr="00C274A5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indicators</w:t>
            </w:r>
            <w:r w:rsidRPr="00C274A5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for</w:t>
            </w:r>
            <w:r w:rsidRPr="00C274A5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Levels</w:t>
            </w:r>
            <w:r w:rsidRPr="00C274A5">
              <w:rPr>
                <w:rFonts w:asciiTheme="minorHAnsi" w:hAnsiTheme="minorHAnsi" w:cstheme="minorHAnsi"/>
                <w:i/>
                <w:spacing w:val="-5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6,</w:t>
            </w:r>
            <w:r w:rsidRPr="00C274A5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7</w:t>
            </w:r>
            <w:r w:rsidRPr="00C274A5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&amp; 8</w:t>
            </w:r>
            <w:r w:rsidRPr="00C274A5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of</w:t>
            </w:r>
            <w:r w:rsidRPr="00C274A5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the</w:t>
            </w:r>
            <w:r w:rsidRPr="00C274A5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European</w:t>
            </w:r>
            <w:r w:rsidRPr="00C274A5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Qualifications</w:t>
            </w:r>
            <w:r w:rsidRPr="00C274A5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Framework for</w:t>
            </w:r>
            <w:r w:rsidRPr="00C274A5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Lifelong Learning and</w:t>
            </w:r>
          </w:p>
          <w:p w14:paraId="6B8CBB7B" w14:textId="77777777" w:rsidR="00567F90" w:rsidRPr="00C274A5" w:rsidRDefault="00C274A5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  <w:i/>
              </w:rPr>
            </w:pPr>
            <w:r w:rsidRPr="00C274A5">
              <w:rPr>
                <w:rFonts w:asciiTheme="minorHAnsi" w:hAnsiTheme="minorHAnsi" w:cstheme="minorHAnsi"/>
                <w:b/>
                <w:i/>
                <w:u w:val="single"/>
              </w:rPr>
              <w:t>APPENDIX B</w:t>
            </w:r>
          </w:p>
          <w:p w14:paraId="1101410B" w14:textId="77777777" w:rsidR="00567F90" w:rsidRPr="00C274A5" w:rsidRDefault="00C274A5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before="4" w:line="234" w:lineRule="exact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Guidelines for writing Learning</w:t>
            </w:r>
            <w:r w:rsidRPr="00C274A5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C274A5">
              <w:rPr>
                <w:rFonts w:asciiTheme="minorHAnsi" w:hAnsiTheme="minorHAnsi" w:cstheme="minorHAnsi"/>
                <w:i/>
                <w:sz w:val="20"/>
              </w:rPr>
              <w:t>Outcomes</w:t>
            </w:r>
          </w:p>
        </w:tc>
      </w:tr>
      <w:tr w:rsidR="00567F90" w:rsidRPr="00C274A5" w14:paraId="296E9EE7" w14:textId="77777777" w:rsidTr="00E403B7">
        <w:trPr>
          <w:trHeight w:val="587"/>
        </w:trPr>
        <w:tc>
          <w:tcPr>
            <w:tcW w:w="9934" w:type="dxa"/>
          </w:tcPr>
          <w:p w14:paraId="7A86715E" w14:textId="77777777" w:rsidR="005714A1" w:rsidRPr="00CC7DFC" w:rsidRDefault="005714A1" w:rsidP="00CC7DFC">
            <w:pPr>
              <w:pStyle w:val="TableParagraph"/>
              <w:ind w:left="133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CC7DFC">
              <w:rPr>
                <w:rFonts w:asciiTheme="minorHAnsi" w:hAnsiTheme="minorHAnsi" w:cstheme="minorHAnsi"/>
                <w:color w:val="0070C0"/>
                <w:sz w:val="20"/>
              </w:rPr>
              <w:t>On completion of this course, students should be able to:</w:t>
            </w:r>
          </w:p>
          <w:p w14:paraId="12B813B2" w14:textId="4A1D1CD5" w:rsidR="005714A1" w:rsidRPr="00CC7DFC" w:rsidRDefault="005714A1" w:rsidP="00CC7DFC">
            <w:pPr>
              <w:pStyle w:val="TableParagraph"/>
              <w:ind w:left="133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CC7DFC">
              <w:rPr>
                <w:rFonts w:asciiTheme="minorHAnsi" w:hAnsiTheme="minorHAnsi" w:cstheme="minorHAnsi"/>
                <w:color w:val="0070C0"/>
                <w:sz w:val="20"/>
              </w:rPr>
              <w:t xml:space="preserve">• </w:t>
            </w:r>
            <w:r w:rsidR="00AF43D5" w:rsidRPr="00CC7DFC">
              <w:rPr>
                <w:rFonts w:asciiTheme="minorHAnsi" w:hAnsiTheme="minorHAnsi" w:cstheme="minorHAnsi"/>
                <w:color w:val="0070C0"/>
                <w:sz w:val="20"/>
              </w:rPr>
              <w:t>Identify disease symptoms</w:t>
            </w:r>
          </w:p>
          <w:p w14:paraId="695D936D" w14:textId="3DF17191" w:rsidR="00AF43D5" w:rsidRPr="00CC7DFC" w:rsidRDefault="00AF43D5" w:rsidP="00CC7DFC">
            <w:pPr>
              <w:pStyle w:val="TableParagraph"/>
              <w:ind w:left="133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CC7DFC">
              <w:rPr>
                <w:rFonts w:asciiTheme="minorHAnsi" w:hAnsiTheme="minorHAnsi" w:cstheme="minorHAnsi"/>
                <w:color w:val="0070C0"/>
                <w:sz w:val="20"/>
              </w:rPr>
              <w:t>• Recognize major plant pathogens on plant tissues and/or under light microscope</w:t>
            </w:r>
          </w:p>
          <w:p w14:paraId="230A2AB3" w14:textId="4539A515" w:rsidR="00F23640" w:rsidRPr="00CC7DFC" w:rsidRDefault="00AF43D5" w:rsidP="00CC7DFC">
            <w:pPr>
              <w:pStyle w:val="TableParagraph"/>
              <w:ind w:left="133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CC7DFC">
              <w:rPr>
                <w:rFonts w:asciiTheme="minorHAnsi" w:hAnsiTheme="minorHAnsi" w:cstheme="minorHAnsi"/>
                <w:color w:val="0070C0"/>
                <w:sz w:val="20"/>
              </w:rPr>
              <w:t>•</w:t>
            </w:r>
            <w:r w:rsidR="00F23640" w:rsidRPr="00CC7DFC">
              <w:rPr>
                <w:rFonts w:asciiTheme="minorHAnsi" w:hAnsiTheme="minorHAnsi" w:cstheme="minorHAnsi"/>
                <w:color w:val="0070C0"/>
                <w:sz w:val="20"/>
              </w:rPr>
              <w:t xml:space="preserve"> Describe the morphology, reproduction, taxonomy and diseases caused by Fungi and Oomycetes</w:t>
            </w:r>
          </w:p>
          <w:p w14:paraId="4BE1761C" w14:textId="7CEC57BB" w:rsidR="00001097" w:rsidRPr="00CC7DFC" w:rsidRDefault="00001097" w:rsidP="00CC7DFC">
            <w:pPr>
              <w:pStyle w:val="TableParagraph"/>
              <w:ind w:left="133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CC7DFC">
              <w:rPr>
                <w:rFonts w:asciiTheme="minorHAnsi" w:hAnsiTheme="minorHAnsi" w:cstheme="minorHAnsi"/>
                <w:color w:val="0070C0"/>
                <w:sz w:val="20"/>
              </w:rPr>
              <w:t>• Describe the ecology, spread, symptoms and control of plant pathogenic bacteria</w:t>
            </w:r>
          </w:p>
          <w:p w14:paraId="6E7BB0A7" w14:textId="050E357E" w:rsidR="001904A0" w:rsidRPr="00CC7DFC" w:rsidRDefault="00F23640" w:rsidP="00CC7DFC">
            <w:pPr>
              <w:pStyle w:val="TableParagraph"/>
              <w:ind w:left="133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CC7DFC">
              <w:rPr>
                <w:rFonts w:asciiTheme="minorHAnsi" w:hAnsiTheme="minorHAnsi" w:cstheme="minorHAnsi"/>
                <w:color w:val="0070C0"/>
                <w:sz w:val="20"/>
              </w:rPr>
              <w:t>•</w:t>
            </w:r>
            <w:r w:rsidR="001904A0" w:rsidRPr="00CC7DFC">
              <w:rPr>
                <w:rFonts w:asciiTheme="minorHAnsi" w:hAnsiTheme="minorHAnsi" w:cstheme="minorHAnsi"/>
                <w:color w:val="0070C0"/>
                <w:sz w:val="20"/>
              </w:rPr>
              <w:t xml:space="preserve"> </w:t>
            </w:r>
            <w:r w:rsidR="00F62B31" w:rsidRPr="00CC7DFC">
              <w:rPr>
                <w:rFonts w:asciiTheme="minorHAnsi" w:hAnsiTheme="minorHAnsi" w:cstheme="minorHAnsi"/>
                <w:color w:val="0070C0"/>
                <w:sz w:val="20"/>
              </w:rPr>
              <w:t>Explain</w:t>
            </w:r>
            <w:r w:rsidR="001904A0" w:rsidRPr="00CC7DFC">
              <w:rPr>
                <w:rFonts w:asciiTheme="minorHAnsi" w:hAnsiTheme="minorHAnsi" w:cstheme="minorHAnsi"/>
                <w:color w:val="0070C0"/>
                <w:sz w:val="20"/>
              </w:rPr>
              <w:t xml:space="preserve"> the </w:t>
            </w:r>
            <w:r w:rsidR="00F62B31" w:rsidRPr="00CC7DFC">
              <w:rPr>
                <w:rFonts w:asciiTheme="minorHAnsi" w:hAnsiTheme="minorHAnsi" w:cstheme="minorHAnsi"/>
                <w:color w:val="0070C0"/>
                <w:sz w:val="20"/>
              </w:rPr>
              <w:t>transmission, detection, identification and control of plant viruses</w:t>
            </w:r>
          </w:p>
          <w:p w14:paraId="32F83930" w14:textId="4C5D36EA" w:rsidR="00AF43D5" w:rsidRPr="00CC7DFC" w:rsidRDefault="00AF43D5" w:rsidP="00CC7DFC">
            <w:pPr>
              <w:pStyle w:val="TableParagraph"/>
              <w:ind w:left="133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CC7DFC">
              <w:rPr>
                <w:rFonts w:asciiTheme="minorHAnsi" w:hAnsiTheme="minorHAnsi" w:cstheme="minorHAnsi"/>
                <w:color w:val="0070C0"/>
                <w:sz w:val="20"/>
              </w:rPr>
              <w:t xml:space="preserve">• </w:t>
            </w:r>
            <w:r w:rsidR="00F62B31" w:rsidRPr="00CC7DFC">
              <w:rPr>
                <w:rFonts w:asciiTheme="minorHAnsi" w:hAnsiTheme="minorHAnsi" w:cstheme="minorHAnsi"/>
                <w:color w:val="0070C0"/>
                <w:sz w:val="20"/>
              </w:rPr>
              <w:t>Outline the</w:t>
            </w:r>
            <w:r w:rsidRPr="00CC7DFC">
              <w:rPr>
                <w:rFonts w:asciiTheme="minorHAnsi" w:hAnsiTheme="minorHAnsi" w:cstheme="minorHAnsi"/>
                <w:color w:val="0070C0"/>
                <w:sz w:val="20"/>
              </w:rPr>
              <w:t xml:space="preserve"> events </w:t>
            </w:r>
            <w:r w:rsidR="001904A0" w:rsidRPr="00CC7DFC">
              <w:rPr>
                <w:rFonts w:asciiTheme="minorHAnsi" w:hAnsiTheme="minorHAnsi" w:cstheme="minorHAnsi"/>
                <w:color w:val="0070C0"/>
                <w:sz w:val="20"/>
              </w:rPr>
              <w:t>of</w:t>
            </w:r>
            <w:r w:rsidRPr="00CC7DFC">
              <w:rPr>
                <w:rFonts w:asciiTheme="minorHAnsi" w:hAnsiTheme="minorHAnsi" w:cstheme="minorHAnsi"/>
                <w:color w:val="0070C0"/>
                <w:sz w:val="20"/>
              </w:rPr>
              <w:t xml:space="preserve"> plant – pathogen interactions</w:t>
            </w:r>
          </w:p>
          <w:p w14:paraId="55B55AF0" w14:textId="2546CED0" w:rsidR="00567F90" w:rsidRPr="00C274A5" w:rsidRDefault="00AF43D5" w:rsidP="00CC7DFC">
            <w:pPr>
              <w:pStyle w:val="TableParagraph"/>
              <w:ind w:left="133"/>
              <w:rPr>
                <w:rFonts w:asciiTheme="minorHAnsi" w:hAnsiTheme="minorHAnsi" w:cstheme="minorHAnsi"/>
                <w:sz w:val="20"/>
              </w:rPr>
            </w:pPr>
            <w:r w:rsidRPr="00CC7DFC">
              <w:rPr>
                <w:rFonts w:asciiTheme="minorHAnsi" w:hAnsiTheme="minorHAnsi" w:cstheme="minorHAnsi"/>
                <w:color w:val="0070C0"/>
                <w:sz w:val="20"/>
              </w:rPr>
              <w:t>• Describe the factors that influence the disease outcome</w:t>
            </w:r>
          </w:p>
        </w:tc>
      </w:tr>
    </w:tbl>
    <w:p w14:paraId="13D2C51C" w14:textId="77777777" w:rsidR="00E403B7" w:rsidRDefault="00E403B7"/>
    <w:p w14:paraId="17E077B3" w14:textId="77777777" w:rsidR="00E403B7" w:rsidRDefault="00E403B7"/>
    <w:tbl>
      <w:tblPr>
        <w:tblStyle w:val="TableNormal1"/>
        <w:tblW w:w="9357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4468"/>
        <w:gridCol w:w="4889"/>
      </w:tblGrid>
      <w:tr w:rsidR="00567F90" w:rsidRPr="00C274A5" w14:paraId="6B3F9FAE" w14:textId="77777777" w:rsidTr="00E403B7">
        <w:trPr>
          <w:trHeight w:val="310"/>
        </w:trPr>
        <w:tc>
          <w:tcPr>
            <w:tcW w:w="4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0CECE"/>
          </w:tcPr>
          <w:p w14:paraId="195CCE2B" w14:textId="77777777" w:rsidR="00567F90" w:rsidRPr="00C274A5" w:rsidRDefault="00C274A5">
            <w:pPr>
              <w:pStyle w:val="TableParagraph"/>
              <w:spacing w:line="291" w:lineRule="exact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General Competences</w:t>
            </w:r>
          </w:p>
        </w:tc>
        <w:tc>
          <w:tcPr>
            <w:tcW w:w="488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0CECE"/>
          </w:tcPr>
          <w:p w14:paraId="185E0DAF" w14:textId="77777777" w:rsidR="00567F90" w:rsidRPr="00C274A5" w:rsidRDefault="00567F9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67F90" w:rsidRPr="00C274A5" w14:paraId="0888E07F" w14:textId="77777777" w:rsidTr="00E403B7">
        <w:trPr>
          <w:trHeight w:val="763"/>
        </w:trPr>
        <w:tc>
          <w:tcPr>
            <w:tcW w:w="93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14:paraId="02DDBD64" w14:textId="77777777" w:rsidR="00567F90" w:rsidRPr="00C274A5" w:rsidRDefault="00C274A5">
            <w:pPr>
              <w:pStyle w:val="TableParagraph"/>
              <w:spacing w:line="226" w:lineRule="exact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Taking into consideration the general competences that students/graduates must acquire (as those</w:t>
            </w:r>
          </w:p>
          <w:p w14:paraId="0FB75D74" w14:textId="77777777" w:rsidR="00567F90" w:rsidRPr="00C274A5" w:rsidRDefault="00C274A5">
            <w:pPr>
              <w:pStyle w:val="TableParagraph"/>
              <w:ind w:left="107" w:right="300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are described in the Diploma Supplement and are mentioned below), at which of the following does the course attendance aim?</w:t>
            </w:r>
          </w:p>
        </w:tc>
      </w:tr>
      <w:tr w:rsidR="00567F90" w:rsidRPr="00C274A5" w14:paraId="63E3D630" w14:textId="77777777" w:rsidTr="00E403B7">
        <w:trPr>
          <w:trHeight w:val="273"/>
        </w:trPr>
        <w:tc>
          <w:tcPr>
            <w:tcW w:w="4468" w:type="dxa"/>
            <w:tcBorders>
              <w:left w:val="single" w:sz="4" w:space="0" w:color="000000"/>
            </w:tcBorders>
            <w:shd w:val="clear" w:color="auto" w:fill="D0CECE"/>
          </w:tcPr>
          <w:p w14:paraId="061918D8" w14:textId="77777777" w:rsidR="00567F90" w:rsidRPr="00C274A5" w:rsidRDefault="00C274A5">
            <w:pPr>
              <w:pStyle w:val="TableParagraph"/>
              <w:spacing w:before="10" w:line="243" w:lineRule="exact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Search for, analysis and synthesis of data and</w:t>
            </w:r>
          </w:p>
        </w:tc>
        <w:tc>
          <w:tcPr>
            <w:tcW w:w="4889" w:type="dxa"/>
            <w:tcBorders>
              <w:right w:val="single" w:sz="4" w:space="0" w:color="000000"/>
            </w:tcBorders>
            <w:shd w:val="clear" w:color="auto" w:fill="D0CECE"/>
          </w:tcPr>
          <w:p w14:paraId="0BDACC7F" w14:textId="77777777" w:rsidR="00567F90" w:rsidRPr="00C274A5" w:rsidRDefault="00C274A5">
            <w:pPr>
              <w:pStyle w:val="TableParagraph"/>
              <w:spacing w:before="10" w:line="243" w:lineRule="exact"/>
              <w:ind w:left="148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Project planning and management</w:t>
            </w:r>
          </w:p>
        </w:tc>
      </w:tr>
      <w:tr w:rsidR="00567F90" w:rsidRPr="00C274A5" w14:paraId="1DD025D1" w14:textId="77777777" w:rsidTr="00E403B7">
        <w:trPr>
          <w:trHeight w:val="244"/>
        </w:trPr>
        <w:tc>
          <w:tcPr>
            <w:tcW w:w="4468" w:type="dxa"/>
            <w:tcBorders>
              <w:left w:val="single" w:sz="4" w:space="0" w:color="000000"/>
            </w:tcBorders>
            <w:shd w:val="clear" w:color="auto" w:fill="D0CECE"/>
          </w:tcPr>
          <w:p w14:paraId="369CD62A" w14:textId="77777777" w:rsidR="00567F90" w:rsidRPr="00C274A5" w:rsidRDefault="00C274A5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information by the use of appropriate</w:t>
            </w:r>
          </w:p>
        </w:tc>
        <w:tc>
          <w:tcPr>
            <w:tcW w:w="4889" w:type="dxa"/>
            <w:tcBorders>
              <w:right w:val="single" w:sz="4" w:space="0" w:color="000000"/>
            </w:tcBorders>
            <w:shd w:val="clear" w:color="auto" w:fill="D0CECE"/>
          </w:tcPr>
          <w:p w14:paraId="39D0E439" w14:textId="77777777" w:rsidR="00567F90" w:rsidRPr="00C274A5" w:rsidRDefault="00C274A5">
            <w:pPr>
              <w:pStyle w:val="TableParagraph"/>
              <w:spacing w:line="225" w:lineRule="exact"/>
              <w:ind w:left="148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Respect for diversity and multiculturalism</w:t>
            </w:r>
          </w:p>
        </w:tc>
      </w:tr>
      <w:tr w:rsidR="00567F90" w:rsidRPr="00C274A5" w14:paraId="0A4963A6" w14:textId="77777777" w:rsidTr="00E403B7">
        <w:trPr>
          <w:trHeight w:val="244"/>
        </w:trPr>
        <w:tc>
          <w:tcPr>
            <w:tcW w:w="4468" w:type="dxa"/>
            <w:tcBorders>
              <w:left w:val="single" w:sz="4" w:space="0" w:color="000000"/>
            </w:tcBorders>
            <w:shd w:val="clear" w:color="auto" w:fill="D0CECE"/>
          </w:tcPr>
          <w:p w14:paraId="554784DD" w14:textId="77777777" w:rsidR="00567F90" w:rsidRPr="00C274A5" w:rsidRDefault="00C274A5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technologies,</w:t>
            </w:r>
          </w:p>
        </w:tc>
        <w:tc>
          <w:tcPr>
            <w:tcW w:w="4889" w:type="dxa"/>
            <w:tcBorders>
              <w:right w:val="single" w:sz="4" w:space="0" w:color="000000"/>
            </w:tcBorders>
            <w:shd w:val="clear" w:color="auto" w:fill="D0CECE"/>
          </w:tcPr>
          <w:p w14:paraId="33C0E622" w14:textId="77777777" w:rsidR="00567F90" w:rsidRPr="00C274A5" w:rsidRDefault="00C274A5">
            <w:pPr>
              <w:pStyle w:val="TableParagraph"/>
              <w:spacing w:line="225" w:lineRule="exact"/>
              <w:ind w:left="148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Environmental awareness</w:t>
            </w:r>
          </w:p>
        </w:tc>
      </w:tr>
      <w:tr w:rsidR="00567F90" w:rsidRPr="00C274A5" w14:paraId="0192A74F" w14:textId="77777777" w:rsidTr="00E403B7">
        <w:trPr>
          <w:trHeight w:val="243"/>
        </w:trPr>
        <w:tc>
          <w:tcPr>
            <w:tcW w:w="4468" w:type="dxa"/>
            <w:tcBorders>
              <w:left w:val="single" w:sz="4" w:space="0" w:color="000000"/>
            </w:tcBorders>
            <w:shd w:val="clear" w:color="auto" w:fill="D0CECE"/>
          </w:tcPr>
          <w:p w14:paraId="3C807ABF" w14:textId="77777777" w:rsidR="00567F90" w:rsidRPr="00C274A5" w:rsidRDefault="00C274A5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Adapting to new situations</w:t>
            </w:r>
          </w:p>
        </w:tc>
        <w:tc>
          <w:tcPr>
            <w:tcW w:w="4889" w:type="dxa"/>
            <w:tcBorders>
              <w:right w:val="single" w:sz="4" w:space="0" w:color="000000"/>
            </w:tcBorders>
            <w:shd w:val="clear" w:color="auto" w:fill="D0CECE"/>
          </w:tcPr>
          <w:p w14:paraId="27F1C801" w14:textId="77777777" w:rsidR="00567F90" w:rsidRPr="00C274A5" w:rsidRDefault="00C274A5">
            <w:pPr>
              <w:pStyle w:val="TableParagraph"/>
              <w:spacing w:line="224" w:lineRule="exact"/>
              <w:ind w:left="148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Social, professional and ethical responsibility and</w:t>
            </w:r>
          </w:p>
        </w:tc>
      </w:tr>
      <w:tr w:rsidR="00567F90" w:rsidRPr="00C274A5" w14:paraId="5CBB6DCC" w14:textId="77777777" w:rsidTr="00E403B7">
        <w:trPr>
          <w:trHeight w:val="243"/>
        </w:trPr>
        <w:tc>
          <w:tcPr>
            <w:tcW w:w="4468" w:type="dxa"/>
            <w:tcBorders>
              <w:left w:val="single" w:sz="4" w:space="0" w:color="000000"/>
            </w:tcBorders>
            <w:shd w:val="clear" w:color="auto" w:fill="D0CECE"/>
          </w:tcPr>
          <w:p w14:paraId="7229261D" w14:textId="77777777" w:rsidR="00567F90" w:rsidRPr="00C274A5" w:rsidRDefault="00C274A5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Decision-making</w:t>
            </w:r>
          </w:p>
        </w:tc>
        <w:tc>
          <w:tcPr>
            <w:tcW w:w="4889" w:type="dxa"/>
            <w:tcBorders>
              <w:right w:val="single" w:sz="4" w:space="0" w:color="000000"/>
            </w:tcBorders>
            <w:shd w:val="clear" w:color="auto" w:fill="D0CECE"/>
          </w:tcPr>
          <w:p w14:paraId="2FA80B04" w14:textId="77777777" w:rsidR="00567F90" w:rsidRPr="00C274A5" w:rsidRDefault="00C274A5">
            <w:pPr>
              <w:pStyle w:val="TableParagraph"/>
              <w:spacing w:line="224" w:lineRule="exact"/>
              <w:ind w:left="148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sensitivity to gender issues</w:t>
            </w:r>
          </w:p>
        </w:tc>
      </w:tr>
      <w:tr w:rsidR="00567F90" w:rsidRPr="00C274A5" w14:paraId="090F42E7" w14:textId="77777777" w:rsidTr="00E403B7">
        <w:trPr>
          <w:trHeight w:val="244"/>
        </w:trPr>
        <w:tc>
          <w:tcPr>
            <w:tcW w:w="4468" w:type="dxa"/>
            <w:tcBorders>
              <w:left w:val="single" w:sz="4" w:space="0" w:color="000000"/>
            </w:tcBorders>
            <w:shd w:val="clear" w:color="auto" w:fill="D0CECE"/>
          </w:tcPr>
          <w:p w14:paraId="1D7000AE" w14:textId="77777777" w:rsidR="00567F90" w:rsidRPr="00C274A5" w:rsidRDefault="00C274A5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Individual/Independent work</w:t>
            </w:r>
          </w:p>
        </w:tc>
        <w:tc>
          <w:tcPr>
            <w:tcW w:w="4889" w:type="dxa"/>
            <w:tcBorders>
              <w:right w:val="single" w:sz="4" w:space="0" w:color="000000"/>
            </w:tcBorders>
            <w:shd w:val="clear" w:color="auto" w:fill="D0CECE"/>
          </w:tcPr>
          <w:p w14:paraId="6CD6D751" w14:textId="77777777" w:rsidR="00567F90" w:rsidRPr="00C274A5" w:rsidRDefault="00C274A5">
            <w:pPr>
              <w:pStyle w:val="TableParagraph"/>
              <w:spacing w:line="225" w:lineRule="exact"/>
              <w:ind w:left="148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Critical thinking</w:t>
            </w:r>
          </w:p>
        </w:tc>
      </w:tr>
      <w:tr w:rsidR="00567F90" w:rsidRPr="00C274A5" w14:paraId="5318184D" w14:textId="77777777" w:rsidTr="00E403B7">
        <w:trPr>
          <w:trHeight w:val="243"/>
        </w:trPr>
        <w:tc>
          <w:tcPr>
            <w:tcW w:w="4468" w:type="dxa"/>
            <w:tcBorders>
              <w:left w:val="single" w:sz="4" w:space="0" w:color="000000"/>
            </w:tcBorders>
            <w:shd w:val="clear" w:color="auto" w:fill="D0CECE"/>
          </w:tcPr>
          <w:p w14:paraId="298650CA" w14:textId="77777777" w:rsidR="00567F90" w:rsidRPr="00C274A5" w:rsidRDefault="00C274A5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Group/Team work</w:t>
            </w:r>
          </w:p>
        </w:tc>
        <w:tc>
          <w:tcPr>
            <w:tcW w:w="4889" w:type="dxa"/>
            <w:tcBorders>
              <w:right w:val="single" w:sz="4" w:space="0" w:color="000000"/>
            </w:tcBorders>
            <w:shd w:val="clear" w:color="auto" w:fill="D0CECE"/>
          </w:tcPr>
          <w:p w14:paraId="20D62A0E" w14:textId="77777777" w:rsidR="00567F90" w:rsidRPr="00C274A5" w:rsidRDefault="00C274A5">
            <w:pPr>
              <w:pStyle w:val="TableParagraph"/>
              <w:spacing w:line="224" w:lineRule="exact"/>
              <w:ind w:left="148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Development of free, creative and inductive thinking</w:t>
            </w:r>
          </w:p>
        </w:tc>
      </w:tr>
      <w:tr w:rsidR="00567F90" w:rsidRPr="00C274A5" w14:paraId="2E76BEC6" w14:textId="77777777" w:rsidTr="00E403B7">
        <w:trPr>
          <w:trHeight w:val="243"/>
        </w:trPr>
        <w:tc>
          <w:tcPr>
            <w:tcW w:w="4468" w:type="dxa"/>
            <w:tcBorders>
              <w:left w:val="single" w:sz="4" w:space="0" w:color="000000"/>
            </w:tcBorders>
            <w:shd w:val="clear" w:color="auto" w:fill="D0CECE"/>
          </w:tcPr>
          <w:p w14:paraId="5E692B2C" w14:textId="77777777" w:rsidR="00567F90" w:rsidRPr="00C274A5" w:rsidRDefault="00C274A5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Working in an international environment</w:t>
            </w:r>
          </w:p>
        </w:tc>
        <w:tc>
          <w:tcPr>
            <w:tcW w:w="4889" w:type="dxa"/>
            <w:tcBorders>
              <w:right w:val="single" w:sz="4" w:space="0" w:color="000000"/>
            </w:tcBorders>
            <w:shd w:val="clear" w:color="auto" w:fill="D0CECE"/>
          </w:tcPr>
          <w:p w14:paraId="03AA11BA" w14:textId="77777777" w:rsidR="00567F90" w:rsidRPr="00C274A5" w:rsidRDefault="00C274A5">
            <w:pPr>
              <w:pStyle w:val="TableParagraph"/>
              <w:spacing w:line="224" w:lineRule="exact"/>
              <w:ind w:left="148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……</w:t>
            </w:r>
          </w:p>
        </w:tc>
      </w:tr>
      <w:tr w:rsidR="00567F90" w:rsidRPr="00C274A5" w14:paraId="265B0864" w14:textId="77777777" w:rsidTr="00E403B7">
        <w:trPr>
          <w:trHeight w:val="244"/>
        </w:trPr>
        <w:tc>
          <w:tcPr>
            <w:tcW w:w="4468" w:type="dxa"/>
            <w:tcBorders>
              <w:left w:val="single" w:sz="4" w:space="0" w:color="000000"/>
            </w:tcBorders>
            <w:shd w:val="clear" w:color="auto" w:fill="D0CECE"/>
          </w:tcPr>
          <w:p w14:paraId="1C81803B" w14:textId="77777777" w:rsidR="00567F90" w:rsidRPr="00C274A5" w:rsidRDefault="00C274A5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Working in an interdisciplinary environment</w:t>
            </w:r>
          </w:p>
        </w:tc>
        <w:tc>
          <w:tcPr>
            <w:tcW w:w="4889" w:type="dxa"/>
            <w:tcBorders>
              <w:right w:val="single" w:sz="4" w:space="0" w:color="000000"/>
            </w:tcBorders>
            <w:shd w:val="clear" w:color="auto" w:fill="D0CECE"/>
          </w:tcPr>
          <w:p w14:paraId="2F212A28" w14:textId="77777777" w:rsidR="00567F90" w:rsidRPr="00C274A5" w:rsidRDefault="00C274A5">
            <w:pPr>
              <w:pStyle w:val="TableParagraph"/>
              <w:spacing w:line="225" w:lineRule="exact"/>
              <w:ind w:left="148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(Other….…citizenship, spiritual freedom, social</w:t>
            </w:r>
          </w:p>
        </w:tc>
      </w:tr>
      <w:tr w:rsidR="00567F90" w:rsidRPr="00C274A5" w14:paraId="5B50C6CA" w14:textId="77777777" w:rsidTr="00E403B7">
        <w:trPr>
          <w:trHeight w:val="244"/>
        </w:trPr>
        <w:tc>
          <w:tcPr>
            <w:tcW w:w="4468" w:type="dxa"/>
            <w:tcBorders>
              <w:left w:val="single" w:sz="4" w:space="0" w:color="000000"/>
            </w:tcBorders>
            <w:shd w:val="clear" w:color="auto" w:fill="D0CECE"/>
          </w:tcPr>
          <w:p w14:paraId="0D5D9F3A" w14:textId="77777777" w:rsidR="00567F90" w:rsidRPr="00C274A5" w:rsidRDefault="00C274A5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Introduction of innovative research</w:t>
            </w:r>
          </w:p>
        </w:tc>
        <w:tc>
          <w:tcPr>
            <w:tcW w:w="4889" w:type="dxa"/>
            <w:tcBorders>
              <w:right w:val="single" w:sz="4" w:space="0" w:color="000000"/>
            </w:tcBorders>
            <w:shd w:val="clear" w:color="auto" w:fill="D0CECE"/>
          </w:tcPr>
          <w:p w14:paraId="5BB21EB4" w14:textId="77777777" w:rsidR="00567F90" w:rsidRPr="00C274A5" w:rsidRDefault="00C274A5">
            <w:pPr>
              <w:pStyle w:val="TableParagraph"/>
              <w:spacing w:line="225" w:lineRule="exact"/>
              <w:ind w:left="148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awareness, altruism etc.)</w:t>
            </w:r>
          </w:p>
        </w:tc>
      </w:tr>
      <w:tr w:rsidR="00567F90" w:rsidRPr="00C274A5" w14:paraId="740CA673" w14:textId="77777777" w:rsidTr="00E403B7">
        <w:trPr>
          <w:trHeight w:val="224"/>
        </w:trPr>
        <w:tc>
          <w:tcPr>
            <w:tcW w:w="4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44E726B3" w14:textId="77777777" w:rsidR="00567F90" w:rsidRPr="00C274A5" w:rsidRDefault="00567F9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2C46968" w14:textId="77777777" w:rsidR="00567F90" w:rsidRPr="00C274A5" w:rsidRDefault="00C274A5">
            <w:pPr>
              <w:pStyle w:val="TableParagraph"/>
              <w:spacing w:line="205" w:lineRule="exact"/>
              <w:ind w:left="148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…….</w:t>
            </w:r>
          </w:p>
        </w:tc>
      </w:tr>
      <w:tr w:rsidR="00567F90" w:rsidRPr="00E403B7" w14:paraId="4088F2A3" w14:textId="77777777" w:rsidTr="00E403B7">
        <w:trPr>
          <w:trHeight w:val="489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9EA9" w14:textId="4EEE8512" w:rsidR="00CF5C83" w:rsidRPr="00CC7DFC" w:rsidRDefault="00CF5C83">
            <w:pPr>
              <w:pStyle w:val="TableParagraph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CC7DFC">
              <w:rPr>
                <w:rFonts w:asciiTheme="minorHAnsi" w:hAnsiTheme="minorHAnsi" w:cstheme="minorHAnsi"/>
                <w:color w:val="0070C0"/>
                <w:sz w:val="20"/>
              </w:rPr>
              <w:t>Individual/Independent work</w:t>
            </w:r>
          </w:p>
          <w:p w14:paraId="5469227F" w14:textId="506E5C4C" w:rsidR="00E403B7" w:rsidRPr="00CC7DFC" w:rsidRDefault="00CF5C83">
            <w:pPr>
              <w:pStyle w:val="TableParagraph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CC7DFC">
              <w:rPr>
                <w:rFonts w:asciiTheme="minorHAnsi" w:hAnsiTheme="minorHAnsi" w:cstheme="minorHAnsi"/>
                <w:color w:val="0070C0"/>
                <w:sz w:val="20"/>
              </w:rPr>
              <w:t>Critical thinking</w:t>
            </w:r>
          </w:p>
          <w:p w14:paraId="2D4F1D74" w14:textId="77777777" w:rsidR="00CF5C83" w:rsidRPr="00CC7DFC" w:rsidRDefault="00CF5C83">
            <w:pPr>
              <w:pStyle w:val="TableParagraph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CC7DFC">
              <w:rPr>
                <w:rFonts w:asciiTheme="minorHAnsi" w:hAnsiTheme="minorHAnsi" w:cstheme="minorHAnsi"/>
                <w:color w:val="0070C0"/>
                <w:sz w:val="20"/>
              </w:rPr>
              <w:t>Development of free, creative and inductive thinking</w:t>
            </w:r>
          </w:p>
          <w:p w14:paraId="245A8ABB" w14:textId="78740326" w:rsidR="00CF5C83" w:rsidRPr="00C274A5" w:rsidRDefault="00CF5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0D134B9" w14:textId="77777777" w:rsidR="00E403B7" w:rsidRDefault="00E403B7" w:rsidP="00E403B7">
      <w:pPr>
        <w:spacing w:before="163"/>
        <w:ind w:left="-426"/>
        <w:rPr>
          <w:rFonts w:asciiTheme="minorHAnsi" w:hAnsiTheme="minorHAnsi" w:cstheme="minorHAnsi"/>
          <w:b/>
          <w:sz w:val="24"/>
        </w:rPr>
      </w:pPr>
    </w:p>
    <w:p w14:paraId="54E0916B" w14:textId="77777777" w:rsidR="00567F90" w:rsidRPr="00C424CD" w:rsidRDefault="00C424CD" w:rsidP="00E403B7">
      <w:pPr>
        <w:spacing w:before="163"/>
        <w:ind w:left="-426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3. </w:t>
      </w:r>
      <w:r w:rsidR="00C274A5" w:rsidRPr="00C424CD">
        <w:rPr>
          <w:rFonts w:asciiTheme="minorHAnsi" w:hAnsiTheme="minorHAnsi" w:cstheme="minorHAnsi"/>
          <w:b/>
          <w:sz w:val="24"/>
        </w:rPr>
        <w:t>COURSE</w:t>
      </w:r>
      <w:r w:rsidR="00C274A5" w:rsidRPr="00C424CD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="00C274A5" w:rsidRPr="00C424CD">
        <w:rPr>
          <w:rFonts w:asciiTheme="minorHAnsi" w:hAnsiTheme="minorHAnsi" w:cstheme="minorHAnsi"/>
          <w:b/>
          <w:sz w:val="24"/>
        </w:rPr>
        <w:t>CONTENT</w:t>
      </w:r>
    </w:p>
    <w:tbl>
      <w:tblPr>
        <w:tblStyle w:val="a6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6116FF" w:rsidRPr="00C274A5" w14:paraId="4B5AFA2E" w14:textId="77777777" w:rsidTr="00C424CD">
        <w:tc>
          <w:tcPr>
            <w:tcW w:w="9357" w:type="dxa"/>
          </w:tcPr>
          <w:p w14:paraId="4637AB82" w14:textId="77777777" w:rsidR="00811A52" w:rsidRDefault="00811A52" w:rsidP="00811A52">
            <w:pPr>
              <w:spacing w:before="9"/>
              <w:rPr>
                <w:rFonts w:asciiTheme="minorHAnsi" w:hAnsiTheme="minorHAnsi" w:cstheme="minorHAnsi"/>
                <w:b/>
                <w:color w:val="0070C0"/>
                <w:sz w:val="25"/>
              </w:rPr>
            </w:pPr>
            <w:r w:rsidRPr="00395F8F">
              <w:rPr>
                <w:rFonts w:asciiTheme="minorHAnsi" w:hAnsiTheme="minorHAnsi" w:cstheme="minorHAnsi"/>
                <w:b/>
                <w:color w:val="0070C0"/>
                <w:sz w:val="25"/>
              </w:rPr>
              <w:t>THEORY</w:t>
            </w:r>
          </w:p>
          <w:p w14:paraId="60BB7ACF" w14:textId="63B6CBD4" w:rsidR="008B2231" w:rsidRPr="00807721" w:rsidRDefault="00EC0EED" w:rsidP="00807721">
            <w:pPr>
              <w:pStyle w:val="a5"/>
              <w:numPr>
                <w:ilvl w:val="0"/>
                <w:numId w:val="6"/>
              </w:numPr>
              <w:spacing w:before="9"/>
              <w:ind w:left="178" w:hanging="284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80772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The concept of Disease</w:t>
            </w:r>
          </w:p>
          <w:p w14:paraId="5099C56F" w14:textId="570383AB" w:rsidR="00EC0EED" w:rsidRDefault="00EC0EED" w:rsidP="00807721">
            <w:pPr>
              <w:pStyle w:val="a5"/>
              <w:numPr>
                <w:ilvl w:val="0"/>
                <w:numId w:val="6"/>
              </w:numPr>
              <w:spacing w:before="9"/>
              <w:ind w:left="178" w:hanging="284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Disease Symptoms</w:t>
            </w:r>
          </w:p>
          <w:p w14:paraId="0927E9AA" w14:textId="6455273D" w:rsidR="00F034B1" w:rsidRDefault="00F034B1" w:rsidP="00F034B1">
            <w:pPr>
              <w:pStyle w:val="a5"/>
              <w:numPr>
                <w:ilvl w:val="0"/>
                <w:numId w:val="6"/>
              </w:numPr>
              <w:spacing w:before="9"/>
              <w:ind w:left="178" w:hanging="284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Plant Diseases caused by Fungi and Oomycetes</w:t>
            </w:r>
          </w:p>
          <w:p w14:paraId="263CACF6" w14:textId="18C1B7A2" w:rsidR="001C5983" w:rsidRPr="00807721" w:rsidRDefault="001C5983" w:rsidP="001C5983">
            <w:pPr>
              <w:pStyle w:val="a5"/>
              <w:spacing w:before="9"/>
              <w:ind w:left="178" w:firstLine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Characteristics of plant pathogenic fungi and oomycetes</w:t>
            </w:r>
          </w:p>
          <w:p w14:paraId="33EB838A" w14:textId="2F2260A4" w:rsidR="00807721" w:rsidRDefault="00807721" w:rsidP="001C5983">
            <w:pPr>
              <w:pStyle w:val="a5"/>
              <w:numPr>
                <w:ilvl w:val="0"/>
                <w:numId w:val="7"/>
              </w:numPr>
              <w:spacing w:before="9"/>
              <w:ind w:left="462" w:hanging="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Morphology</w:t>
            </w:r>
          </w:p>
          <w:p w14:paraId="4199A5D0" w14:textId="053A3C28" w:rsidR="001C5983" w:rsidRDefault="00807721" w:rsidP="001C5983">
            <w:pPr>
              <w:pStyle w:val="a5"/>
              <w:numPr>
                <w:ilvl w:val="0"/>
                <w:numId w:val="7"/>
              </w:numPr>
              <w:spacing w:before="9"/>
              <w:ind w:left="462" w:hanging="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Reproduction</w:t>
            </w:r>
          </w:p>
          <w:p w14:paraId="1161E9F4" w14:textId="77777777" w:rsidR="001C5983" w:rsidRDefault="00807721" w:rsidP="001C5983">
            <w:pPr>
              <w:pStyle w:val="a5"/>
              <w:numPr>
                <w:ilvl w:val="0"/>
                <w:numId w:val="7"/>
              </w:numPr>
              <w:spacing w:before="9"/>
              <w:ind w:left="462" w:hanging="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Taxonomy</w:t>
            </w:r>
          </w:p>
          <w:p w14:paraId="0544EDC3" w14:textId="77777777" w:rsidR="001C5983" w:rsidRDefault="001C5983" w:rsidP="001C5983">
            <w:pPr>
              <w:pStyle w:val="a5"/>
              <w:numPr>
                <w:ilvl w:val="0"/>
                <w:numId w:val="7"/>
              </w:numPr>
              <w:spacing w:before="9"/>
              <w:ind w:left="462" w:hanging="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C5983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Diseases caused by Oomycetes</w:t>
            </w:r>
          </w:p>
          <w:p w14:paraId="3EC9BCE5" w14:textId="1A5D3848" w:rsidR="001C5983" w:rsidRPr="001C5983" w:rsidRDefault="001C5983" w:rsidP="001C5983">
            <w:pPr>
              <w:pStyle w:val="a5"/>
              <w:numPr>
                <w:ilvl w:val="0"/>
                <w:numId w:val="7"/>
              </w:numPr>
              <w:spacing w:before="9"/>
              <w:ind w:left="462" w:hanging="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C5983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Diseases caused by Fungi</w:t>
            </w:r>
          </w:p>
          <w:p w14:paraId="4B156E1A" w14:textId="77777777" w:rsidR="00297218" w:rsidRPr="00807721" w:rsidRDefault="00297218" w:rsidP="00297218">
            <w:pPr>
              <w:pStyle w:val="a5"/>
              <w:numPr>
                <w:ilvl w:val="0"/>
                <w:numId w:val="6"/>
              </w:numPr>
              <w:spacing w:before="9"/>
              <w:ind w:left="178" w:hanging="284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Plant Diseases caused by Bacteria</w:t>
            </w:r>
          </w:p>
          <w:p w14:paraId="40C13720" w14:textId="23422AC3" w:rsidR="001C5983" w:rsidRPr="00807721" w:rsidRDefault="001C5983" w:rsidP="001C5983">
            <w:pPr>
              <w:pStyle w:val="a5"/>
              <w:spacing w:before="9"/>
              <w:ind w:left="178" w:firstLine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Characteristics of plant pathogenic bacteria</w:t>
            </w:r>
          </w:p>
          <w:p w14:paraId="4F6C9BAB" w14:textId="77777777" w:rsidR="001C5983" w:rsidRDefault="001C5983" w:rsidP="001C5983">
            <w:pPr>
              <w:pStyle w:val="a5"/>
              <w:numPr>
                <w:ilvl w:val="0"/>
                <w:numId w:val="7"/>
              </w:numPr>
              <w:spacing w:before="9"/>
              <w:ind w:left="462" w:hanging="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Morphology</w:t>
            </w:r>
          </w:p>
          <w:p w14:paraId="149CCF2F" w14:textId="77777777" w:rsidR="001C5983" w:rsidRDefault="001C5983" w:rsidP="001C5983">
            <w:pPr>
              <w:pStyle w:val="a5"/>
              <w:numPr>
                <w:ilvl w:val="0"/>
                <w:numId w:val="7"/>
              </w:numPr>
              <w:spacing w:before="9"/>
              <w:ind w:left="462" w:hanging="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Reproduction</w:t>
            </w:r>
          </w:p>
          <w:p w14:paraId="5EC4EC4E" w14:textId="117CE789" w:rsidR="001C5983" w:rsidRDefault="001C5983" w:rsidP="001C5983">
            <w:pPr>
              <w:pStyle w:val="a5"/>
              <w:numPr>
                <w:ilvl w:val="0"/>
                <w:numId w:val="7"/>
              </w:numPr>
              <w:spacing w:before="9"/>
              <w:ind w:left="462" w:hanging="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Ecology and spread</w:t>
            </w:r>
          </w:p>
          <w:p w14:paraId="32640F95" w14:textId="00BF1C26" w:rsidR="001C5983" w:rsidRDefault="001C5983" w:rsidP="001C5983">
            <w:pPr>
              <w:pStyle w:val="a5"/>
              <w:numPr>
                <w:ilvl w:val="0"/>
                <w:numId w:val="7"/>
              </w:numPr>
              <w:spacing w:before="9"/>
              <w:ind w:left="462" w:hanging="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Identification</w:t>
            </w:r>
          </w:p>
          <w:p w14:paraId="3CDC5012" w14:textId="6CD3F0AD" w:rsidR="001C5983" w:rsidRDefault="001C5983" w:rsidP="001C5983">
            <w:pPr>
              <w:pStyle w:val="a5"/>
              <w:numPr>
                <w:ilvl w:val="0"/>
                <w:numId w:val="7"/>
              </w:numPr>
              <w:spacing w:before="9"/>
              <w:ind w:left="462" w:hanging="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Symptoms</w:t>
            </w:r>
          </w:p>
          <w:p w14:paraId="4D09B69E" w14:textId="6AFFC0D5" w:rsidR="0060779F" w:rsidRDefault="001C5983" w:rsidP="0060779F">
            <w:pPr>
              <w:pStyle w:val="a5"/>
              <w:numPr>
                <w:ilvl w:val="0"/>
                <w:numId w:val="7"/>
              </w:numPr>
              <w:spacing w:before="9"/>
              <w:ind w:left="462" w:hanging="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Control of bacterial diseases of plants</w:t>
            </w:r>
          </w:p>
          <w:p w14:paraId="67DA5845" w14:textId="7754F95F" w:rsidR="00574153" w:rsidRPr="00574153" w:rsidRDefault="00574153" w:rsidP="00FC0377">
            <w:pPr>
              <w:pStyle w:val="a5"/>
              <w:numPr>
                <w:ilvl w:val="0"/>
                <w:numId w:val="6"/>
              </w:numPr>
              <w:spacing w:before="9"/>
              <w:ind w:left="178" w:hanging="284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Plant diseases caused by Phytoplasma</w:t>
            </w:r>
            <w:r w:rsidR="0071212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and Spiroplasma</w:t>
            </w:r>
            <w:r w:rsidR="0071212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s</w:t>
            </w:r>
          </w:p>
          <w:p w14:paraId="741CC741" w14:textId="77777777" w:rsidR="00574153" w:rsidRDefault="00574153" w:rsidP="00574153">
            <w:pPr>
              <w:pStyle w:val="a5"/>
              <w:numPr>
                <w:ilvl w:val="0"/>
                <w:numId w:val="6"/>
              </w:numPr>
              <w:spacing w:before="9"/>
              <w:ind w:left="178" w:hanging="284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Plant Diseases caused by Viruses</w:t>
            </w:r>
          </w:p>
          <w:p w14:paraId="0F14FC28" w14:textId="77777777" w:rsidR="00574153" w:rsidRDefault="00574153" w:rsidP="00574153">
            <w:pPr>
              <w:pStyle w:val="a5"/>
              <w:spacing w:before="9"/>
              <w:ind w:left="178" w:firstLine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Transmission of plant viruses</w:t>
            </w:r>
          </w:p>
          <w:p w14:paraId="331A419B" w14:textId="77777777" w:rsidR="00574153" w:rsidRDefault="00574153" w:rsidP="00574153">
            <w:pPr>
              <w:pStyle w:val="a5"/>
              <w:spacing w:before="9"/>
              <w:ind w:left="178" w:firstLine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Detection and identification</w:t>
            </w:r>
          </w:p>
          <w:p w14:paraId="11539E32" w14:textId="77777777" w:rsidR="00574153" w:rsidRDefault="00574153" w:rsidP="00574153">
            <w:pPr>
              <w:pStyle w:val="a5"/>
              <w:spacing w:before="9"/>
              <w:ind w:left="178" w:firstLine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Epidemiology of plant viruses</w:t>
            </w:r>
          </w:p>
          <w:p w14:paraId="4FE89132" w14:textId="77777777" w:rsidR="00574153" w:rsidRDefault="00574153" w:rsidP="00574153">
            <w:pPr>
              <w:pStyle w:val="a5"/>
              <w:spacing w:before="9"/>
              <w:ind w:left="178" w:firstLine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Control of plant viruses</w:t>
            </w:r>
          </w:p>
          <w:p w14:paraId="171C1E0C" w14:textId="2FA6DF68" w:rsidR="00574153" w:rsidRPr="00574153" w:rsidRDefault="00574153" w:rsidP="00574153">
            <w:pPr>
              <w:pStyle w:val="a5"/>
              <w:numPr>
                <w:ilvl w:val="0"/>
                <w:numId w:val="6"/>
              </w:numPr>
              <w:spacing w:before="9"/>
              <w:ind w:left="178" w:hanging="284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Plant diseases caused by Viroids</w:t>
            </w:r>
          </w:p>
          <w:p w14:paraId="383D8C61" w14:textId="3771C233" w:rsidR="0060779F" w:rsidRDefault="0060779F" w:rsidP="0060779F">
            <w:pPr>
              <w:pStyle w:val="a5"/>
              <w:numPr>
                <w:ilvl w:val="0"/>
                <w:numId w:val="6"/>
              </w:numPr>
              <w:spacing w:before="9"/>
              <w:ind w:left="178" w:hanging="284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Environmental factors that cause plant diseases</w:t>
            </w:r>
          </w:p>
          <w:p w14:paraId="33BEF65C" w14:textId="01D0C21A" w:rsidR="007E545A" w:rsidRDefault="001F7C3D" w:rsidP="007E545A">
            <w:pPr>
              <w:pStyle w:val="a5"/>
              <w:spacing w:before="9"/>
              <w:ind w:left="178" w:firstLine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Temperature effects</w:t>
            </w:r>
          </w:p>
          <w:p w14:paraId="2F404C8D" w14:textId="4BAE1C08" w:rsidR="001F7C3D" w:rsidRDefault="001F7C3D" w:rsidP="007E545A">
            <w:pPr>
              <w:pStyle w:val="a5"/>
              <w:spacing w:before="9"/>
              <w:ind w:left="178" w:firstLine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Nutritional deficiencies in plants</w:t>
            </w:r>
          </w:p>
          <w:p w14:paraId="2BEB7C6E" w14:textId="2B9A5A32" w:rsidR="00563199" w:rsidRDefault="00563199" w:rsidP="007E545A">
            <w:pPr>
              <w:pStyle w:val="a5"/>
              <w:spacing w:before="9"/>
              <w:ind w:left="178" w:firstLine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Air pollution</w:t>
            </w:r>
          </w:p>
          <w:p w14:paraId="4C014719" w14:textId="008CA924" w:rsidR="00563199" w:rsidRDefault="00563199" w:rsidP="007E545A">
            <w:pPr>
              <w:pStyle w:val="a5"/>
              <w:spacing w:before="9"/>
              <w:ind w:left="178" w:firstLine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Soil minerals toxic to plants</w:t>
            </w:r>
          </w:p>
          <w:p w14:paraId="2906EC5F" w14:textId="77777777" w:rsidR="0060779F" w:rsidRPr="0060779F" w:rsidRDefault="0060779F" w:rsidP="0060779F">
            <w:pPr>
              <w:pStyle w:val="a5"/>
              <w:spacing w:before="9"/>
              <w:ind w:left="178" w:firstLine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  <w:p w14:paraId="796DA8A9" w14:textId="5F49CD6E" w:rsidR="00F034B1" w:rsidRDefault="00F034B1" w:rsidP="00F034B1">
            <w:pPr>
              <w:pStyle w:val="a5"/>
              <w:numPr>
                <w:ilvl w:val="0"/>
                <w:numId w:val="6"/>
              </w:numPr>
              <w:spacing w:before="9"/>
              <w:ind w:left="178" w:hanging="284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How pathogens attack plants</w:t>
            </w:r>
          </w:p>
          <w:p w14:paraId="0F638F2E" w14:textId="27EDDF47" w:rsidR="00032F24" w:rsidRDefault="00032F24" w:rsidP="00032F24">
            <w:pPr>
              <w:pStyle w:val="a5"/>
              <w:spacing w:before="9"/>
              <w:ind w:left="178" w:firstLine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Mechanical forces</w:t>
            </w:r>
          </w:p>
          <w:p w14:paraId="71A653E4" w14:textId="7202A088" w:rsidR="00032F24" w:rsidRDefault="00032F24" w:rsidP="00032F24">
            <w:pPr>
              <w:pStyle w:val="a5"/>
              <w:spacing w:before="9"/>
              <w:ind w:left="178" w:firstLine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Chemical weapons of pathogens</w:t>
            </w:r>
          </w:p>
          <w:p w14:paraId="14B0071D" w14:textId="3348F10A" w:rsidR="00F034B1" w:rsidRDefault="00F034B1" w:rsidP="00F034B1">
            <w:pPr>
              <w:pStyle w:val="a5"/>
              <w:numPr>
                <w:ilvl w:val="0"/>
                <w:numId w:val="6"/>
              </w:numPr>
              <w:spacing w:before="9"/>
              <w:ind w:left="178" w:hanging="284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How plants defend themselves against pathogens</w:t>
            </w:r>
          </w:p>
          <w:p w14:paraId="3DA5C918" w14:textId="64207FE3" w:rsidR="00C67CD2" w:rsidRDefault="00C67CD2" w:rsidP="00C67CD2">
            <w:pPr>
              <w:pStyle w:val="a5"/>
              <w:spacing w:before="9"/>
              <w:ind w:left="178" w:firstLine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lastRenderedPageBreak/>
              <w:t>Preexisting defenses</w:t>
            </w:r>
          </w:p>
          <w:p w14:paraId="6BABD8AA" w14:textId="0849D063" w:rsidR="00C67CD2" w:rsidRDefault="00C67CD2" w:rsidP="00C67CD2">
            <w:pPr>
              <w:pStyle w:val="a5"/>
              <w:spacing w:before="9"/>
              <w:ind w:left="178" w:firstLine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Induced defenses</w:t>
            </w:r>
          </w:p>
          <w:p w14:paraId="78DE3C60" w14:textId="77777777" w:rsidR="00E46531" w:rsidRPr="00C67CD2" w:rsidRDefault="00E46531" w:rsidP="00C67CD2">
            <w:pPr>
              <w:pStyle w:val="a5"/>
              <w:spacing w:before="9"/>
              <w:ind w:left="178" w:firstLine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  <w:p w14:paraId="798A71FE" w14:textId="3279C28F" w:rsidR="00F034B1" w:rsidRDefault="00F034B1" w:rsidP="00F034B1">
            <w:pPr>
              <w:pStyle w:val="a5"/>
              <w:numPr>
                <w:ilvl w:val="0"/>
                <w:numId w:val="6"/>
              </w:numPr>
              <w:spacing w:before="9"/>
              <w:ind w:left="178" w:hanging="284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Plant Disease epidemiology</w:t>
            </w:r>
          </w:p>
          <w:p w14:paraId="74368D3A" w14:textId="5366129F" w:rsidR="00F034B1" w:rsidRPr="00092E78" w:rsidRDefault="00F034B1" w:rsidP="00092E78">
            <w:pPr>
              <w:pStyle w:val="a5"/>
              <w:numPr>
                <w:ilvl w:val="0"/>
                <w:numId w:val="6"/>
              </w:numPr>
              <w:spacing w:before="9"/>
              <w:ind w:left="178" w:hanging="284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Control of plant diseases</w:t>
            </w:r>
          </w:p>
          <w:p w14:paraId="43924823" w14:textId="77777777" w:rsidR="00EC0EED" w:rsidRPr="008B2231" w:rsidRDefault="00EC0EED" w:rsidP="00811A52">
            <w:pPr>
              <w:spacing w:before="9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  <w:p w14:paraId="13633636" w14:textId="77777777" w:rsidR="004548C7" w:rsidRPr="00395F8F" w:rsidRDefault="004548C7" w:rsidP="004548C7">
            <w:pPr>
              <w:spacing w:before="9"/>
              <w:rPr>
                <w:rFonts w:asciiTheme="minorHAnsi" w:hAnsiTheme="minorHAnsi" w:cstheme="minorHAnsi"/>
                <w:b/>
                <w:color w:val="0070C0"/>
                <w:sz w:val="25"/>
              </w:rPr>
            </w:pPr>
            <w:r w:rsidRPr="00395F8F">
              <w:rPr>
                <w:rFonts w:asciiTheme="minorHAnsi" w:hAnsiTheme="minorHAnsi" w:cstheme="minorHAnsi"/>
                <w:b/>
                <w:color w:val="0070C0"/>
                <w:sz w:val="25"/>
              </w:rPr>
              <w:t>LABORATORY</w:t>
            </w:r>
          </w:p>
          <w:p w14:paraId="67A99A1B" w14:textId="615D3A53" w:rsidR="0089570B" w:rsidRPr="000C7638" w:rsidRDefault="0089570B" w:rsidP="0089570B">
            <w:pPr>
              <w:spacing w:before="9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0C7638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-CHROMISTA</w:t>
            </w:r>
            <w:r w:rsidR="00A75827" w:rsidRPr="000C7638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Family</w:t>
            </w:r>
            <w:r w:rsidRPr="000C7638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</w:t>
            </w:r>
            <w:r w:rsidRPr="00092E78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Pythiaceae</w:t>
            </w:r>
          </w:p>
          <w:p w14:paraId="7089F0D2" w14:textId="30BD0629" w:rsidR="0089570B" w:rsidRPr="000C7638" w:rsidRDefault="0089570B" w:rsidP="0089570B">
            <w:pPr>
              <w:spacing w:before="9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0C7638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-</w:t>
            </w:r>
            <w:r w:rsidR="00A75827" w:rsidRPr="000C7638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CHROMISTA Family </w:t>
            </w:r>
            <w:r w:rsidRPr="00092E78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Peronosporaceae</w:t>
            </w:r>
          </w:p>
          <w:p w14:paraId="76E8A185" w14:textId="60D725F1" w:rsidR="0089570B" w:rsidRPr="000C7638" w:rsidRDefault="0089570B" w:rsidP="0089570B">
            <w:pPr>
              <w:spacing w:before="9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0C7638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-FUNGI</w:t>
            </w:r>
            <w:r w:rsidR="00A75827" w:rsidRPr="000C7638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</w:t>
            </w:r>
            <w:r w:rsidR="001F2B37" w:rsidRPr="000C7638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Phylum </w:t>
            </w:r>
            <w:r w:rsidRPr="000C7638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ASCOMYCOTA</w:t>
            </w:r>
          </w:p>
          <w:p w14:paraId="5589679F" w14:textId="3A84B93C" w:rsidR="0089570B" w:rsidRPr="000C7638" w:rsidRDefault="0089570B" w:rsidP="0089570B">
            <w:pPr>
              <w:spacing w:before="9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0C7638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- </w:t>
            </w:r>
            <w:r w:rsidR="00A75827" w:rsidRPr="000C7638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FUNGI </w:t>
            </w:r>
            <w:r w:rsidR="001F2B37" w:rsidRPr="000C7638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Phylum </w:t>
            </w:r>
            <w:r w:rsidRPr="000C7638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BASIDIOMYCOTA</w:t>
            </w:r>
          </w:p>
          <w:p w14:paraId="135925CB" w14:textId="5BB45B22" w:rsidR="0089570B" w:rsidRPr="000C7638" w:rsidRDefault="0089570B" w:rsidP="0089570B">
            <w:pPr>
              <w:spacing w:before="9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0C7638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- </w:t>
            </w:r>
            <w:r w:rsidR="00A75827" w:rsidRPr="000C7638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IMPERFECT FUNGI</w:t>
            </w:r>
          </w:p>
          <w:p w14:paraId="5E0B86DB" w14:textId="544F94C8" w:rsidR="0089570B" w:rsidRPr="000C7638" w:rsidRDefault="0089570B" w:rsidP="0089570B">
            <w:pPr>
              <w:spacing w:before="9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0C7638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- </w:t>
            </w:r>
            <w:r w:rsidR="00A75827" w:rsidRPr="000C7638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BACTERIAL DISEASES</w:t>
            </w:r>
          </w:p>
          <w:p w14:paraId="7B415C8B" w14:textId="7D4F8049" w:rsidR="0089570B" w:rsidRPr="000C7638" w:rsidRDefault="0089570B" w:rsidP="0089570B">
            <w:pPr>
              <w:spacing w:before="9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0C7638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- </w:t>
            </w:r>
            <w:r w:rsidR="00A75827" w:rsidRPr="000C7638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VIRAL DISEASES</w:t>
            </w:r>
          </w:p>
          <w:p w14:paraId="60237561" w14:textId="5FF1AB55" w:rsidR="0089570B" w:rsidRPr="008B2231" w:rsidRDefault="0089570B" w:rsidP="0089570B">
            <w:p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 w:rsidRPr="000C7638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- </w:t>
            </w:r>
            <w:r w:rsidR="00A75827" w:rsidRPr="000C7638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ABIOTIC STRESSES</w:t>
            </w:r>
          </w:p>
        </w:tc>
      </w:tr>
      <w:tr w:rsidR="001C5983" w:rsidRPr="00C274A5" w14:paraId="39D5DCB8" w14:textId="77777777" w:rsidTr="00C424CD">
        <w:tc>
          <w:tcPr>
            <w:tcW w:w="9357" w:type="dxa"/>
          </w:tcPr>
          <w:p w14:paraId="3EF0E033" w14:textId="77777777" w:rsidR="001C5983" w:rsidRPr="00395F8F" w:rsidRDefault="001C5983" w:rsidP="00811A52">
            <w:pPr>
              <w:spacing w:before="9"/>
              <w:rPr>
                <w:rFonts w:asciiTheme="minorHAnsi" w:hAnsiTheme="minorHAnsi" w:cstheme="minorHAnsi"/>
                <w:b/>
                <w:color w:val="0070C0"/>
                <w:sz w:val="25"/>
              </w:rPr>
            </w:pPr>
          </w:p>
        </w:tc>
      </w:tr>
    </w:tbl>
    <w:p w14:paraId="7C3C9EC8" w14:textId="77777777" w:rsidR="00E403B7" w:rsidRDefault="00E403B7" w:rsidP="00E403B7">
      <w:pPr>
        <w:spacing w:before="163"/>
        <w:ind w:left="-426"/>
        <w:rPr>
          <w:rFonts w:asciiTheme="minorHAnsi" w:hAnsiTheme="minorHAnsi" w:cstheme="minorHAnsi"/>
          <w:b/>
          <w:sz w:val="25"/>
        </w:rPr>
      </w:pPr>
    </w:p>
    <w:p w14:paraId="3CA46A53" w14:textId="77777777" w:rsidR="00E403B7" w:rsidRPr="00E403B7" w:rsidRDefault="00C424CD" w:rsidP="00E403B7">
      <w:pPr>
        <w:spacing w:before="163"/>
        <w:ind w:left="-426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4. </w:t>
      </w:r>
      <w:r w:rsidR="00C274A5" w:rsidRPr="00C424CD">
        <w:rPr>
          <w:rFonts w:asciiTheme="minorHAnsi" w:hAnsiTheme="minorHAnsi" w:cstheme="minorHAnsi"/>
          <w:b/>
          <w:sz w:val="24"/>
        </w:rPr>
        <w:t>TEACHING METHODS--ASSESSMENT</w:t>
      </w:r>
    </w:p>
    <w:tbl>
      <w:tblPr>
        <w:tblStyle w:val="TableNormal1"/>
        <w:tblW w:w="5441" w:type="pct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5"/>
        <w:gridCol w:w="5642"/>
      </w:tblGrid>
      <w:tr w:rsidR="00567F90" w:rsidRPr="00C274A5" w14:paraId="51D7535C" w14:textId="77777777" w:rsidTr="00C274A5">
        <w:trPr>
          <w:trHeight w:val="1099"/>
        </w:trPr>
        <w:tc>
          <w:tcPr>
            <w:tcW w:w="2020" w:type="pct"/>
            <w:shd w:val="clear" w:color="auto" w:fill="D0CECE"/>
          </w:tcPr>
          <w:p w14:paraId="0A8FBBCF" w14:textId="77777777" w:rsidR="00567F90" w:rsidRPr="00C274A5" w:rsidRDefault="00C274A5">
            <w:pPr>
              <w:pStyle w:val="TableParagraph"/>
              <w:spacing w:line="291" w:lineRule="exact"/>
              <w:ind w:left="264" w:right="25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MODES OF DELIVERY</w:t>
            </w:r>
          </w:p>
          <w:p w14:paraId="4724BCE1" w14:textId="77777777" w:rsidR="00567F90" w:rsidRPr="00C274A5" w:rsidRDefault="00C274A5">
            <w:pPr>
              <w:pStyle w:val="TableParagraph"/>
              <w:ind w:left="264" w:right="256"/>
              <w:jc w:val="center"/>
              <w:rPr>
                <w:rFonts w:asciiTheme="minorHAnsi" w:hAnsiTheme="minorHAnsi" w:cstheme="minorHAnsi"/>
                <w:i/>
              </w:rPr>
            </w:pPr>
            <w:r w:rsidRPr="00C274A5">
              <w:rPr>
                <w:rFonts w:asciiTheme="minorHAnsi" w:hAnsiTheme="minorHAnsi" w:cstheme="minorHAnsi"/>
                <w:i/>
              </w:rPr>
              <w:t>Face-to-face, in-class lecturing, distance teaching and distance</w:t>
            </w:r>
          </w:p>
          <w:p w14:paraId="676EE4EB" w14:textId="77777777" w:rsidR="00567F90" w:rsidRPr="00C274A5" w:rsidRDefault="00C274A5">
            <w:pPr>
              <w:pStyle w:val="TableParagraph"/>
              <w:spacing w:line="252" w:lineRule="exact"/>
              <w:ind w:left="264" w:right="252"/>
              <w:jc w:val="center"/>
              <w:rPr>
                <w:rFonts w:asciiTheme="minorHAnsi" w:hAnsiTheme="minorHAnsi" w:cstheme="minorHAnsi"/>
                <w:i/>
              </w:rPr>
            </w:pPr>
            <w:r w:rsidRPr="00C274A5">
              <w:rPr>
                <w:rFonts w:asciiTheme="minorHAnsi" w:hAnsiTheme="minorHAnsi" w:cstheme="minorHAnsi"/>
                <w:i/>
              </w:rPr>
              <w:t>learning etc.</w:t>
            </w:r>
          </w:p>
        </w:tc>
        <w:tc>
          <w:tcPr>
            <w:tcW w:w="2980" w:type="pct"/>
          </w:tcPr>
          <w:p w14:paraId="2450FBC4" w14:textId="77777777" w:rsidR="00567F90" w:rsidRPr="00C274A5" w:rsidRDefault="004548C7" w:rsidP="004548C7">
            <w:pPr>
              <w:spacing w:before="9"/>
              <w:rPr>
                <w:rFonts w:asciiTheme="minorHAnsi" w:hAnsiTheme="minorHAnsi" w:cstheme="minorHAnsi"/>
                <w:sz w:val="20"/>
              </w:rPr>
            </w:pPr>
            <w:r w:rsidRPr="00395F8F">
              <w:rPr>
                <w:rFonts w:asciiTheme="minorHAnsi" w:hAnsiTheme="minorHAnsi" w:cstheme="minorHAnsi"/>
                <w:color w:val="0070C0"/>
                <w:sz w:val="20"/>
              </w:rPr>
              <w:t>In-class lecturing</w:t>
            </w:r>
          </w:p>
        </w:tc>
      </w:tr>
      <w:tr w:rsidR="00567F90" w:rsidRPr="00C274A5" w14:paraId="5397166C" w14:textId="77777777" w:rsidTr="00C274A5">
        <w:trPr>
          <w:trHeight w:val="1607"/>
        </w:trPr>
        <w:tc>
          <w:tcPr>
            <w:tcW w:w="2020" w:type="pct"/>
            <w:shd w:val="clear" w:color="auto" w:fill="D0CECE"/>
          </w:tcPr>
          <w:p w14:paraId="4CA5E35D" w14:textId="77777777" w:rsidR="00567F90" w:rsidRPr="00C274A5" w:rsidRDefault="00C274A5">
            <w:pPr>
              <w:pStyle w:val="TableParagraph"/>
              <w:ind w:left="264" w:right="25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USE OF INFORMATION AND COMMUNICATION TECHNOLOGY</w:t>
            </w:r>
          </w:p>
          <w:p w14:paraId="131032B1" w14:textId="77777777" w:rsidR="00567F90" w:rsidRPr="00C274A5" w:rsidRDefault="00C274A5">
            <w:pPr>
              <w:pStyle w:val="TableParagraph"/>
              <w:spacing w:line="243" w:lineRule="exact"/>
              <w:ind w:left="264" w:right="256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Use of ICT in teaching, Laboratory</w:t>
            </w:r>
          </w:p>
          <w:p w14:paraId="6F7563D9" w14:textId="77777777" w:rsidR="00567F90" w:rsidRPr="00C274A5" w:rsidRDefault="00C274A5">
            <w:pPr>
              <w:pStyle w:val="TableParagraph"/>
              <w:spacing w:line="240" w:lineRule="atLeast"/>
              <w:ind w:left="262" w:right="256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Education, Communication with students</w:t>
            </w:r>
          </w:p>
        </w:tc>
        <w:tc>
          <w:tcPr>
            <w:tcW w:w="2980" w:type="pct"/>
            <w:tcBorders>
              <w:bottom w:val="single" w:sz="8" w:space="0" w:color="000000"/>
            </w:tcBorders>
          </w:tcPr>
          <w:p w14:paraId="4B0363C2" w14:textId="77777777" w:rsidR="00092E78" w:rsidRDefault="00092E78">
            <w:pPr>
              <w:pStyle w:val="TableParagraph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092E78">
              <w:rPr>
                <w:rFonts w:asciiTheme="minorHAnsi" w:hAnsiTheme="minorHAnsi" w:cstheme="minorHAnsi"/>
                <w:color w:val="0070C0"/>
                <w:sz w:val="20"/>
              </w:rPr>
              <w:t xml:space="preserve">Use of ICT in teaching </w:t>
            </w:r>
          </w:p>
          <w:p w14:paraId="46693916" w14:textId="479F72C9" w:rsidR="004548C7" w:rsidRPr="00395F8F" w:rsidRDefault="004548C7">
            <w:pPr>
              <w:pStyle w:val="TableParagraph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395F8F">
              <w:rPr>
                <w:rFonts w:asciiTheme="minorHAnsi" w:hAnsiTheme="minorHAnsi" w:cstheme="minorHAnsi"/>
                <w:color w:val="0070C0"/>
                <w:sz w:val="20"/>
              </w:rPr>
              <w:t>Communication with students.</w:t>
            </w:r>
          </w:p>
          <w:p w14:paraId="4DBFD68F" w14:textId="0DE54B16" w:rsidR="004548C7" w:rsidRPr="00C274A5" w:rsidRDefault="004548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16FF" w:rsidRPr="00C274A5" w14:paraId="5FA427B3" w14:textId="77777777" w:rsidTr="00C274A5">
        <w:trPr>
          <w:trHeight w:val="1607"/>
        </w:trPr>
        <w:tc>
          <w:tcPr>
            <w:tcW w:w="2020" w:type="pct"/>
            <w:shd w:val="clear" w:color="auto" w:fill="D0CECE"/>
          </w:tcPr>
          <w:p w14:paraId="66440B58" w14:textId="77777777" w:rsidR="006116FF" w:rsidRPr="00C274A5" w:rsidRDefault="006116FF" w:rsidP="006116FF">
            <w:pPr>
              <w:pStyle w:val="TableParagraph"/>
              <w:spacing w:before="104"/>
              <w:ind w:left="842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b/>
                <w:sz w:val="24"/>
              </w:rPr>
              <w:t>COURSE DESIGN</w:t>
            </w:r>
          </w:p>
          <w:p w14:paraId="5B740E34" w14:textId="77777777" w:rsidR="006116FF" w:rsidRPr="00C274A5" w:rsidRDefault="006116FF" w:rsidP="006116FF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Description of teaching techniques, practices and methods:</w:t>
            </w:r>
          </w:p>
          <w:p w14:paraId="0E51B590" w14:textId="77777777" w:rsidR="006116FF" w:rsidRPr="00C274A5" w:rsidRDefault="006116FF" w:rsidP="006116FF">
            <w:pPr>
              <w:pStyle w:val="TableParagraph"/>
              <w:ind w:left="107" w:right="91"/>
              <w:rPr>
                <w:rFonts w:asciiTheme="minorHAnsi" w:hAnsiTheme="minorHAnsi" w:cstheme="minorHAnsi"/>
                <w:i/>
                <w:sz w:val="20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Lectures, seminars, laboratory practice, fieldwork, study and analysis of bibliography, tutorials, Internship, Art Workshop, Interactive teaching, Educational visits, projects, Essay writing, Artistic creativity, etc.</w:t>
            </w:r>
          </w:p>
          <w:p w14:paraId="6FAF1287" w14:textId="77777777" w:rsidR="006116FF" w:rsidRPr="00C274A5" w:rsidRDefault="006116FF" w:rsidP="006116FF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9"/>
              </w:rPr>
            </w:pPr>
          </w:p>
          <w:p w14:paraId="2A66AE3E" w14:textId="77777777" w:rsidR="006116FF" w:rsidRPr="00C274A5" w:rsidRDefault="006116FF" w:rsidP="006116FF">
            <w:pPr>
              <w:pStyle w:val="TableParagraph"/>
              <w:ind w:left="264" w:right="25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274A5">
              <w:rPr>
                <w:rFonts w:asciiTheme="minorHAnsi" w:hAnsiTheme="minorHAnsi" w:cstheme="minorHAnsi"/>
                <w:i/>
                <w:sz w:val="20"/>
              </w:rPr>
              <w:t>The study hours for each learning activity as well as the hours of self- directed study are given following the principles of the ECTS.</w:t>
            </w:r>
          </w:p>
        </w:tc>
        <w:tc>
          <w:tcPr>
            <w:tcW w:w="2980" w:type="pct"/>
            <w:tcBorders>
              <w:bottom w:val="single" w:sz="8" w:space="0" w:color="000000"/>
            </w:tcBorders>
          </w:tcPr>
          <w:tbl>
            <w:tblPr>
              <w:tblStyle w:val="a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62"/>
              <w:gridCol w:w="2368"/>
            </w:tblGrid>
            <w:tr w:rsidR="006116FF" w:rsidRPr="00C274A5" w14:paraId="06B11F96" w14:textId="77777777" w:rsidTr="006116FF">
              <w:trPr>
                <w:jc w:val="center"/>
              </w:trPr>
              <w:tc>
                <w:tcPr>
                  <w:tcW w:w="2362" w:type="dxa"/>
                  <w:shd w:val="clear" w:color="auto" w:fill="D9D9D9" w:themeFill="background1" w:themeFillShade="D9"/>
                </w:tcPr>
                <w:p w14:paraId="40375B43" w14:textId="77777777" w:rsidR="006116FF" w:rsidRPr="00C274A5" w:rsidRDefault="00395603" w:rsidP="00C274A5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C274A5">
                    <w:rPr>
                      <w:rFonts w:asciiTheme="minorHAnsi" w:hAnsiTheme="minorHAnsi" w:cstheme="minorHAnsi"/>
                      <w:b/>
                      <w:sz w:val="20"/>
                    </w:rPr>
                    <w:t>Activity</w:t>
                  </w:r>
                  <w:r w:rsidR="00C274A5" w:rsidRPr="00C274A5">
                    <w:rPr>
                      <w:rFonts w:asciiTheme="minorHAnsi" w:hAnsiTheme="minorHAnsi" w:cstheme="minorHAnsi"/>
                      <w:b/>
                      <w:sz w:val="20"/>
                    </w:rPr>
                    <w:t>/ Method</w:t>
                  </w:r>
                </w:p>
              </w:tc>
              <w:tc>
                <w:tcPr>
                  <w:tcW w:w="2368" w:type="dxa"/>
                  <w:shd w:val="clear" w:color="auto" w:fill="D9D9D9" w:themeFill="background1" w:themeFillShade="D9"/>
                </w:tcPr>
                <w:p w14:paraId="26B4F1E8" w14:textId="77777777" w:rsidR="006116FF" w:rsidRPr="00C274A5" w:rsidRDefault="00C274A5" w:rsidP="00C274A5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C274A5">
                    <w:rPr>
                      <w:rFonts w:asciiTheme="minorHAnsi" w:hAnsiTheme="minorHAnsi" w:cstheme="minorHAnsi"/>
                      <w:b/>
                      <w:sz w:val="20"/>
                    </w:rPr>
                    <w:t>Semester workload</w:t>
                  </w:r>
                </w:p>
              </w:tc>
            </w:tr>
            <w:tr w:rsidR="006116FF" w:rsidRPr="00C274A5" w14:paraId="63F80BFA" w14:textId="77777777" w:rsidTr="006116FF">
              <w:trPr>
                <w:jc w:val="center"/>
              </w:trPr>
              <w:tc>
                <w:tcPr>
                  <w:tcW w:w="2362" w:type="dxa"/>
                </w:tcPr>
                <w:p w14:paraId="541569D9" w14:textId="77777777" w:rsidR="006116FF" w:rsidRPr="00C274A5" w:rsidRDefault="004548C7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</w:rPr>
                    <w:t>Lectures</w:t>
                  </w:r>
                </w:p>
              </w:tc>
              <w:tc>
                <w:tcPr>
                  <w:tcW w:w="2368" w:type="dxa"/>
                </w:tcPr>
                <w:p w14:paraId="548A980D" w14:textId="721DA374" w:rsidR="006116FF" w:rsidRPr="00395F8F" w:rsidRDefault="00517B2F" w:rsidP="004548C7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color w:val="0070C0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color w:val="0070C0"/>
                      <w:sz w:val="20"/>
                    </w:rPr>
                    <w:t>39</w:t>
                  </w:r>
                </w:p>
              </w:tc>
            </w:tr>
            <w:tr w:rsidR="006116FF" w:rsidRPr="00C274A5" w14:paraId="56C8D67C" w14:textId="77777777" w:rsidTr="006116FF">
              <w:trPr>
                <w:jc w:val="center"/>
              </w:trPr>
              <w:tc>
                <w:tcPr>
                  <w:tcW w:w="2362" w:type="dxa"/>
                </w:tcPr>
                <w:p w14:paraId="3DF06D2E" w14:textId="77777777" w:rsidR="006116FF" w:rsidRPr="00C274A5" w:rsidRDefault="004548C7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</w:rPr>
                    <w:t>Laboratory practice</w:t>
                  </w:r>
                </w:p>
              </w:tc>
              <w:tc>
                <w:tcPr>
                  <w:tcW w:w="2368" w:type="dxa"/>
                </w:tcPr>
                <w:p w14:paraId="4B99651D" w14:textId="0BAB206B" w:rsidR="006116FF" w:rsidRPr="00395F8F" w:rsidRDefault="00517B2F" w:rsidP="004548C7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color w:val="0070C0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color w:val="0070C0"/>
                      <w:sz w:val="20"/>
                    </w:rPr>
                    <w:t>20</w:t>
                  </w:r>
                </w:p>
              </w:tc>
            </w:tr>
            <w:tr w:rsidR="006116FF" w:rsidRPr="00C274A5" w14:paraId="2A96C9AD" w14:textId="77777777" w:rsidTr="006116FF">
              <w:trPr>
                <w:jc w:val="center"/>
              </w:trPr>
              <w:tc>
                <w:tcPr>
                  <w:tcW w:w="2362" w:type="dxa"/>
                </w:tcPr>
                <w:p w14:paraId="71D941CA" w14:textId="77777777" w:rsidR="006116FF" w:rsidRPr="00C274A5" w:rsidRDefault="004548C7" w:rsidP="004548C7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</w:rPr>
                    <w:t>Individual laboratory project (data processing and commenting)</w:t>
                  </w:r>
                </w:p>
              </w:tc>
              <w:tc>
                <w:tcPr>
                  <w:tcW w:w="2368" w:type="dxa"/>
                </w:tcPr>
                <w:p w14:paraId="36BDCE0E" w14:textId="77777777" w:rsidR="006116FF" w:rsidRPr="00395F8F" w:rsidRDefault="006116FF" w:rsidP="004548C7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color w:val="0070C0"/>
                      <w:sz w:val="20"/>
                    </w:rPr>
                  </w:pPr>
                </w:p>
              </w:tc>
            </w:tr>
            <w:tr w:rsidR="006116FF" w:rsidRPr="00C274A5" w14:paraId="506A7255" w14:textId="77777777" w:rsidTr="006116FF">
              <w:trPr>
                <w:jc w:val="center"/>
              </w:trPr>
              <w:tc>
                <w:tcPr>
                  <w:tcW w:w="2362" w:type="dxa"/>
                </w:tcPr>
                <w:p w14:paraId="75C3BC79" w14:textId="77777777" w:rsidR="006116FF" w:rsidRPr="00C274A5" w:rsidRDefault="004548C7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</w:rPr>
                    <w:t>Personal study</w:t>
                  </w:r>
                </w:p>
              </w:tc>
              <w:tc>
                <w:tcPr>
                  <w:tcW w:w="2368" w:type="dxa"/>
                </w:tcPr>
                <w:p w14:paraId="71226ADC" w14:textId="16A2A8B3" w:rsidR="006116FF" w:rsidRPr="00395F8F" w:rsidRDefault="00517B2F" w:rsidP="004548C7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color w:val="0070C0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color w:val="0070C0"/>
                      <w:sz w:val="20"/>
                    </w:rPr>
                    <w:t>66</w:t>
                  </w:r>
                </w:p>
              </w:tc>
            </w:tr>
            <w:tr w:rsidR="006116FF" w:rsidRPr="00C274A5" w14:paraId="57507307" w14:textId="77777777" w:rsidTr="006116FF">
              <w:trPr>
                <w:jc w:val="center"/>
              </w:trPr>
              <w:tc>
                <w:tcPr>
                  <w:tcW w:w="2362" w:type="dxa"/>
                </w:tcPr>
                <w:p w14:paraId="1EB0FCD3" w14:textId="77777777" w:rsidR="006116FF" w:rsidRPr="00C274A5" w:rsidRDefault="006116FF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368" w:type="dxa"/>
                </w:tcPr>
                <w:p w14:paraId="06DFEB3F" w14:textId="77777777" w:rsidR="006116FF" w:rsidRPr="00395F8F" w:rsidRDefault="006116FF" w:rsidP="004548C7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color w:val="0070C0"/>
                      <w:sz w:val="20"/>
                    </w:rPr>
                  </w:pPr>
                </w:p>
              </w:tc>
            </w:tr>
            <w:tr w:rsidR="006116FF" w:rsidRPr="00C274A5" w14:paraId="440B2837" w14:textId="77777777" w:rsidTr="006116FF">
              <w:trPr>
                <w:jc w:val="center"/>
              </w:trPr>
              <w:tc>
                <w:tcPr>
                  <w:tcW w:w="2362" w:type="dxa"/>
                </w:tcPr>
                <w:p w14:paraId="4459B4A6" w14:textId="77777777" w:rsidR="006116FF" w:rsidRPr="00C274A5" w:rsidRDefault="006116FF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368" w:type="dxa"/>
                </w:tcPr>
                <w:p w14:paraId="40742DBB" w14:textId="77777777" w:rsidR="006116FF" w:rsidRPr="00395F8F" w:rsidRDefault="006116FF" w:rsidP="004548C7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color w:val="0070C0"/>
                      <w:sz w:val="20"/>
                    </w:rPr>
                  </w:pPr>
                </w:p>
              </w:tc>
            </w:tr>
            <w:tr w:rsidR="006116FF" w:rsidRPr="00C274A5" w14:paraId="2910CAA8" w14:textId="77777777" w:rsidTr="006116FF">
              <w:trPr>
                <w:jc w:val="center"/>
              </w:trPr>
              <w:tc>
                <w:tcPr>
                  <w:tcW w:w="2362" w:type="dxa"/>
                </w:tcPr>
                <w:p w14:paraId="7B12922E" w14:textId="77777777" w:rsidR="006116FF" w:rsidRPr="00C274A5" w:rsidRDefault="006116FF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368" w:type="dxa"/>
                </w:tcPr>
                <w:p w14:paraId="127EE480" w14:textId="77777777" w:rsidR="006116FF" w:rsidRPr="00395F8F" w:rsidRDefault="006116FF" w:rsidP="004548C7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color w:val="0070C0"/>
                      <w:sz w:val="20"/>
                    </w:rPr>
                  </w:pPr>
                </w:p>
              </w:tc>
            </w:tr>
            <w:tr w:rsidR="006116FF" w:rsidRPr="00C274A5" w14:paraId="75009172" w14:textId="77777777" w:rsidTr="006116FF">
              <w:trPr>
                <w:jc w:val="center"/>
              </w:trPr>
              <w:tc>
                <w:tcPr>
                  <w:tcW w:w="2362" w:type="dxa"/>
                </w:tcPr>
                <w:p w14:paraId="043B65CD" w14:textId="77777777" w:rsidR="006116FF" w:rsidRPr="004548C7" w:rsidRDefault="004548C7">
                  <w:pPr>
                    <w:pStyle w:val="TableParagraph"/>
                    <w:rPr>
                      <w:rFonts w:asciiTheme="minorHAnsi" w:hAnsiTheme="minorHAnsi" w:cstheme="minorHAnsi"/>
                      <w:b/>
                      <w:i/>
                      <w:sz w:val="20"/>
                    </w:rPr>
                  </w:pPr>
                  <w:r w:rsidRPr="004548C7">
                    <w:rPr>
                      <w:rFonts w:asciiTheme="minorHAnsi" w:hAnsiTheme="minorHAnsi" w:cstheme="minorHAnsi"/>
                      <w:b/>
                      <w:i/>
                      <w:sz w:val="20"/>
                    </w:rPr>
                    <w:t>Total of Course (25 hours of workload per ECTS)</w:t>
                  </w:r>
                </w:p>
              </w:tc>
              <w:tc>
                <w:tcPr>
                  <w:tcW w:w="2368" w:type="dxa"/>
                </w:tcPr>
                <w:p w14:paraId="75BD29FC" w14:textId="7697E751" w:rsidR="006116FF" w:rsidRPr="00395F8F" w:rsidRDefault="00517B2F" w:rsidP="004548C7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70C0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color w:val="0070C0"/>
                      <w:sz w:val="20"/>
                    </w:rPr>
                    <w:t>125</w:t>
                  </w:r>
                </w:p>
              </w:tc>
            </w:tr>
          </w:tbl>
          <w:p w14:paraId="31D8A7A5" w14:textId="77777777" w:rsidR="006116FF" w:rsidRPr="00C274A5" w:rsidRDefault="006116F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793F829" w14:textId="77777777" w:rsidR="00567F90" w:rsidRPr="00C274A5" w:rsidRDefault="00567F90">
      <w:pPr>
        <w:spacing w:before="3"/>
        <w:rPr>
          <w:rFonts w:asciiTheme="minorHAnsi" w:hAnsiTheme="minorHAnsi" w:cstheme="minorHAnsi"/>
          <w:b/>
          <w:sz w:val="19"/>
        </w:rPr>
      </w:pPr>
    </w:p>
    <w:tbl>
      <w:tblPr>
        <w:tblStyle w:val="a6"/>
        <w:tblW w:w="9498" w:type="dxa"/>
        <w:tblInd w:w="-431" w:type="dxa"/>
        <w:tblLook w:val="04A0" w:firstRow="1" w:lastRow="0" w:firstColumn="1" w:lastColumn="0" w:noHBand="0" w:noVBand="1"/>
      </w:tblPr>
      <w:tblGrid>
        <w:gridCol w:w="4781"/>
        <w:gridCol w:w="4717"/>
      </w:tblGrid>
      <w:tr w:rsidR="00C424CD" w14:paraId="3ACC7E88" w14:textId="77777777" w:rsidTr="00AB5588">
        <w:tc>
          <w:tcPr>
            <w:tcW w:w="4781" w:type="dxa"/>
          </w:tcPr>
          <w:p w14:paraId="42A41995" w14:textId="77777777" w:rsidR="00C424CD" w:rsidRPr="00C274A5" w:rsidRDefault="00C424CD" w:rsidP="00C424CD">
            <w:pPr>
              <w:ind w:left="393" w:right="396" w:firstLine="4"/>
              <w:jc w:val="center"/>
              <w:rPr>
                <w:rFonts w:ascii="Calibri" w:hAnsi="Calibri" w:cs="Calibri"/>
                <w:b/>
              </w:rPr>
            </w:pPr>
            <w:r w:rsidRPr="00C274A5">
              <w:rPr>
                <w:rFonts w:ascii="Calibri" w:hAnsi="Calibri" w:cs="Calibri"/>
                <w:b/>
              </w:rPr>
              <w:t>STUDENT PERFORMANCE EVALUATION/ASSESSMENT METHODS</w:t>
            </w:r>
          </w:p>
          <w:p w14:paraId="2C76370E" w14:textId="77777777" w:rsidR="00C424CD" w:rsidRDefault="00C424CD" w:rsidP="00C424CD">
            <w:pPr>
              <w:ind w:left="103" w:right="134"/>
              <w:rPr>
                <w:i/>
                <w:sz w:val="20"/>
              </w:rPr>
            </w:pPr>
            <w:r>
              <w:rPr>
                <w:i/>
                <w:sz w:val="20"/>
              </w:rPr>
              <w:t>Detailed description of the evaluation procedures:</w:t>
            </w:r>
          </w:p>
          <w:p w14:paraId="4E2AEA54" w14:textId="77777777" w:rsidR="00C424CD" w:rsidRDefault="00C424CD" w:rsidP="00C424CD">
            <w:pPr>
              <w:spacing w:before="12"/>
              <w:rPr>
                <w:i/>
                <w:sz w:val="19"/>
              </w:rPr>
            </w:pPr>
          </w:p>
          <w:p w14:paraId="5F6C74FA" w14:textId="77777777" w:rsidR="00C424CD" w:rsidRDefault="00C424CD" w:rsidP="00C424CD">
            <w:pPr>
              <w:ind w:left="103" w:right="194"/>
              <w:rPr>
                <w:i/>
                <w:sz w:val="20"/>
              </w:rPr>
            </w:pPr>
            <w:r>
              <w:rPr>
                <w:i/>
                <w:sz w:val="20"/>
              </w:rPr>
              <w:t>Language of evaluation, assessment methods, formative or summative (conclusive), multiple choice tests, short- answer questions, open-ended questions, problem solving, written work, essay/report, oral exam, presentation, laboratory work,</w:t>
            </w:r>
          </w:p>
          <w:p w14:paraId="5ED07A34" w14:textId="77777777" w:rsidR="00C424CD" w:rsidRDefault="00C424CD" w:rsidP="00C424CD">
            <w:pPr>
              <w:ind w:left="103"/>
              <w:rPr>
                <w:i/>
                <w:sz w:val="20"/>
              </w:rPr>
            </w:pPr>
            <w:r>
              <w:rPr>
                <w:i/>
                <w:sz w:val="20"/>
              </w:rPr>
              <w:t>other……etc.</w:t>
            </w:r>
          </w:p>
          <w:p w14:paraId="7EECFF7E" w14:textId="77777777" w:rsidR="00C424CD" w:rsidRDefault="00C424CD" w:rsidP="00C424CD">
            <w:pPr>
              <w:spacing w:before="1"/>
              <w:rPr>
                <w:i/>
                <w:sz w:val="20"/>
              </w:rPr>
            </w:pPr>
          </w:p>
          <w:p w14:paraId="65128679" w14:textId="77777777" w:rsidR="00C424CD" w:rsidRDefault="00C424CD" w:rsidP="00C424CD">
            <w:pPr>
              <w:ind w:left="103" w:right="1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Specifically defined evaluation criteria are stated, </w:t>
            </w:r>
            <w:r>
              <w:rPr>
                <w:i/>
                <w:sz w:val="20"/>
              </w:rPr>
              <w:lastRenderedPageBreak/>
              <w:t>as well as if and where they are accessible by the students.</w:t>
            </w:r>
          </w:p>
          <w:p w14:paraId="12BDB9FC" w14:textId="77777777" w:rsidR="00C424CD" w:rsidRDefault="00C424CD" w:rsidP="00C424C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17" w:type="dxa"/>
            <w:vAlign w:val="center"/>
          </w:tcPr>
          <w:p w14:paraId="13B2B9F3" w14:textId="5B35C4E1" w:rsidR="00AB5588" w:rsidRDefault="00EC0EED" w:rsidP="00AB55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0070C0"/>
              </w:rPr>
              <w:lastRenderedPageBreak/>
              <w:t>Written Exam at the end of the semester</w:t>
            </w:r>
          </w:p>
          <w:p w14:paraId="4A946AA8" w14:textId="77777777" w:rsidR="00AB5588" w:rsidRDefault="00AB5588" w:rsidP="00AB558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1EF688" w14:textId="77777777" w:rsidR="00E403B7" w:rsidRDefault="00E403B7" w:rsidP="00E403B7">
      <w:pPr>
        <w:spacing w:before="163"/>
        <w:ind w:left="-426"/>
        <w:rPr>
          <w:rFonts w:asciiTheme="minorHAnsi" w:hAnsiTheme="minorHAnsi" w:cstheme="minorHAnsi"/>
          <w:b/>
        </w:rPr>
      </w:pPr>
    </w:p>
    <w:p w14:paraId="08E4920E" w14:textId="77777777" w:rsidR="00C424CD" w:rsidRPr="00C424CD" w:rsidRDefault="00C424CD" w:rsidP="00E403B7">
      <w:pPr>
        <w:spacing w:before="163"/>
        <w:ind w:left="-426"/>
        <w:rPr>
          <w:rFonts w:asciiTheme="minorHAnsi" w:hAnsiTheme="minorHAnsi" w:cstheme="minorHAnsi"/>
          <w:b/>
          <w:sz w:val="24"/>
        </w:rPr>
      </w:pPr>
      <w:r w:rsidRPr="00C424CD">
        <w:rPr>
          <w:rFonts w:asciiTheme="minorHAnsi" w:hAnsiTheme="minorHAnsi" w:cstheme="minorHAnsi"/>
          <w:b/>
          <w:sz w:val="24"/>
        </w:rPr>
        <w:t xml:space="preserve">5. </w:t>
      </w:r>
      <w:r w:rsidR="00C274A5" w:rsidRPr="00C424CD">
        <w:rPr>
          <w:rFonts w:asciiTheme="minorHAnsi" w:hAnsiTheme="minorHAnsi" w:cstheme="minorHAnsi"/>
          <w:b/>
          <w:sz w:val="24"/>
        </w:rPr>
        <w:t>SUGGESTED BIBLIOGRAPHY:</w:t>
      </w:r>
    </w:p>
    <w:tbl>
      <w:tblPr>
        <w:tblStyle w:val="a6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C424CD" w14:paraId="4D0DACD6" w14:textId="77777777" w:rsidTr="00AB5588">
        <w:tc>
          <w:tcPr>
            <w:tcW w:w="9498" w:type="dxa"/>
          </w:tcPr>
          <w:p w14:paraId="43C3E3F9" w14:textId="342B62B1" w:rsidR="00B67496" w:rsidRDefault="00195AAB" w:rsidP="00AB558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Phytopathology. E. Tjamos. </w:t>
            </w:r>
            <w:r w:rsidR="007533A1">
              <w:rPr>
                <w:rFonts w:asciiTheme="minorHAnsi" w:hAnsiTheme="minorHAnsi" w:cstheme="minorHAnsi"/>
                <w:b/>
              </w:rPr>
              <w:t>Stamoulis</w:t>
            </w:r>
            <w:r w:rsidR="00B67496">
              <w:rPr>
                <w:rFonts w:asciiTheme="minorHAnsi" w:hAnsiTheme="minorHAnsi" w:cstheme="minorHAnsi"/>
                <w:b/>
              </w:rPr>
              <w:t xml:space="preserve"> Publications </w:t>
            </w:r>
            <w:r w:rsidR="00B67496" w:rsidRPr="00B67496">
              <w:rPr>
                <w:rFonts w:asciiTheme="minorHAnsi" w:hAnsiTheme="minorHAnsi" w:cstheme="minorHAnsi"/>
                <w:b/>
              </w:rPr>
              <w:t>(in Greek)</w:t>
            </w:r>
          </w:p>
        </w:tc>
      </w:tr>
    </w:tbl>
    <w:p w14:paraId="20AC5E5E" w14:textId="77777777" w:rsidR="00C424CD" w:rsidRPr="00E403B7" w:rsidRDefault="00C424CD" w:rsidP="00E403B7">
      <w:pPr>
        <w:spacing w:before="163"/>
        <w:ind w:left="-426"/>
        <w:rPr>
          <w:rFonts w:asciiTheme="minorHAnsi" w:hAnsiTheme="minorHAnsi" w:cstheme="minorHAnsi"/>
          <w:b/>
          <w:sz w:val="24"/>
        </w:rPr>
      </w:pPr>
      <w:r w:rsidRPr="00C424CD">
        <w:rPr>
          <w:rFonts w:asciiTheme="minorHAnsi" w:hAnsiTheme="minorHAnsi" w:cstheme="minorHAnsi"/>
          <w:b/>
          <w:sz w:val="24"/>
        </w:rPr>
        <w:t>6.</w:t>
      </w:r>
      <w:r w:rsidR="00F4526A" w:rsidRPr="00C424CD">
        <w:rPr>
          <w:rFonts w:asciiTheme="minorHAnsi" w:hAnsiTheme="minorHAnsi" w:cstheme="minorHAnsi"/>
          <w:b/>
          <w:sz w:val="24"/>
        </w:rPr>
        <w:t xml:space="preserve"> </w:t>
      </w:r>
      <w:r w:rsidRPr="00C424CD">
        <w:rPr>
          <w:rFonts w:asciiTheme="minorHAnsi" w:hAnsiTheme="minorHAnsi" w:cstheme="minorHAnsi"/>
          <w:b/>
          <w:sz w:val="24"/>
        </w:rPr>
        <w:t>TEACHERS</w:t>
      </w:r>
      <w:r w:rsidR="00F4526A" w:rsidRPr="00C424CD">
        <w:rPr>
          <w:rFonts w:asciiTheme="minorHAnsi" w:hAnsiTheme="minorHAnsi" w:cstheme="minorHAnsi"/>
          <w:b/>
          <w:sz w:val="24"/>
        </w:rPr>
        <w:t>:</w:t>
      </w:r>
    </w:p>
    <w:tbl>
      <w:tblPr>
        <w:tblStyle w:val="a6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C424CD" w14:paraId="488C2C8F" w14:textId="77777777" w:rsidTr="00AB5588">
        <w:tc>
          <w:tcPr>
            <w:tcW w:w="9498" w:type="dxa"/>
          </w:tcPr>
          <w:p w14:paraId="0FAD00B6" w14:textId="77777777" w:rsidR="00C424CD" w:rsidRDefault="00AB5588" w:rsidP="003C5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-Theory:</w:t>
            </w:r>
          </w:p>
          <w:p w14:paraId="75DE2130" w14:textId="591E2FD1" w:rsidR="002D5B93" w:rsidRDefault="002D5B93" w:rsidP="00E46F75">
            <w:pPr>
              <w:jc w:val="both"/>
              <w:rPr>
                <w:i/>
                <w:iCs/>
                <w:color w:val="002060"/>
                <w:sz w:val="20"/>
                <w:szCs w:val="16"/>
              </w:rPr>
            </w:pPr>
            <w:r>
              <w:rPr>
                <w:i/>
                <w:iCs/>
                <w:color w:val="002060"/>
                <w:sz w:val="20"/>
                <w:szCs w:val="16"/>
              </w:rPr>
              <w:t>Sotiris Tjamos, Professor</w:t>
            </w:r>
          </w:p>
          <w:p w14:paraId="2F37B8AE" w14:textId="761D382B" w:rsidR="002D5B93" w:rsidRDefault="002D5B93" w:rsidP="00E46F75">
            <w:pPr>
              <w:jc w:val="both"/>
              <w:rPr>
                <w:i/>
                <w:iCs/>
                <w:color w:val="002060"/>
                <w:sz w:val="20"/>
                <w:szCs w:val="16"/>
              </w:rPr>
            </w:pPr>
            <w:r>
              <w:rPr>
                <w:i/>
                <w:iCs/>
                <w:color w:val="002060"/>
                <w:sz w:val="20"/>
                <w:szCs w:val="16"/>
              </w:rPr>
              <w:t>Elisavet Chatzivasiliou, Professor</w:t>
            </w:r>
          </w:p>
          <w:p w14:paraId="2279C92F" w14:textId="4C3F132F" w:rsidR="002D5B93" w:rsidRDefault="002D5B93" w:rsidP="00E46F75">
            <w:pPr>
              <w:jc w:val="both"/>
              <w:rPr>
                <w:i/>
                <w:iCs/>
                <w:color w:val="002060"/>
                <w:sz w:val="20"/>
                <w:szCs w:val="16"/>
              </w:rPr>
            </w:pPr>
            <w:r>
              <w:rPr>
                <w:i/>
                <w:iCs/>
                <w:color w:val="002060"/>
                <w:sz w:val="20"/>
                <w:szCs w:val="16"/>
              </w:rPr>
              <w:t>Aliki Tzima, Assistant Professor</w:t>
            </w:r>
          </w:p>
          <w:p w14:paraId="0404BCB2" w14:textId="73E8A0BB" w:rsidR="002D5B93" w:rsidRPr="00011B3A" w:rsidRDefault="002D5B93" w:rsidP="00E46F75">
            <w:pPr>
              <w:jc w:val="both"/>
              <w:rPr>
                <w:i/>
                <w:iCs/>
                <w:color w:val="002060"/>
                <w:sz w:val="20"/>
                <w:szCs w:val="16"/>
              </w:rPr>
            </w:pPr>
            <w:r>
              <w:rPr>
                <w:i/>
                <w:iCs/>
                <w:color w:val="002060"/>
                <w:sz w:val="20"/>
                <w:szCs w:val="16"/>
              </w:rPr>
              <w:t xml:space="preserve">Ioannis Stringlis, </w:t>
            </w:r>
            <w:r w:rsidR="00092E78">
              <w:rPr>
                <w:i/>
                <w:iCs/>
                <w:color w:val="002060"/>
                <w:sz w:val="20"/>
                <w:szCs w:val="16"/>
              </w:rPr>
              <w:t xml:space="preserve">Assistant </w:t>
            </w:r>
            <w:r>
              <w:rPr>
                <w:i/>
                <w:iCs/>
                <w:color w:val="002060"/>
                <w:sz w:val="20"/>
                <w:szCs w:val="16"/>
              </w:rPr>
              <w:t>Professor</w:t>
            </w:r>
          </w:p>
          <w:p w14:paraId="709C2091" w14:textId="77777777" w:rsidR="00AB5588" w:rsidRDefault="00AB5588" w:rsidP="003C5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-Laboratory:</w:t>
            </w:r>
          </w:p>
          <w:p w14:paraId="22E35C58" w14:textId="5A2EB27B" w:rsidR="00E46F75" w:rsidRDefault="002D5B93" w:rsidP="00E46F75">
            <w:pPr>
              <w:jc w:val="both"/>
              <w:rPr>
                <w:i/>
                <w:iCs/>
                <w:color w:val="002060"/>
                <w:sz w:val="20"/>
                <w:szCs w:val="16"/>
              </w:rPr>
            </w:pPr>
            <w:r>
              <w:rPr>
                <w:i/>
                <w:iCs/>
                <w:color w:val="002060"/>
                <w:sz w:val="20"/>
                <w:szCs w:val="16"/>
              </w:rPr>
              <w:t>Dimitris Tsitsigiannis, Professor</w:t>
            </w:r>
          </w:p>
          <w:p w14:paraId="0BF9EA19" w14:textId="5A00C241" w:rsidR="002D5B93" w:rsidRDefault="002D5B93" w:rsidP="002D5B93">
            <w:pPr>
              <w:jc w:val="both"/>
              <w:rPr>
                <w:i/>
                <w:iCs/>
                <w:color w:val="002060"/>
                <w:sz w:val="20"/>
                <w:szCs w:val="16"/>
              </w:rPr>
            </w:pPr>
            <w:r>
              <w:rPr>
                <w:i/>
                <w:iCs/>
                <w:color w:val="002060"/>
                <w:sz w:val="20"/>
                <w:szCs w:val="16"/>
              </w:rPr>
              <w:t>Elisavet Chatzivasiliou, Professor</w:t>
            </w:r>
          </w:p>
          <w:p w14:paraId="0D967B61" w14:textId="77777777" w:rsidR="002D5B93" w:rsidRDefault="002D5B93" w:rsidP="002D5B93">
            <w:pPr>
              <w:jc w:val="both"/>
              <w:rPr>
                <w:i/>
                <w:iCs/>
                <w:color w:val="002060"/>
                <w:sz w:val="20"/>
                <w:szCs w:val="16"/>
              </w:rPr>
            </w:pPr>
            <w:r>
              <w:rPr>
                <w:i/>
                <w:iCs/>
                <w:color w:val="002060"/>
                <w:sz w:val="20"/>
                <w:szCs w:val="16"/>
              </w:rPr>
              <w:t>Aliki Tzima, Assistant Professor</w:t>
            </w:r>
          </w:p>
          <w:p w14:paraId="342F639D" w14:textId="2FDF1E99" w:rsidR="002D5B93" w:rsidRDefault="002D5B93" w:rsidP="00E46F75">
            <w:pPr>
              <w:rPr>
                <w:i/>
                <w:iCs/>
                <w:color w:val="002060"/>
                <w:sz w:val="20"/>
                <w:szCs w:val="16"/>
              </w:rPr>
            </w:pPr>
            <w:r>
              <w:rPr>
                <w:i/>
                <w:iCs/>
                <w:color w:val="002060"/>
                <w:sz w:val="20"/>
                <w:szCs w:val="16"/>
              </w:rPr>
              <w:t>Dr. Garyfallia Frogkogeorgi</w:t>
            </w:r>
          </w:p>
          <w:p w14:paraId="2C300067" w14:textId="1594994E" w:rsidR="00AB5588" w:rsidRPr="00AB5588" w:rsidRDefault="002D5B93" w:rsidP="002D5B93">
            <w:pPr>
              <w:rPr>
                <w:rFonts w:asciiTheme="minorHAnsi" w:hAnsiTheme="minorHAnsi" w:cstheme="minorHAnsi"/>
              </w:rPr>
            </w:pPr>
            <w:r>
              <w:rPr>
                <w:i/>
                <w:iCs/>
                <w:color w:val="002060"/>
                <w:sz w:val="20"/>
                <w:szCs w:val="16"/>
              </w:rPr>
              <w:t>Dr. Anastasia Venieraki</w:t>
            </w:r>
          </w:p>
        </w:tc>
      </w:tr>
    </w:tbl>
    <w:p w14:paraId="44964C2E" w14:textId="77777777" w:rsidR="00C424CD" w:rsidRPr="00E403B7" w:rsidRDefault="00C424CD" w:rsidP="00E403B7">
      <w:pPr>
        <w:spacing w:before="163"/>
        <w:ind w:left="-426"/>
        <w:rPr>
          <w:rFonts w:asciiTheme="minorHAnsi" w:hAnsiTheme="minorHAnsi" w:cstheme="minorHAnsi"/>
          <w:b/>
          <w:sz w:val="24"/>
        </w:rPr>
      </w:pPr>
    </w:p>
    <w:p w14:paraId="54F55F92" w14:textId="77777777" w:rsidR="00E403B7" w:rsidRPr="00E403B7" w:rsidRDefault="00E403B7" w:rsidP="00E403B7">
      <w:pPr>
        <w:spacing w:before="163"/>
        <w:ind w:left="-426"/>
        <w:rPr>
          <w:rFonts w:asciiTheme="minorHAnsi" w:hAnsiTheme="minorHAnsi" w:cstheme="minorHAnsi"/>
          <w:b/>
          <w:sz w:val="24"/>
        </w:rPr>
      </w:pPr>
    </w:p>
    <w:sectPr w:rsidR="00E403B7" w:rsidRPr="00E403B7">
      <w:pgSz w:w="11910" w:h="16840"/>
      <w:pgMar w:top="1420" w:right="16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563E4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CA4DF8"/>
    <w:multiLevelType w:val="hybridMultilevel"/>
    <w:tmpl w:val="D180D5CA"/>
    <w:lvl w:ilvl="0" w:tplc="392EE7BA">
      <w:start w:val="1"/>
      <w:numFmt w:val="decimal"/>
      <w:lvlText w:val="(%1)"/>
      <w:lvlJc w:val="left"/>
      <w:pPr>
        <w:ind w:left="925" w:hanging="358"/>
      </w:pPr>
      <w:rPr>
        <w:rFonts w:hint="default"/>
        <w:b/>
        <w:bCs/>
        <w:spacing w:val="-23"/>
        <w:w w:val="100"/>
        <w:lang w:val="en-US" w:eastAsia="en-US" w:bidi="ar-SA"/>
      </w:rPr>
    </w:lvl>
    <w:lvl w:ilvl="1" w:tplc="91B68F20">
      <w:numFmt w:val="bullet"/>
      <w:lvlText w:val="•"/>
      <w:lvlJc w:val="left"/>
      <w:pPr>
        <w:ind w:left="1739" w:hanging="358"/>
      </w:pPr>
      <w:rPr>
        <w:rFonts w:hint="default"/>
        <w:lang w:val="en-US" w:eastAsia="en-US" w:bidi="ar-SA"/>
      </w:rPr>
    </w:lvl>
    <w:lvl w:ilvl="2" w:tplc="4886B398">
      <w:numFmt w:val="bullet"/>
      <w:lvlText w:val="•"/>
      <w:lvlJc w:val="left"/>
      <w:pPr>
        <w:ind w:left="2552" w:hanging="358"/>
      </w:pPr>
      <w:rPr>
        <w:rFonts w:hint="default"/>
        <w:lang w:val="en-US" w:eastAsia="en-US" w:bidi="ar-SA"/>
      </w:rPr>
    </w:lvl>
    <w:lvl w:ilvl="3" w:tplc="3E2A63C2">
      <w:numFmt w:val="bullet"/>
      <w:lvlText w:val="•"/>
      <w:lvlJc w:val="left"/>
      <w:pPr>
        <w:ind w:left="3364" w:hanging="358"/>
      </w:pPr>
      <w:rPr>
        <w:rFonts w:hint="default"/>
        <w:lang w:val="en-US" w:eastAsia="en-US" w:bidi="ar-SA"/>
      </w:rPr>
    </w:lvl>
    <w:lvl w:ilvl="4" w:tplc="70ACDF5A">
      <w:numFmt w:val="bullet"/>
      <w:lvlText w:val="•"/>
      <w:lvlJc w:val="left"/>
      <w:pPr>
        <w:ind w:left="4177" w:hanging="358"/>
      </w:pPr>
      <w:rPr>
        <w:rFonts w:hint="default"/>
        <w:lang w:val="en-US" w:eastAsia="en-US" w:bidi="ar-SA"/>
      </w:rPr>
    </w:lvl>
    <w:lvl w:ilvl="5" w:tplc="245C555A">
      <w:numFmt w:val="bullet"/>
      <w:lvlText w:val="•"/>
      <w:lvlJc w:val="left"/>
      <w:pPr>
        <w:ind w:left="4990" w:hanging="358"/>
      </w:pPr>
      <w:rPr>
        <w:rFonts w:hint="default"/>
        <w:lang w:val="en-US" w:eastAsia="en-US" w:bidi="ar-SA"/>
      </w:rPr>
    </w:lvl>
    <w:lvl w:ilvl="6" w:tplc="CB20178A">
      <w:numFmt w:val="bullet"/>
      <w:lvlText w:val="•"/>
      <w:lvlJc w:val="left"/>
      <w:pPr>
        <w:ind w:left="5802" w:hanging="358"/>
      </w:pPr>
      <w:rPr>
        <w:rFonts w:hint="default"/>
        <w:lang w:val="en-US" w:eastAsia="en-US" w:bidi="ar-SA"/>
      </w:rPr>
    </w:lvl>
    <w:lvl w:ilvl="7" w:tplc="7B8ACC7A">
      <w:numFmt w:val="bullet"/>
      <w:lvlText w:val="•"/>
      <w:lvlJc w:val="left"/>
      <w:pPr>
        <w:ind w:left="6615" w:hanging="358"/>
      </w:pPr>
      <w:rPr>
        <w:rFonts w:hint="default"/>
        <w:lang w:val="en-US" w:eastAsia="en-US" w:bidi="ar-SA"/>
      </w:rPr>
    </w:lvl>
    <w:lvl w:ilvl="8" w:tplc="20140E06">
      <w:numFmt w:val="bullet"/>
      <w:lvlText w:val="•"/>
      <w:lvlJc w:val="left"/>
      <w:pPr>
        <w:ind w:left="7428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1CAB78D8"/>
    <w:multiLevelType w:val="hybridMultilevel"/>
    <w:tmpl w:val="724C54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3799C"/>
    <w:multiLevelType w:val="hybridMultilevel"/>
    <w:tmpl w:val="D180D5CA"/>
    <w:lvl w:ilvl="0" w:tplc="392EE7BA">
      <w:start w:val="1"/>
      <w:numFmt w:val="decimal"/>
      <w:lvlText w:val="(%1)"/>
      <w:lvlJc w:val="left"/>
      <w:pPr>
        <w:ind w:left="642" w:hanging="358"/>
      </w:pPr>
      <w:rPr>
        <w:rFonts w:hint="default"/>
        <w:b/>
        <w:bCs/>
        <w:spacing w:val="-23"/>
        <w:w w:val="100"/>
        <w:lang w:val="en-US" w:eastAsia="en-US" w:bidi="ar-SA"/>
      </w:rPr>
    </w:lvl>
    <w:lvl w:ilvl="1" w:tplc="91B68F20">
      <w:numFmt w:val="bullet"/>
      <w:lvlText w:val="•"/>
      <w:lvlJc w:val="left"/>
      <w:pPr>
        <w:ind w:left="1456" w:hanging="358"/>
      </w:pPr>
      <w:rPr>
        <w:rFonts w:hint="default"/>
        <w:lang w:val="en-US" w:eastAsia="en-US" w:bidi="ar-SA"/>
      </w:rPr>
    </w:lvl>
    <w:lvl w:ilvl="2" w:tplc="4886B398">
      <w:numFmt w:val="bullet"/>
      <w:lvlText w:val="•"/>
      <w:lvlJc w:val="left"/>
      <w:pPr>
        <w:ind w:left="2269" w:hanging="358"/>
      </w:pPr>
      <w:rPr>
        <w:rFonts w:hint="default"/>
        <w:lang w:val="en-US" w:eastAsia="en-US" w:bidi="ar-SA"/>
      </w:rPr>
    </w:lvl>
    <w:lvl w:ilvl="3" w:tplc="3E2A63C2">
      <w:numFmt w:val="bullet"/>
      <w:lvlText w:val="•"/>
      <w:lvlJc w:val="left"/>
      <w:pPr>
        <w:ind w:left="3081" w:hanging="358"/>
      </w:pPr>
      <w:rPr>
        <w:rFonts w:hint="default"/>
        <w:lang w:val="en-US" w:eastAsia="en-US" w:bidi="ar-SA"/>
      </w:rPr>
    </w:lvl>
    <w:lvl w:ilvl="4" w:tplc="70ACDF5A">
      <w:numFmt w:val="bullet"/>
      <w:lvlText w:val="•"/>
      <w:lvlJc w:val="left"/>
      <w:pPr>
        <w:ind w:left="3894" w:hanging="358"/>
      </w:pPr>
      <w:rPr>
        <w:rFonts w:hint="default"/>
        <w:lang w:val="en-US" w:eastAsia="en-US" w:bidi="ar-SA"/>
      </w:rPr>
    </w:lvl>
    <w:lvl w:ilvl="5" w:tplc="245C555A">
      <w:numFmt w:val="bullet"/>
      <w:lvlText w:val="•"/>
      <w:lvlJc w:val="left"/>
      <w:pPr>
        <w:ind w:left="4707" w:hanging="358"/>
      </w:pPr>
      <w:rPr>
        <w:rFonts w:hint="default"/>
        <w:lang w:val="en-US" w:eastAsia="en-US" w:bidi="ar-SA"/>
      </w:rPr>
    </w:lvl>
    <w:lvl w:ilvl="6" w:tplc="CB20178A">
      <w:numFmt w:val="bullet"/>
      <w:lvlText w:val="•"/>
      <w:lvlJc w:val="left"/>
      <w:pPr>
        <w:ind w:left="5519" w:hanging="358"/>
      </w:pPr>
      <w:rPr>
        <w:rFonts w:hint="default"/>
        <w:lang w:val="en-US" w:eastAsia="en-US" w:bidi="ar-SA"/>
      </w:rPr>
    </w:lvl>
    <w:lvl w:ilvl="7" w:tplc="7B8ACC7A">
      <w:numFmt w:val="bullet"/>
      <w:lvlText w:val="•"/>
      <w:lvlJc w:val="left"/>
      <w:pPr>
        <w:ind w:left="6332" w:hanging="358"/>
      </w:pPr>
      <w:rPr>
        <w:rFonts w:hint="default"/>
        <w:lang w:val="en-US" w:eastAsia="en-US" w:bidi="ar-SA"/>
      </w:rPr>
    </w:lvl>
    <w:lvl w:ilvl="8" w:tplc="20140E06">
      <w:numFmt w:val="bullet"/>
      <w:lvlText w:val="•"/>
      <w:lvlJc w:val="left"/>
      <w:pPr>
        <w:ind w:left="7145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42FD2F8E"/>
    <w:multiLevelType w:val="multilevel"/>
    <w:tmpl w:val="B80E6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4"/>
      </w:rPr>
    </w:lvl>
  </w:abstractNum>
  <w:abstractNum w:abstractNumId="5" w15:restartNumberingAfterBreak="0">
    <w:nsid w:val="5F4645C7"/>
    <w:multiLevelType w:val="hybridMultilevel"/>
    <w:tmpl w:val="61021DEA"/>
    <w:lvl w:ilvl="0" w:tplc="0408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6" w15:restartNumberingAfterBreak="0">
    <w:nsid w:val="60ED3C95"/>
    <w:multiLevelType w:val="hybridMultilevel"/>
    <w:tmpl w:val="B5D66566"/>
    <w:lvl w:ilvl="0" w:tplc="8BBC3C66">
      <w:numFmt w:val="bullet"/>
      <w:lvlText w:val=""/>
      <w:lvlJc w:val="left"/>
      <w:pPr>
        <w:ind w:left="390" w:hanging="17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772AE122">
      <w:numFmt w:val="bullet"/>
      <w:lvlText w:val="•"/>
      <w:lvlJc w:val="left"/>
      <w:pPr>
        <w:ind w:left="1206" w:hanging="171"/>
      </w:pPr>
      <w:rPr>
        <w:rFonts w:hint="default"/>
        <w:lang w:val="en-US" w:eastAsia="en-US" w:bidi="ar-SA"/>
      </w:rPr>
    </w:lvl>
    <w:lvl w:ilvl="2" w:tplc="621054F2">
      <w:numFmt w:val="bullet"/>
      <w:lvlText w:val="•"/>
      <w:lvlJc w:val="left"/>
      <w:pPr>
        <w:ind w:left="2012" w:hanging="171"/>
      </w:pPr>
      <w:rPr>
        <w:rFonts w:hint="default"/>
        <w:lang w:val="en-US" w:eastAsia="en-US" w:bidi="ar-SA"/>
      </w:rPr>
    </w:lvl>
    <w:lvl w:ilvl="3" w:tplc="56B82A8A">
      <w:numFmt w:val="bullet"/>
      <w:lvlText w:val="•"/>
      <w:lvlJc w:val="left"/>
      <w:pPr>
        <w:ind w:left="2819" w:hanging="171"/>
      </w:pPr>
      <w:rPr>
        <w:rFonts w:hint="default"/>
        <w:lang w:val="en-US" w:eastAsia="en-US" w:bidi="ar-SA"/>
      </w:rPr>
    </w:lvl>
    <w:lvl w:ilvl="4" w:tplc="71E6E302">
      <w:numFmt w:val="bullet"/>
      <w:lvlText w:val="•"/>
      <w:lvlJc w:val="left"/>
      <w:pPr>
        <w:ind w:left="3625" w:hanging="171"/>
      </w:pPr>
      <w:rPr>
        <w:rFonts w:hint="default"/>
        <w:lang w:val="en-US" w:eastAsia="en-US" w:bidi="ar-SA"/>
      </w:rPr>
    </w:lvl>
    <w:lvl w:ilvl="5" w:tplc="5EBE0162">
      <w:numFmt w:val="bullet"/>
      <w:lvlText w:val="•"/>
      <w:lvlJc w:val="left"/>
      <w:pPr>
        <w:ind w:left="4432" w:hanging="171"/>
      </w:pPr>
      <w:rPr>
        <w:rFonts w:hint="default"/>
        <w:lang w:val="en-US" w:eastAsia="en-US" w:bidi="ar-SA"/>
      </w:rPr>
    </w:lvl>
    <w:lvl w:ilvl="6" w:tplc="6DC24B82">
      <w:numFmt w:val="bullet"/>
      <w:lvlText w:val="•"/>
      <w:lvlJc w:val="left"/>
      <w:pPr>
        <w:ind w:left="5238" w:hanging="171"/>
      </w:pPr>
      <w:rPr>
        <w:rFonts w:hint="default"/>
        <w:lang w:val="en-US" w:eastAsia="en-US" w:bidi="ar-SA"/>
      </w:rPr>
    </w:lvl>
    <w:lvl w:ilvl="7" w:tplc="0E9CCFBE">
      <w:numFmt w:val="bullet"/>
      <w:lvlText w:val="•"/>
      <w:lvlJc w:val="left"/>
      <w:pPr>
        <w:ind w:left="6044" w:hanging="171"/>
      </w:pPr>
      <w:rPr>
        <w:rFonts w:hint="default"/>
        <w:lang w:val="en-US" w:eastAsia="en-US" w:bidi="ar-SA"/>
      </w:rPr>
    </w:lvl>
    <w:lvl w:ilvl="8" w:tplc="5E460AA2">
      <w:numFmt w:val="bullet"/>
      <w:lvlText w:val="•"/>
      <w:lvlJc w:val="left"/>
      <w:pPr>
        <w:ind w:left="6851" w:hanging="171"/>
      </w:pPr>
      <w:rPr>
        <w:rFonts w:hint="default"/>
        <w:lang w:val="en-US" w:eastAsia="en-US" w:bidi="ar-SA"/>
      </w:rPr>
    </w:lvl>
  </w:abstractNum>
  <w:num w:numId="1" w16cid:durableId="197283693">
    <w:abstractNumId w:val="6"/>
  </w:num>
  <w:num w:numId="2" w16cid:durableId="205878405">
    <w:abstractNumId w:val="1"/>
  </w:num>
  <w:num w:numId="3" w16cid:durableId="154077520">
    <w:abstractNumId w:val="3"/>
  </w:num>
  <w:num w:numId="4" w16cid:durableId="1532036240">
    <w:abstractNumId w:val="0"/>
  </w:num>
  <w:num w:numId="5" w16cid:durableId="1275408101">
    <w:abstractNumId w:val="4"/>
  </w:num>
  <w:num w:numId="6" w16cid:durableId="1967077199">
    <w:abstractNumId w:val="2"/>
  </w:num>
  <w:num w:numId="7" w16cid:durableId="1805808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90"/>
    <w:rsid w:val="00001097"/>
    <w:rsid w:val="00012786"/>
    <w:rsid w:val="00032F24"/>
    <w:rsid w:val="00071C71"/>
    <w:rsid w:val="00092E78"/>
    <w:rsid w:val="000B4B6C"/>
    <w:rsid w:val="000B58AF"/>
    <w:rsid w:val="000C7638"/>
    <w:rsid w:val="001904A0"/>
    <w:rsid w:val="00195AAB"/>
    <w:rsid w:val="001C5983"/>
    <w:rsid w:val="001F2B37"/>
    <w:rsid w:val="001F7C3D"/>
    <w:rsid w:val="002714D8"/>
    <w:rsid w:val="00276EE6"/>
    <w:rsid w:val="00297218"/>
    <w:rsid w:val="002D5B93"/>
    <w:rsid w:val="00324CE2"/>
    <w:rsid w:val="00395603"/>
    <w:rsid w:val="00395F8F"/>
    <w:rsid w:val="004548C7"/>
    <w:rsid w:val="00483177"/>
    <w:rsid w:val="00493FF5"/>
    <w:rsid w:val="00517B2F"/>
    <w:rsid w:val="00552142"/>
    <w:rsid w:val="00563199"/>
    <w:rsid w:val="00567F90"/>
    <w:rsid w:val="005714A1"/>
    <w:rsid w:val="00574153"/>
    <w:rsid w:val="0060779F"/>
    <w:rsid w:val="006116FF"/>
    <w:rsid w:val="00712121"/>
    <w:rsid w:val="00714E1D"/>
    <w:rsid w:val="007533A1"/>
    <w:rsid w:val="00796B17"/>
    <w:rsid w:val="007E545A"/>
    <w:rsid w:val="007F135F"/>
    <w:rsid w:val="008052E0"/>
    <w:rsid w:val="00807721"/>
    <w:rsid w:val="00811A52"/>
    <w:rsid w:val="00832B92"/>
    <w:rsid w:val="0089570B"/>
    <w:rsid w:val="008B2231"/>
    <w:rsid w:val="00A65FCD"/>
    <w:rsid w:val="00A75827"/>
    <w:rsid w:val="00AB5588"/>
    <w:rsid w:val="00AC4AA4"/>
    <w:rsid w:val="00AF43D5"/>
    <w:rsid w:val="00B277FC"/>
    <w:rsid w:val="00B5574D"/>
    <w:rsid w:val="00B67496"/>
    <w:rsid w:val="00B837C0"/>
    <w:rsid w:val="00BC388E"/>
    <w:rsid w:val="00C274A5"/>
    <w:rsid w:val="00C424CD"/>
    <w:rsid w:val="00C67CD2"/>
    <w:rsid w:val="00CC7DFC"/>
    <w:rsid w:val="00CD19E5"/>
    <w:rsid w:val="00CF5C83"/>
    <w:rsid w:val="00DF4351"/>
    <w:rsid w:val="00E403B7"/>
    <w:rsid w:val="00E46531"/>
    <w:rsid w:val="00E46F75"/>
    <w:rsid w:val="00E53BD7"/>
    <w:rsid w:val="00EC0EED"/>
    <w:rsid w:val="00EF1AA4"/>
    <w:rsid w:val="00F034B1"/>
    <w:rsid w:val="00F050D2"/>
    <w:rsid w:val="00F23640"/>
    <w:rsid w:val="00F4526A"/>
    <w:rsid w:val="00F62B31"/>
    <w:rsid w:val="00F82895"/>
    <w:rsid w:val="00FA5B27"/>
    <w:rsid w:val="00FC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7541"/>
  <w15:docId w15:val="{71837129-CB45-44FD-9891-B49AA64B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Pr>
      <w:rFonts w:ascii="Carlito" w:eastAsia="Carlito" w:hAnsi="Carlito" w:cs="Carlit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rPr>
      <w:b/>
      <w:bCs/>
      <w:sz w:val="24"/>
      <w:szCs w:val="24"/>
    </w:rPr>
  </w:style>
  <w:style w:type="paragraph" w:styleId="a5">
    <w:name w:val="List Paragraph"/>
    <w:basedOn w:val="a0"/>
    <w:uiPriority w:val="34"/>
    <w:qFormat/>
    <w:pPr>
      <w:ind w:left="578" w:hanging="358"/>
    </w:pPr>
  </w:style>
  <w:style w:type="paragraph" w:customStyle="1" w:styleId="TableParagraph">
    <w:name w:val="Table Paragraph"/>
    <w:basedOn w:val="a0"/>
    <w:uiPriority w:val="1"/>
    <w:qFormat/>
  </w:style>
  <w:style w:type="table" w:styleId="a6">
    <w:name w:val="Table Grid"/>
    <w:basedOn w:val="a2"/>
    <w:uiPriority w:val="39"/>
    <w:rsid w:val="00611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Char"/>
    <w:uiPriority w:val="99"/>
    <w:semiHidden/>
    <w:unhideWhenUsed/>
    <w:rsid w:val="00483177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1"/>
    <w:link w:val="a7"/>
    <w:uiPriority w:val="99"/>
    <w:semiHidden/>
    <w:rsid w:val="00483177"/>
    <w:rPr>
      <w:rFonts w:ascii="Segoe UI" w:eastAsia="Carlito" w:hAnsi="Segoe UI" w:cs="Segoe UI"/>
      <w:sz w:val="18"/>
      <w:szCs w:val="18"/>
    </w:rPr>
  </w:style>
  <w:style w:type="paragraph" w:styleId="a">
    <w:name w:val="List Bullet"/>
    <w:basedOn w:val="a0"/>
    <w:uiPriority w:val="99"/>
    <w:unhideWhenUsed/>
    <w:rsid w:val="000B4B6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968</Words>
  <Characters>5231</Characters>
  <Application>Microsoft Office Word</Application>
  <DocSecurity>0</DocSecurity>
  <Lines>43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Βαρβάρα Μάρκου</dc:creator>
  <cp:lastModifiedBy>Sotiris Tjamos</cp:lastModifiedBy>
  <cp:revision>28</cp:revision>
  <cp:lastPrinted>2023-06-05T11:36:00Z</cp:lastPrinted>
  <dcterms:created xsi:type="dcterms:W3CDTF">2023-06-02T13:38:00Z</dcterms:created>
  <dcterms:modified xsi:type="dcterms:W3CDTF">2025-05-04T08:33:00Z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2020-07-28T00:00:00Z</vt:filetime>
  </property>
</Properties>
</file>