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3C1" w:rsidRPr="00F6620F" w:rsidRDefault="005224A6" w:rsidP="00050B81">
      <w:pPr>
        <w:spacing w:before="120" w:after="0"/>
        <w:jc w:val="center"/>
        <w:rPr>
          <w:rFonts w:asciiTheme="minorHAnsi" w:hAnsiTheme="minorHAnsi" w:cstheme="minorHAnsi"/>
          <w:lang w:val="en-US"/>
        </w:rPr>
      </w:pPr>
      <w:bookmarkStart w:id="0" w:name="_GoBack"/>
      <w:bookmarkEnd w:id="0"/>
      <w:r w:rsidRPr="00F6620F">
        <w:rPr>
          <w:rFonts w:asciiTheme="minorHAnsi" w:hAnsiTheme="minorHAnsi" w:cstheme="minorHAnsi"/>
          <w:b/>
          <w:lang w:val="en-US"/>
        </w:rPr>
        <w:t>VEGETABLE PRODUCTION</w:t>
      </w:r>
    </w:p>
    <w:p w:rsidR="00E653C1" w:rsidRPr="00F6620F" w:rsidRDefault="00E653C1" w:rsidP="00050B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rFonts w:asciiTheme="minorHAnsi" w:hAnsiTheme="minorHAnsi" w:cstheme="minorHAnsi"/>
          <w:b/>
          <w:lang w:val="en-US"/>
        </w:rPr>
      </w:pPr>
      <w:r w:rsidRPr="00F6620F">
        <w:rPr>
          <w:rFonts w:asciiTheme="minorHAnsi" w:hAnsiTheme="minorHAnsi" w:cstheme="minorHAnsi"/>
          <w:b/>
          <w:lang w:val="en-US"/>
        </w:rPr>
        <w:t>GENERAL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39"/>
        <w:gridCol w:w="1123"/>
        <w:gridCol w:w="1273"/>
        <w:gridCol w:w="1408"/>
        <w:gridCol w:w="335"/>
        <w:gridCol w:w="1218"/>
      </w:tblGrid>
      <w:tr w:rsidR="005224A6" w:rsidRPr="00F6620F" w:rsidTr="009E6DE1">
        <w:tc>
          <w:tcPr>
            <w:tcW w:w="3141" w:type="dxa"/>
            <w:shd w:val="clear" w:color="auto" w:fill="DDD9C3"/>
          </w:tcPr>
          <w:p w:rsidR="00E653C1" w:rsidRPr="00F6620F" w:rsidRDefault="00E653C1" w:rsidP="00050B8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F6620F">
              <w:rPr>
                <w:rFonts w:asciiTheme="minorHAnsi" w:hAnsiTheme="minorHAnsi" w:cstheme="minorHAnsi"/>
                <w:b/>
              </w:rPr>
              <w:t>SCHOOL</w:t>
            </w:r>
          </w:p>
        </w:tc>
        <w:tc>
          <w:tcPr>
            <w:tcW w:w="5155" w:type="dxa"/>
            <w:gridSpan w:val="5"/>
          </w:tcPr>
          <w:p w:rsidR="00E653C1" w:rsidRPr="00F6620F" w:rsidRDefault="00DA4EFC" w:rsidP="00050B81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F6620F">
              <w:rPr>
                <w:rFonts w:asciiTheme="minorHAnsi" w:hAnsiTheme="minorHAnsi" w:cstheme="minorHAnsi"/>
                <w:lang w:val="en-US"/>
              </w:rPr>
              <w:t>APPLIED ECONOMICS AND SOCIAL SCIENCES</w:t>
            </w:r>
          </w:p>
        </w:tc>
      </w:tr>
      <w:tr w:rsidR="005224A6" w:rsidRPr="00F6620F" w:rsidTr="009E6DE1">
        <w:tc>
          <w:tcPr>
            <w:tcW w:w="3141" w:type="dxa"/>
            <w:shd w:val="clear" w:color="auto" w:fill="DDD9C3"/>
          </w:tcPr>
          <w:p w:rsidR="00E653C1" w:rsidRPr="00F6620F" w:rsidRDefault="00E653C1" w:rsidP="00050B8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F6620F">
              <w:rPr>
                <w:rFonts w:asciiTheme="minorHAnsi" w:hAnsiTheme="minorHAnsi" w:cstheme="minorHAnsi"/>
                <w:b/>
              </w:rPr>
              <w:t>DEPARTMENT</w:t>
            </w:r>
          </w:p>
        </w:tc>
        <w:tc>
          <w:tcPr>
            <w:tcW w:w="5155" w:type="dxa"/>
            <w:gridSpan w:val="5"/>
          </w:tcPr>
          <w:p w:rsidR="00E653C1" w:rsidRPr="00F6620F" w:rsidRDefault="00465637" w:rsidP="00050B81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F6620F">
              <w:rPr>
                <w:rFonts w:asciiTheme="minorHAnsi" w:hAnsiTheme="minorHAnsi" w:cstheme="minorHAnsi"/>
                <w:lang w:val="en-US"/>
              </w:rPr>
              <w:t>AGRICULTURAL ECONOMICS AND RURAL DEVELOPMENT</w:t>
            </w:r>
          </w:p>
        </w:tc>
      </w:tr>
      <w:tr w:rsidR="005224A6" w:rsidRPr="00F6620F" w:rsidTr="009E6DE1">
        <w:tc>
          <w:tcPr>
            <w:tcW w:w="3141" w:type="dxa"/>
            <w:shd w:val="clear" w:color="auto" w:fill="DDD9C3"/>
          </w:tcPr>
          <w:p w:rsidR="00E653C1" w:rsidRPr="00F6620F" w:rsidRDefault="00E653C1" w:rsidP="00050B8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F6620F">
              <w:rPr>
                <w:rFonts w:asciiTheme="minorHAnsi" w:hAnsiTheme="minorHAnsi" w:cstheme="minorHAnsi"/>
                <w:b/>
              </w:rPr>
              <w:t>STUDY LEVEL</w:t>
            </w:r>
          </w:p>
        </w:tc>
        <w:tc>
          <w:tcPr>
            <w:tcW w:w="5155" w:type="dxa"/>
            <w:gridSpan w:val="5"/>
          </w:tcPr>
          <w:p w:rsidR="00E653C1" w:rsidRPr="00F6620F" w:rsidRDefault="00DA4EFC" w:rsidP="00050B81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F6620F">
              <w:rPr>
                <w:rFonts w:asciiTheme="minorHAnsi" w:hAnsiTheme="minorHAnsi" w:cstheme="minorHAnsi"/>
                <w:lang w:val="en-US"/>
              </w:rPr>
              <w:t>Undergraduate</w:t>
            </w:r>
          </w:p>
        </w:tc>
      </w:tr>
      <w:tr w:rsidR="005224A6" w:rsidRPr="00F6620F" w:rsidTr="009E6DE1">
        <w:tc>
          <w:tcPr>
            <w:tcW w:w="3141" w:type="dxa"/>
            <w:shd w:val="clear" w:color="auto" w:fill="DDD9C3"/>
          </w:tcPr>
          <w:p w:rsidR="00E653C1" w:rsidRPr="00F6620F" w:rsidRDefault="00E653C1" w:rsidP="00050B8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lang w:val="en-US"/>
              </w:rPr>
            </w:pPr>
            <w:r w:rsidRPr="00F6620F">
              <w:rPr>
                <w:rFonts w:asciiTheme="minorHAnsi" w:hAnsiTheme="minorHAnsi" w:cstheme="minorHAnsi"/>
                <w:b/>
              </w:rPr>
              <w:t>COURSE CODE</w:t>
            </w:r>
          </w:p>
        </w:tc>
        <w:tc>
          <w:tcPr>
            <w:tcW w:w="1120" w:type="dxa"/>
          </w:tcPr>
          <w:p w:rsidR="00E653C1" w:rsidRPr="00F6620F" w:rsidRDefault="00B410E9" w:rsidP="00050B81">
            <w:pPr>
              <w:spacing w:after="0" w:line="240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F6620F">
              <w:rPr>
                <w:rFonts w:asciiTheme="minorHAnsi" w:eastAsia="Calibri,Arial" w:hAnsiTheme="minorHAnsi" w:cstheme="minorHAnsi"/>
                <w:lang w:val="en-US"/>
              </w:rPr>
              <w:t>775</w:t>
            </w:r>
          </w:p>
        </w:tc>
        <w:tc>
          <w:tcPr>
            <w:tcW w:w="2475" w:type="dxa"/>
            <w:gridSpan w:val="2"/>
            <w:shd w:val="clear" w:color="auto" w:fill="DDD9C3"/>
          </w:tcPr>
          <w:p w:rsidR="00E653C1" w:rsidRPr="00F6620F" w:rsidRDefault="00E653C1" w:rsidP="00050B8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lang w:val="en-US"/>
              </w:rPr>
            </w:pPr>
            <w:r w:rsidRPr="00F6620F">
              <w:rPr>
                <w:rFonts w:asciiTheme="minorHAnsi" w:hAnsiTheme="minorHAnsi" w:cstheme="minorHAnsi"/>
                <w:b/>
              </w:rPr>
              <w:t>SEMESTER</w:t>
            </w:r>
          </w:p>
        </w:tc>
        <w:tc>
          <w:tcPr>
            <w:tcW w:w="1560" w:type="dxa"/>
            <w:gridSpan w:val="2"/>
          </w:tcPr>
          <w:p w:rsidR="00B410E9" w:rsidRPr="00F6620F" w:rsidRDefault="00B410E9" w:rsidP="00B410E9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F6620F">
              <w:rPr>
                <w:rFonts w:asciiTheme="minorHAnsi" w:hAnsiTheme="minorHAnsi" w:cstheme="minorHAnsi"/>
                <w:lang w:val="en-US"/>
              </w:rPr>
              <w:t>8</w:t>
            </w:r>
            <w:r w:rsidRPr="00F6620F">
              <w:rPr>
                <w:rFonts w:asciiTheme="minorHAnsi" w:hAnsiTheme="minorHAnsi" w:cstheme="minorHAnsi"/>
                <w:vertAlign w:val="superscript"/>
                <w:lang w:val="en-US"/>
              </w:rPr>
              <w:t>th</w:t>
            </w:r>
          </w:p>
        </w:tc>
      </w:tr>
      <w:tr w:rsidR="005224A6" w:rsidRPr="00F6620F" w:rsidTr="009E6DE1">
        <w:trPr>
          <w:trHeight w:val="375"/>
        </w:trPr>
        <w:tc>
          <w:tcPr>
            <w:tcW w:w="3141" w:type="dxa"/>
            <w:shd w:val="clear" w:color="auto" w:fill="DDD9C3"/>
            <w:vAlign w:val="center"/>
          </w:tcPr>
          <w:p w:rsidR="00E653C1" w:rsidRPr="00F6620F" w:rsidRDefault="00E653C1" w:rsidP="0049495F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F6620F">
              <w:rPr>
                <w:rFonts w:asciiTheme="minorHAnsi" w:hAnsiTheme="minorHAnsi" w:cstheme="minorHAnsi"/>
                <w:b/>
              </w:rPr>
              <w:t>COURSE TITLE</w:t>
            </w:r>
          </w:p>
        </w:tc>
        <w:tc>
          <w:tcPr>
            <w:tcW w:w="5155" w:type="dxa"/>
            <w:gridSpan w:val="5"/>
            <w:vAlign w:val="center"/>
          </w:tcPr>
          <w:p w:rsidR="00E653C1" w:rsidRPr="00F6620F" w:rsidRDefault="00B410E9" w:rsidP="00542B73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F6620F">
              <w:rPr>
                <w:rFonts w:asciiTheme="minorHAnsi" w:hAnsiTheme="minorHAnsi" w:cstheme="minorHAnsi"/>
                <w:lang w:val="en-US"/>
              </w:rPr>
              <w:t>VEGETABLE PRODUCTION</w:t>
            </w:r>
          </w:p>
        </w:tc>
      </w:tr>
      <w:tr w:rsidR="005224A6" w:rsidRPr="00F6620F" w:rsidTr="009E6DE1">
        <w:trPr>
          <w:trHeight w:val="196"/>
        </w:trPr>
        <w:tc>
          <w:tcPr>
            <w:tcW w:w="5536" w:type="dxa"/>
            <w:gridSpan w:val="3"/>
            <w:shd w:val="clear" w:color="auto" w:fill="DDD9C3"/>
            <w:vAlign w:val="center"/>
          </w:tcPr>
          <w:p w:rsidR="00E653C1" w:rsidRPr="00F6620F" w:rsidRDefault="00E653C1" w:rsidP="003C27A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6620F">
              <w:rPr>
                <w:rFonts w:asciiTheme="minorHAnsi" w:hAnsiTheme="minorHAnsi" w:cstheme="minorHAnsi"/>
                <w:b/>
              </w:rPr>
              <w:t>INDEPENDENT TEACHING ACTIVITIES</w:t>
            </w:r>
            <w:r w:rsidRPr="00F6620F">
              <w:rPr>
                <w:rFonts w:asciiTheme="minorHAnsi" w:hAnsiTheme="minorHAnsi" w:cstheme="minorHAnsi"/>
                <w:b/>
              </w:rPr>
              <w:br/>
            </w:r>
          </w:p>
        </w:tc>
        <w:tc>
          <w:tcPr>
            <w:tcW w:w="1542" w:type="dxa"/>
            <w:gridSpan w:val="2"/>
            <w:shd w:val="clear" w:color="auto" w:fill="DDD9C3"/>
            <w:vAlign w:val="center"/>
          </w:tcPr>
          <w:p w:rsidR="00E653C1" w:rsidRPr="00F6620F" w:rsidRDefault="00E653C1" w:rsidP="00050B8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6620F">
              <w:rPr>
                <w:rFonts w:asciiTheme="minorHAnsi" w:hAnsiTheme="minorHAnsi" w:cstheme="minorHAnsi"/>
                <w:b/>
              </w:rPr>
              <w:t>WEEKLY TEACHING HOURS</w:t>
            </w:r>
          </w:p>
        </w:tc>
        <w:tc>
          <w:tcPr>
            <w:tcW w:w="1218" w:type="dxa"/>
            <w:shd w:val="clear" w:color="auto" w:fill="DDD9C3"/>
            <w:vAlign w:val="center"/>
          </w:tcPr>
          <w:p w:rsidR="00E653C1" w:rsidRPr="00F6620F" w:rsidRDefault="00E653C1" w:rsidP="00050B8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6620F">
              <w:rPr>
                <w:rFonts w:asciiTheme="minorHAnsi" w:hAnsiTheme="minorHAnsi" w:cstheme="minorHAnsi"/>
                <w:b/>
              </w:rPr>
              <w:t>ECTS</w:t>
            </w:r>
          </w:p>
        </w:tc>
      </w:tr>
      <w:tr w:rsidR="005224A6" w:rsidRPr="00F6620F" w:rsidTr="009E6DE1">
        <w:trPr>
          <w:trHeight w:val="194"/>
        </w:trPr>
        <w:tc>
          <w:tcPr>
            <w:tcW w:w="5536" w:type="dxa"/>
            <w:gridSpan w:val="3"/>
          </w:tcPr>
          <w:p w:rsidR="00B410E9" w:rsidRPr="00F6620F" w:rsidRDefault="00B410E9" w:rsidP="00B410E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6620F">
              <w:rPr>
                <w:rFonts w:asciiTheme="minorHAnsi" w:hAnsiTheme="minorHAnsi" w:cstheme="minorHAnsi"/>
              </w:rPr>
              <w:t xml:space="preserve">LECTURES </w:t>
            </w:r>
          </w:p>
        </w:tc>
        <w:tc>
          <w:tcPr>
            <w:tcW w:w="1542" w:type="dxa"/>
            <w:gridSpan w:val="2"/>
          </w:tcPr>
          <w:p w:rsidR="00B410E9" w:rsidRPr="00F6620F" w:rsidRDefault="00B410E9" w:rsidP="00B410E9">
            <w:pPr>
              <w:jc w:val="center"/>
              <w:rPr>
                <w:rFonts w:asciiTheme="minorHAnsi" w:hAnsiTheme="minorHAnsi" w:cstheme="minorHAnsi"/>
              </w:rPr>
            </w:pPr>
            <w:r w:rsidRPr="00F6620F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218" w:type="dxa"/>
          </w:tcPr>
          <w:p w:rsidR="00B410E9" w:rsidRPr="00F6620F" w:rsidRDefault="00B410E9" w:rsidP="00B410E9">
            <w:pPr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5224A6" w:rsidRPr="00F6620F" w:rsidTr="009E6DE1">
        <w:trPr>
          <w:trHeight w:val="194"/>
        </w:trPr>
        <w:tc>
          <w:tcPr>
            <w:tcW w:w="5536" w:type="dxa"/>
            <w:gridSpan w:val="3"/>
          </w:tcPr>
          <w:p w:rsidR="00B410E9" w:rsidRPr="00F6620F" w:rsidRDefault="00B410E9" w:rsidP="00B410E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6620F">
              <w:rPr>
                <w:rFonts w:asciiTheme="minorHAnsi" w:hAnsiTheme="minorHAnsi" w:cstheme="minorHAnsi"/>
              </w:rPr>
              <w:t>LABORATORY EXERCISES</w:t>
            </w:r>
          </w:p>
        </w:tc>
        <w:tc>
          <w:tcPr>
            <w:tcW w:w="1542" w:type="dxa"/>
            <w:gridSpan w:val="2"/>
          </w:tcPr>
          <w:p w:rsidR="00B410E9" w:rsidRPr="00F6620F" w:rsidRDefault="00B410E9" w:rsidP="00B410E9">
            <w:pPr>
              <w:jc w:val="center"/>
              <w:rPr>
                <w:rFonts w:asciiTheme="minorHAnsi" w:hAnsiTheme="minorHAnsi" w:cstheme="minorHAnsi"/>
              </w:rPr>
            </w:pPr>
            <w:r w:rsidRPr="00F6620F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218" w:type="dxa"/>
          </w:tcPr>
          <w:p w:rsidR="00B410E9" w:rsidRPr="00F6620F" w:rsidRDefault="00B410E9" w:rsidP="00B410E9">
            <w:pPr>
              <w:rPr>
                <w:rFonts w:asciiTheme="minorHAnsi" w:hAnsiTheme="minorHAnsi" w:cstheme="minorHAnsi"/>
              </w:rPr>
            </w:pPr>
          </w:p>
        </w:tc>
      </w:tr>
      <w:tr w:rsidR="005224A6" w:rsidRPr="00F6620F" w:rsidTr="009E6DE1">
        <w:trPr>
          <w:trHeight w:val="194"/>
        </w:trPr>
        <w:tc>
          <w:tcPr>
            <w:tcW w:w="5536" w:type="dxa"/>
            <w:gridSpan w:val="3"/>
          </w:tcPr>
          <w:p w:rsidR="00B410E9" w:rsidRPr="00F6620F" w:rsidRDefault="00B410E9" w:rsidP="00B410E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6620F">
              <w:rPr>
                <w:rFonts w:asciiTheme="minorHAnsi" w:hAnsiTheme="minorHAnsi" w:cstheme="minorHAnsi"/>
              </w:rPr>
              <w:t>TOTAL</w:t>
            </w:r>
          </w:p>
        </w:tc>
        <w:tc>
          <w:tcPr>
            <w:tcW w:w="1542" w:type="dxa"/>
            <w:gridSpan w:val="2"/>
          </w:tcPr>
          <w:p w:rsidR="00B410E9" w:rsidRPr="00F6620F" w:rsidRDefault="00B410E9" w:rsidP="00B410E9">
            <w:pPr>
              <w:jc w:val="center"/>
              <w:rPr>
                <w:rFonts w:asciiTheme="minorHAnsi" w:hAnsiTheme="minorHAnsi" w:cstheme="minorHAnsi"/>
              </w:rPr>
            </w:pPr>
            <w:r w:rsidRPr="00F6620F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218" w:type="dxa"/>
          </w:tcPr>
          <w:p w:rsidR="00B410E9" w:rsidRPr="00F6620F" w:rsidRDefault="00B410E9" w:rsidP="00B410E9">
            <w:pPr>
              <w:jc w:val="center"/>
              <w:rPr>
                <w:rFonts w:asciiTheme="minorHAnsi" w:hAnsiTheme="minorHAnsi" w:cstheme="minorHAnsi"/>
              </w:rPr>
            </w:pPr>
            <w:r w:rsidRPr="00F6620F">
              <w:rPr>
                <w:rFonts w:asciiTheme="minorHAnsi" w:hAnsiTheme="minorHAnsi" w:cstheme="minorHAnsi"/>
              </w:rPr>
              <w:t>5</w:t>
            </w:r>
          </w:p>
        </w:tc>
      </w:tr>
      <w:tr w:rsidR="005224A6" w:rsidRPr="00F6620F" w:rsidTr="009E6DE1">
        <w:trPr>
          <w:trHeight w:val="194"/>
        </w:trPr>
        <w:tc>
          <w:tcPr>
            <w:tcW w:w="5536" w:type="dxa"/>
            <w:gridSpan w:val="3"/>
            <w:shd w:val="clear" w:color="auto" w:fill="DDD9C3"/>
          </w:tcPr>
          <w:p w:rsidR="00E653C1" w:rsidRPr="00F6620F" w:rsidRDefault="00E653C1" w:rsidP="00050B81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542" w:type="dxa"/>
            <w:gridSpan w:val="2"/>
          </w:tcPr>
          <w:p w:rsidR="00E653C1" w:rsidRPr="00F6620F" w:rsidRDefault="00E653C1" w:rsidP="00050B8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18" w:type="dxa"/>
          </w:tcPr>
          <w:p w:rsidR="00E653C1" w:rsidRPr="00F6620F" w:rsidRDefault="00E653C1" w:rsidP="00050B8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5224A6" w:rsidRPr="00F6620F" w:rsidTr="009E6DE1">
        <w:trPr>
          <w:trHeight w:val="599"/>
        </w:trPr>
        <w:tc>
          <w:tcPr>
            <w:tcW w:w="3141" w:type="dxa"/>
            <w:shd w:val="clear" w:color="auto" w:fill="DDD9C3"/>
          </w:tcPr>
          <w:p w:rsidR="00E653C1" w:rsidRPr="00F6620F" w:rsidRDefault="00E653C1" w:rsidP="00050B81">
            <w:pPr>
              <w:spacing w:after="0" w:line="240" w:lineRule="auto"/>
              <w:jc w:val="right"/>
              <w:rPr>
                <w:rFonts w:asciiTheme="minorHAnsi" w:hAnsiTheme="minorHAnsi" w:cstheme="minorHAnsi"/>
                <w:i/>
              </w:rPr>
            </w:pPr>
            <w:r w:rsidRPr="00F6620F">
              <w:rPr>
                <w:rFonts w:asciiTheme="minorHAnsi" w:hAnsiTheme="minorHAnsi" w:cstheme="minorHAnsi"/>
                <w:b/>
              </w:rPr>
              <w:t>COURSE TYPE</w:t>
            </w:r>
          </w:p>
          <w:p w:rsidR="00E653C1" w:rsidRPr="00F6620F" w:rsidRDefault="00E653C1" w:rsidP="00050B8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155" w:type="dxa"/>
            <w:gridSpan w:val="5"/>
          </w:tcPr>
          <w:p w:rsidR="00E653C1" w:rsidRPr="00F6620F" w:rsidRDefault="00281154" w:rsidP="00465637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F6620F">
              <w:rPr>
                <w:rFonts w:asciiTheme="minorHAnsi" w:hAnsiTheme="minorHAnsi" w:cstheme="minorHAnsi"/>
                <w:lang w:val="en-US"/>
              </w:rPr>
              <w:t>Academic subject area</w:t>
            </w:r>
          </w:p>
        </w:tc>
      </w:tr>
      <w:tr w:rsidR="005224A6" w:rsidRPr="00F6620F" w:rsidTr="009E6DE1">
        <w:tc>
          <w:tcPr>
            <w:tcW w:w="3141" w:type="dxa"/>
            <w:shd w:val="clear" w:color="auto" w:fill="DDD9C3"/>
          </w:tcPr>
          <w:p w:rsidR="00E653C1" w:rsidRPr="00F6620F" w:rsidRDefault="00E653C1" w:rsidP="00050B8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F6620F">
              <w:rPr>
                <w:rFonts w:asciiTheme="minorHAnsi" w:hAnsiTheme="minorHAnsi" w:cstheme="minorHAnsi"/>
                <w:b/>
              </w:rPr>
              <w:t>PREREQUISITES</w:t>
            </w:r>
          </w:p>
          <w:p w:rsidR="00E653C1" w:rsidRPr="00F6620F" w:rsidRDefault="00E653C1" w:rsidP="00050B8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155" w:type="dxa"/>
            <w:gridSpan w:val="5"/>
          </w:tcPr>
          <w:p w:rsidR="00E653C1" w:rsidRPr="00F6620F" w:rsidRDefault="00E653C1" w:rsidP="00D378EF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5224A6" w:rsidRPr="00F6620F" w:rsidTr="009E6DE1">
        <w:tc>
          <w:tcPr>
            <w:tcW w:w="3141" w:type="dxa"/>
            <w:shd w:val="clear" w:color="auto" w:fill="DDD9C3"/>
          </w:tcPr>
          <w:p w:rsidR="00E653C1" w:rsidRPr="00F6620F" w:rsidRDefault="00E653C1" w:rsidP="00050B8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lang w:val="en-US"/>
              </w:rPr>
            </w:pPr>
            <w:r w:rsidRPr="00F6620F">
              <w:rPr>
                <w:rFonts w:asciiTheme="minorHAnsi" w:hAnsiTheme="minorHAnsi" w:cstheme="minorHAnsi"/>
                <w:b/>
              </w:rPr>
              <w:t>LANGUAGE</w:t>
            </w:r>
          </w:p>
        </w:tc>
        <w:tc>
          <w:tcPr>
            <w:tcW w:w="5155" w:type="dxa"/>
            <w:gridSpan w:val="5"/>
          </w:tcPr>
          <w:p w:rsidR="00E653C1" w:rsidRPr="00F6620F" w:rsidRDefault="00E653C1" w:rsidP="00465637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F6620F">
              <w:rPr>
                <w:rFonts w:asciiTheme="minorHAnsi" w:hAnsiTheme="minorHAnsi" w:cstheme="minorHAnsi"/>
                <w:lang w:val="en-US"/>
              </w:rPr>
              <w:t>Greek</w:t>
            </w:r>
            <w:r w:rsidR="005943B7" w:rsidRPr="00F6620F">
              <w:rPr>
                <w:rFonts w:asciiTheme="minorHAnsi" w:hAnsiTheme="minorHAnsi" w:cstheme="minorHAnsi"/>
                <w:lang w:val="en-US"/>
              </w:rPr>
              <w:t>/English</w:t>
            </w:r>
            <w:r w:rsidRPr="00F6620F">
              <w:rPr>
                <w:rFonts w:asciiTheme="minorHAnsi" w:hAnsiTheme="minorHAnsi" w:cstheme="minorHAnsi"/>
                <w:lang w:val="en-US"/>
              </w:rPr>
              <w:t xml:space="preserve"> </w:t>
            </w:r>
          </w:p>
        </w:tc>
      </w:tr>
      <w:tr w:rsidR="005224A6" w:rsidRPr="00F6620F" w:rsidTr="009E6DE1">
        <w:tc>
          <w:tcPr>
            <w:tcW w:w="3141" w:type="dxa"/>
            <w:shd w:val="clear" w:color="auto" w:fill="DDD9C3"/>
          </w:tcPr>
          <w:p w:rsidR="00E653C1" w:rsidRPr="00F6620F" w:rsidRDefault="00E653C1" w:rsidP="00050B8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lang w:val="en-US"/>
              </w:rPr>
            </w:pPr>
            <w:r w:rsidRPr="00F6620F">
              <w:rPr>
                <w:rFonts w:asciiTheme="minorHAnsi" w:hAnsiTheme="minorHAnsi" w:cstheme="minorHAnsi"/>
                <w:b/>
                <w:lang w:val="en-US"/>
              </w:rPr>
              <w:t>IS THE COURSE OFFERED for</w:t>
            </w:r>
            <w:r w:rsidRPr="00F6620F">
              <w:rPr>
                <w:rFonts w:asciiTheme="minorHAnsi" w:hAnsiTheme="minorHAnsi" w:cstheme="minorHAnsi"/>
                <w:b/>
                <w:lang w:val="en-GB"/>
              </w:rPr>
              <w:t>ERASMUS STUDENTS?</w:t>
            </w:r>
          </w:p>
        </w:tc>
        <w:tc>
          <w:tcPr>
            <w:tcW w:w="5155" w:type="dxa"/>
            <w:gridSpan w:val="5"/>
          </w:tcPr>
          <w:p w:rsidR="00E653C1" w:rsidRPr="00F6620F" w:rsidRDefault="005943B7" w:rsidP="00050B81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F6620F">
              <w:rPr>
                <w:rFonts w:asciiTheme="minorHAnsi" w:hAnsiTheme="minorHAnsi" w:cstheme="minorHAnsi"/>
                <w:lang w:val="en-US"/>
              </w:rPr>
              <w:t>Yes</w:t>
            </w:r>
          </w:p>
        </w:tc>
      </w:tr>
      <w:tr w:rsidR="005224A6" w:rsidRPr="00F6620F" w:rsidTr="009E6DE1">
        <w:tc>
          <w:tcPr>
            <w:tcW w:w="3141" w:type="dxa"/>
            <w:shd w:val="clear" w:color="auto" w:fill="DDD9C3"/>
          </w:tcPr>
          <w:p w:rsidR="009E6DE1" w:rsidRPr="00F6620F" w:rsidRDefault="009E6DE1" w:rsidP="009E6DE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lang w:val="en-GB"/>
              </w:rPr>
            </w:pPr>
            <w:r w:rsidRPr="00F6620F">
              <w:rPr>
                <w:rFonts w:asciiTheme="minorHAnsi" w:hAnsiTheme="minorHAnsi" w:cstheme="minorHAnsi"/>
                <w:b/>
              </w:rPr>
              <w:t>COURSE WEB PAGE</w:t>
            </w:r>
          </w:p>
        </w:tc>
        <w:tc>
          <w:tcPr>
            <w:tcW w:w="5155" w:type="dxa"/>
            <w:gridSpan w:val="5"/>
          </w:tcPr>
          <w:p w:rsidR="005224A6" w:rsidRPr="00F6620F" w:rsidRDefault="00351743" w:rsidP="005224A6">
            <w:pPr>
              <w:rPr>
                <w:rFonts w:asciiTheme="minorHAnsi" w:hAnsiTheme="minorHAnsi" w:cstheme="minorHAnsi"/>
                <w:lang w:val="en-US"/>
              </w:rPr>
            </w:pPr>
            <w:hyperlink r:id="rId5" w:history="1">
              <w:r w:rsidR="005224A6" w:rsidRPr="00F6620F">
                <w:rPr>
                  <w:rStyle w:val="Hyperlink"/>
                  <w:rFonts w:asciiTheme="minorHAnsi" w:eastAsia="Calibri" w:hAnsiTheme="minorHAnsi" w:cstheme="minorHAnsi"/>
                  <w:lang w:val="en-GB"/>
                </w:rPr>
                <w:t>http://www.ekk.aua.gr/index.php?sec=lessons&amp;item=16</w:t>
              </w:r>
            </w:hyperlink>
          </w:p>
        </w:tc>
      </w:tr>
    </w:tbl>
    <w:p w:rsidR="00E653C1" w:rsidRPr="00F6620F" w:rsidRDefault="00E653C1" w:rsidP="00050B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rFonts w:asciiTheme="minorHAnsi" w:hAnsiTheme="minorHAnsi" w:cstheme="minorHAnsi"/>
          <w:b/>
        </w:rPr>
      </w:pPr>
      <w:r w:rsidRPr="00F6620F">
        <w:rPr>
          <w:rFonts w:asciiTheme="minorHAnsi" w:hAnsiTheme="minorHAnsi" w:cstheme="minorHAnsi"/>
          <w:b/>
        </w:rPr>
        <w:t>LEARNING OUTCOMES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"/>
        <w:gridCol w:w="8454"/>
      </w:tblGrid>
      <w:tr w:rsidR="005224A6" w:rsidRPr="00F6620F" w:rsidTr="001A3F9B">
        <w:tc>
          <w:tcPr>
            <w:tcW w:w="8472" w:type="dxa"/>
            <w:gridSpan w:val="2"/>
            <w:tcBorders>
              <w:bottom w:val="nil"/>
            </w:tcBorders>
            <w:shd w:val="clear" w:color="auto" w:fill="DDD9C3"/>
          </w:tcPr>
          <w:p w:rsidR="00E653C1" w:rsidRPr="00F6620F" w:rsidRDefault="00E653C1" w:rsidP="00050B81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proofErr w:type="spellStart"/>
            <w:r w:rsidRPr="00F6620F">
              <w:rPr>
                <w:rFonts w:asciiTheme="minorHAnsi" w:hAnsiTheme="minorHAnsi" w:cstheme="minorHAnsi"/>
                <w:b/>
              </w:rPr>
              <w:t>Learning</w:t>
            </w:r>
            <w:proofErr w:type="spellEnd"/>
            <w:r w:rsidRPr="00F6620F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F6620F">
              <w:rPr>
                <w:rFonts w:asciiTheme="minorHAnsi" w:hAnsiTheme="minorHAnsi" w:cstheme="minorHAnsi"/>
                <w:b/>
              </w:rPr>
              <w:t>Outcomes</w:t>
            </w:r>
            <w:proofErr w:type="spellEnd"/>
          </w:p>
        </w:tc>
      </w:tr>
      <w:tr w:rsidR="005224A6" w:rsidRPr="00F6620F" w:rsidTr="001A3F9B">
        <w:tc>
          <w:tcPr>
            <w:tcW w:w="8472" w:type="dxa"/>
            <w:gridSpan w:val="2"/>
            <w:tcBorders>
              <w:top w:val="nil"/>
            </w:tcBorders>
            <w:shd w:val="clear" w:color="auto" w:fill="DDD9C3"/>
          </w:tcPr>
          <w:p w:rsidR="00E653C1" w:rsidRPr="00F6620F" w:rsidRDefault="00E653C1" w:rsidP="003C2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3"/>
              <w:contextualSpacing/>
              <w:rPr>
                <w:rFonts w:asciiTheme="minorHAnsi" w:hAnsiTheme="minorHAnsi" w:cstheme="minorHAnsi"/>
                <w:i/>
              </w:rPr>
            </w:pPr>
          </w:p>
        </w:tc>
      </w:tr>
      <w:tr w:rsidR="005224A6" w:rsidRPr="00F6620F" w:rsidTr="00050B81">
        <w:tc>
          <w:tcPr>
            <w:tcW w:w="8472" w:type="dxa"/>
            <w:gridSpan w:val="2"/>
          </w:tcPr>
          <w:p w:rsidR="00007DEE" w:rsidRPr="00F6620F" w:rsidRDefault="00007DEE" w:rsidP="009B6349">
            <w:pPr>
              <w:spacing w:after="0" w:line="240" w:lineRule="auto"/>
              <w:rPr>
                <w:rFonts w:asciiTheme="minorHAnsi" w:hAnsiTheme="minorHAnsi" w:cstheme="minorHAnsi"/>
                <w:lang w:val="en-US" w:eastAsia="en-US"/>
              </w:rPr>
            </w:pPr>
            <w:r w:rsidRPr="00F6620F">
              <w:rPr>
                <w:rFonts w:asciiTheme="minorHAnsi" w:hAnsiTheme="minorHAnsi" w:cstheme="minorHAnsi"/>
                <w:lang w:val="en-US" w:eastAsia="en-US"/>
              </w:rPr>
              <w:t>After successfully completing the course, attendees will be able to:</w:t>
            </w:r>
          </w:p>
          <w:p w:rsidR="00007DEE" w:rsidRPr="00F6620F" w:rsidRDefault="00007DEE" w:rsidP="00007DEE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06" w:hanging="306"/>
              <w:rPr>
                <w:rFonts w:asciiTheme="minorHAnsi" w:hAnsiTheme="minorHAnsi" w:cstheme="minorHAnsi"/>
                <w:lang w:val="en-US" w:eastAsia="en-US"/>
              </w:rPr>
            </w:pPr>
            <w:r w:rsidRPr="00F6620F">
              <w:rPr>
                <w:rFonts w:asciiTheme="minorHAnsi" w:hAnsiTheme="minorHAnsi" w:cstheme="minorHAnsi"/>
                <w:lang w:val="en-US" w:eastAsia="en-US"/>
              </w:rPr>
              <w:t>have a sound overview</w:t>
            </w:r>
            <w:r w:rsidR="009B6349" w:rsidRPr="00F6620F">
              <w:rPr>
                <w:rFonts w:asciiTheme="minorHAnsi" w:hAnsiTheme="minorHAnsi" w:cstheme="minorHAnsi"/>
                <w:lang w:val="en-US" w:eastAsia="en-US"/>
              </w:rPr>
              <w:t xml:space="preserve"> </w:t>
            </w:r>
            <w:r w:rsidRPr="00F6620F">
              <w:rPr>
                <w:rFonts w:asciiTheme="minorHAnsi" w:hAnsiTheme="minorHAnsi" w:cstheme="minorHAnsi"/>
                <w:lang w:val="en-US" w:eastAsia="en-US"/>
              </w:rPr>
              <w:t>of the current status and perspectives of vegetable production in Greece and at global level, the nutritional value</w:t>
            </w:r>
            <w:r w:rsidR="006B2689" w:rsidRPr="00F6620F">
              <w:rPr>
                <w:rFonts w:asciiTheme="minorHAnsi" w:hAnsiTheme="minorHAnsi" w:cstheme="minorHAnsi"/>
                <w:lang w:val="en-US" w:eastAsia="en-US"/>
              </w:rPr>
              <w:t>,</w:t>
            </w:r>
            <w:r w:rsidRPr="00F6620F">
              <w:rPr>
                <w:rFonts w:asciiTheme="minorHAnsi" w:hAnsiTheme="minorHAnsi" w:cstheme="minorHAnsi"/>
                <w:lang w:val="en-US" w:eastAsia="en-US"/>
              </w:rPr>
              <w:t xml:space="preserve"> and the economic aspects of producing vegetables both in open field and in greenhouse,</w:t>
            </w:r>
            <w:r w:rsidR="006B2689" w:rsidRPr="00F6620F">
              <w:rPr>
                <w:rFonts w:asciiTheme="minorHAnsi" w:hAnsiTheme="minorHAnsi" w:cstheme="minorHAnsi"/>
                <w:lang w:val="en-US" w:eastAsia="en-US"/>
              </w:rPr>
              <w:t xml:space="preserve"> as well as their marketing,</w:t>
            </w:r>
          </w:p>
          <w:p w:rsidR="00007DEE" w:rsidRPr="00F6620F" w:rsidRDefault="00007DEE" w:rsidP="00007DEE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06" w:hanging="306"/>
              <w:rPr>
                <w:rFonts w:asciiTheme="minorHAnsi" w:hAnsiTheme="minorHAnsi" w:cstheme="minorHAnsi"/>
                <w:lang w:val="en-US" w:eastAsia="en-US"/>
              </w:rPr>
            </w:pPr>
            <w:r w:rsidRPr="00F6620F">
              <w:rPr>
                <w:rFonts w:asciiTheme="minorHAnsi" w:hAnsiTheme="minorHAnsi" w:cstheme="minorHAnsi"/>
                <w:lang w:val="en-US" w:eastAsia="en-US"/>
              </w:rPr>
              <w:t>select the most appropriate crops and cropping systems for a particular cultivation site,</w:t>
            </w:r>
          </w:p>
          <w:p w:rsidR="006B2689" w:rsidRPr="00F6620F" w:rsidRDefault="00007DEE" w:rsidP="00007DEE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06" w:hanging="306"/>
              <w:rPr>
                <w:rFonts w:asciiTheme="minorHAnsi" w:hAnsiTheme="minorHAnsi" w:cstheme="minorHAnsi"/>
                <w:lang w:val="en-US" w:eastAsia="en-US"/>
              </w:rPr>
            </w:pPr>
            <w:r w:rsidRPr="00F6620F">
              <w:rPr>
                <w:rFonts w:asciiTheme="minorHAnsi" w:hAnsiTheme="minorHAnsi" w:cstheme="minorHAnsi"/>
                <w:lang w:val="en-US" w:eastAsia="en-US"/>
              </w:rPr>
              <w:t>understand the major interactions between vegetable production</w:t>
            </w:r>
            <w:r w:rsidR="006B2689" w:rsidRPr="00F6620F">
              <w:rPr>
                <w:rFonts w:asciiTheme="minorHAnsi" w:hAnsiTheme="minorHAnsi" w:cstheme="minorHAnsi"/>
                <w:lang w:val="en-US" w:eastAsia="en-US"/>
              </w:rPr>
              <w:t>, root</w:t>
            </w:r>
            <w:r w:rsidRPr="00F6620F">
              <w:rPr>
                <w:rFonts w:asciiTheme="minorHAnsi" w:hAnsiTheme="minorHAnsi" w:cstheme="minorHAnsi"/>
                <w:lang w:val="en-US" w:eastAsia="en-US"/>
              </w:rPr>
              <w:t xml:space="preserve"> and </w:t>
            </w:r>
            <w:r w:rsidR="006B2689" w:rsidRPr="00F6620F">
              <w:rPr>
                <w:rFonts w:asciiTheme="minorHAnsi" w:hAnsiTheme="minorHAnsi" w:cstheme="minorHAnsi"/>
                <w:lang w:val="en-US" w:eastAsia="en-US"/>
              </w:rPr>
              <w:t>air environment, including climatic conditions,</w:t>
            </w:r>
          </w:p>
          <w:p w:rsidR="006B2689" w:rsidRPr="00F6620F" w:rsidRDefault="006B2689" w:rsidP="00007DEE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06" w:hanging="306"/>
              <w:rPr>
                <w:rFonts w:asciiTheme="minorHAnsi" w:hAnsiTheme="minorHAnsi" w:cstheme="minorHAnsi"/>
                <w:lang w:val="en-US" w:eastAsia="en-US"/>
              </w:rPr>
            </w:pPr>
            <w:r w:rsidRPr="00F6620F">
              <w:rPr>
                <w:rFonts w:asciiTheme="minorHAnsi" w:hAnsiTheme="minorHAnsi" w:cstheme="minorHAnsi"/>
                <w:lang w:val="en-US" w:eastAsia="en-US"/>
              </w:rPr>
              <w:t>advise growers about the most appropriate cropping practices and new technological developments in the sector of vegetable production and marketing,</w:t>
            </w:r>
          </w:p>
          <w:p w:rsidR="00213393" w:rsidRPr="00F6620F" w:rsidRDefault="006B2689" w:rsidP="00007DEE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06" w:hanging="306"/>
              <w:rPr>
                <w:rFonts w:asciiTheme="minorHAnsi" w:hAnsiTheme="minorHAnsi" w:cstheme="minorHAnsi"/>
                <w:lang w:val="en-US" w:eastAsia="en-US"/>
              </w:rPr>
            </w:pPr>
            <w:proofErr w:type="gramStart"/>
            <w:r w:rsidRPr="00F6620F">
              <w:rPr>
                <w:rFonts w:asciiTheme="minorHAnsi" w:hAnsiTheme="minorHAnsi" w:cstheme="minorHAnsi"/>
                <w:lang w:val="en-US" w:eastAsia="en-US"/>
              </w:rPr>
              <w:t>understand</w:t>
            </w:r>
            <w:proofErr w:type="gramEnd"/>
            <w:r w:rsidRPr="00F6620F">
              <w:rPr>
                <w:rFonts w:asciiTheme="minorHAnsi" w:hAnsiTheme="minorHAnsi" w:cstheme="minorHAnsi"/>
                <w:lang w:val="en-US" w:eastAsia="en-US"/>
              </w:rPr>
              <w:t xml:space="preserve"> the different links </w:t>
            </w:r>
            <w:r w:rsidR="00213393" w:rsidRPr="00F6620F">
              <w:rPr>
                <w:rFonts w:asciiTheme="minorHAnsi" w:hAnsiTheme="minorHAnsi" w:cstheme="minorHAnsi"/>
                <w:lang w:val="en-US" w:eastAsia="en-US"/>
              </w:rPr>
              <w:t xml:space="preserve">of the vegetable supply chain after harvesting, including harvesting technologies and their economics, package, transport, post-harvest storage and marketing. </w:t>
            </w:r>
          </w:p>
          <w:p w:rsidR="00213393" w:rsidRPr="00F6620F" w:rsidRDefault="00213393" w:rsidP="00007DEE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06" w:hanging="306"/>
              <w:rPr>
                <w:rFonts w:asciiTheme="minorHAnsi" w:hAnsiTheme="minorHAnsi" w:cstheme="minorHAnsi"/>
                <w:lang w:val="en-US" w:eastAsia="en-US"/>
              </w:rPr>
            </w:pPr>
            <w:r w:rsidRPr="00F6620F">
              <w:rPr>
                <w:rFonts w:asciiTheme="minorHAnsi" w:hAnsiTheme="minorHAnsi" w:cstheme="minorHAnsi"/>
                <w:lang w:val="en-US" w:eastAsia="en-US"/>
              </w:rPr>
              <w:t>Apply good agricultural practices based on integrated crop management in the vegetable production sector.</w:t>
            </w:r>
          </w:p>
          <w:p w:rsidR="009574DB" w:rsidRPr="00F6620F" w:rsidRDefault="009574DB" w:rsidP="00007DEE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06" w:hanging="306"/>
              <w:rPr>
                <w:rFonts w:asciiTheme="minorHAnsi" w:hAnsiTheme="minorHAnsi" w:cstheme="minorHAnsi"/>
                <w:lang w:val="en-US" w:eastAsia="en-US"/>
              </w:rPr>
            </w:pPr>
            <w:r w:rsidRPr="00F6620F">
              <w:rPr>
                <w:rFonts w:asciiTheme="minorHAnsi" w:hAnsiTheme="minorHAnsi" w:cstheme="minorHAnsi"/>
                <w:lang w:val="en-US" w:eastAsia="en-US"/>
              </w:rPr>
              <w:t>Support as advisors or inspectors certification procedures in vegetable production enterprises</w:t>
            </w:r>
          </w:p>
          <w:p w:rsidR="009574DB" w:rsidRPr="00F6620F" w:rsidRDefault="009574DB" w:rsidP="00007DEE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06" w:hanging="306"/>
              <w:rPr>
                <w:rFonts w:asciiTheme="minorHAnsi" w:hAnsiTheme="minorHAnsi" w:cstheme="minorHAnsi"/>
                <w:lang w:val="en-US" w:eastAsia="en-US"/>
              </w:rPr>
            </w:pPr>
            <w:r w:rsidRPr="00F6620F">
              <w:rPr>
                <w:rFonts w:asciiTheme="minorHAnsi" w:hAnsiTheme="minorHAnsi" w:cstheme="minorHAnsi"/>
                <w:lang w:val="en-US" w:eastAsia="en-US"/>
              </w:rPr>
              <w:t>Compile technical studies on vegetable production</w:t>
            </w:r>
          </w:p>
          <w:p w:rsidR="009574DB" w:rsidRPr="00F6620F" w:rsidRDefault="009574DB" w:rsidP="00007DEE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06" w:hanging="306"/>
              <w:rPr>
                <w:rFonts w:asciiTheme="minorHAnsi" w:hAnsiTheme="minorHAnsi" w:cstheme="minorHAnsi"/>
                <w:lang w:val="en-US" w:eastAsia="en-US"/>
              </w:rPr>
            </w:pPr>
            <w:r w:rsidRPr="00F6620F">
              <w:rPr>
                <w:rFonts w:asciiTheme="minorHAnsi" w:hAnsiTheme="minorHAnsi" w:cstheme="minorHAnsi"/>
                <w:lang w:val="en-US" w:eastAsia="en-US"/>
              </w:rPr>
              <w:t>Support research projects related to the vegetable supply chain.</w:t>
            </w:r>
          </w:p>
          <w:p w:rsidR="00DA4EFC" w:rsidRPr="00F6620F" w:rsidRDefault="009574DB" w:rsidP="009E6DE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06" w:hanging="306"/>
              <w:rPr>
                <w:rFonts w:asciiTheme="minorHAnsi" w:hAnsiTheme="minorHAnsi" w:cstheme="minorHAnsi"/>
                <w:lang w:val="en-US" w:eastAsia="en-US"/>
              </w:rPr>
            </w:pPr>
            <w:r w:rsidRPr="00F6620F">
              <w:rPr>
                <w:rFonts w:asciiTheme="minorHAnsi" w:hAnsiTheme="minorHAnsi" w:cstheme="minorHAnsi"/>
                <w:lang w:val="en-US" w:eastAsia="en-US"/>
              </w:rPr>
              <w:t>Establish and manage a vegetable production or marketing enterprise</w:t>
            </w:r>
            <w:r w:rsidR="009E6DE1" w:rsidRPr="00F6620F">
              <w:rPr>
                <w:rFonts w:asciiTheme="minorHAnsi" w:hAnsiTheme="minorHAnsi" w:cstheme="minorHAnsi"/>
                <w:lang w:val="en-US" w:eastAsia="en-US"/>
              </w:rPr>
              <w:t xml:space="preserve">. </w:t>
            </w:r>
          </w:p>
        </w:tc>
      </w:tr>
      <w:tr w:rsidR="005224A6" w:rsidRPr="00F6620F" w:rsidTr="001A3F9B">
        <w:tblPrEx>
          <w:tblLook w:val="0000" w:firstRow="0" w:lastRow="0" w:firstColumn="0" w:lastColumn="0" w:noHBand="0" w:noVBand="0"/>
        </w:tblPrEx>
        <w:trPr>
          <w:gridBefore w:val="1"/>
          <w:wBefore w:w="18" w:type="dxa"/>
        </w:trPr>
        <w:tc>
          <w:tcPr>
            <w:tcW w:w="8454" w:type="dxa"/>
            <w:tcBorders>
              <w:bottom w:val="nil"/>
            </w:tcBorders>
            <w:shd w:val="clear" w:color="auto" w:fill="DDD9C3"/>
          </w:tcPr>
          <w:p w:rsidR="00E653C1" w:rsidRPr="00F6620F" w:rsidRDefault="00E653C1" w:rsidP="005224A6">
            <w:pPr>
              <w:spacing w:after="0" w:line="240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F6620F">
              <w:rPr>
                <w:rFonts w:asciiTheme="minorHAnsi" w:hAnsiTheme="minorHAnsi" w:cstheme="minorHAnsi"/>
                <w:b/>
              </w:rPr>
              <w:t xml:space="preserve">General </w:t>
            </w:r>
            <w:r w:rsidR="005224A6" w:rsidRPr="00F6620F">
              <w:rPr>
                <w:rFonts w:asciiTheme="minorHAnsi" w:hAnsiTheme="minorHAnsi" w:cstheme="minorHAnsi"/>
                <w:b/>
                <w:lang w:val="en-US"/>
              </w:rPr>
              <w:t>Competences</w:t>
            </w:r>
          </w:p>
        </w:tc>
      </w:tr>
      <w:tr w:rsidR="005224A6" w:rsidRPr="00F6620F" w:rsidTr="00B25922">
        <w:tc>
          <w:tcPr>
            <w:tcW w:w="8472" w:type="dxa"/>
            <w:gridSpan w:val="2"/>
          </w:tcPr>
          <w:p w:rsidR="008F3900" w:rsidRPr="00F6620F" w:rsidRDefault="009E6DE1" w:rsidP="009E6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val="en-US" w:eastAsia="en-US"/>
              </w:rPr>
            </w:pPr>
            <w:r w:rsidRPr="00F6620F">
              <w:rPr>
                <w:rFonts w:asciiTheme="minorHAnsi" w:hAnsiTheme="minorHAnsi" w:cstheme="minorHAnsi"/>
                <w:lang w:val="en-US" w:eastAsia="en-US"/>
              </w:rPr>
              <w:lastRenderedPageBreak/>
              <w:t xml:space="preserve">Independent work and development of economic thought on issues </w:t>
            </w:r>
            <w:r w:rsidR="008F3900" w:rsidRPr="00F6620F">
              <w:rPr>
                <w:rFonts w:asciiTheme="minorHAnsi" w:hAnsiTheme="minorHAnsi" w:cstheme="minorHAnsi"/>
                <w:lang w:val="en-US" w:eastAsia="en-US"/>
              </w:rPr>
              <w:t>concerning vegetable production and supply.</w:t>
            </w:r>
          </w:p>
          <w:p w:rsidR="008F3900" w:rsidRPr="00F6620F" w:rsidRDefault="008F3900" w:rsidP="009E6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val="en-US" w:eastAsia="en-US"/>
              </w:rPr>
            </w:pPr>
            <w:r w:rsidRPr="00F6620F">
              <w:rPr>
                <w:rFonts w:asciiTheme="minorHAnsi" w:hAnsiTheme="minorHAnsi" w:cstheme="minorHAnsi"/>
                <w:lang w:val="en-US" w:eastAsia="en-US"/>
              </w:rPr>
              <w:t xml:space="preserve">Adaptation to changing conditions in the vegetable production and marketing sector </w:t>
            </w:r>
            <w:r w:rsidR="009E6DE1" w:rsidRPr="00F6620F">
              <w:rPr>
                <w:rFonts w:asciiTheme="minorHAnsi" w:hAnsiTheme="minorHAnsi" w:cstheme="minorHAnsi"/>
                <w:lang w:val="en-US" w:eastAsia="en-US"/>
              </w:rPr>
              <w:t xml:space="preserve"> </w:t>
            </w:r>
          </w:p>
          <w:p w:rsidR="008F3900" w:rsidRPr="00F6620F" w:rsidRDefault="008F3900" w:rsidP="009E6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val="en-US" w:eastAsia="en-US"/>
              </w:rPr>
            </w:pPr>
            <w:r w:rsidRPr="00F6620F">
              <w:rPr>
                <w:rFonts w:asciiTheme="minorHAnsi" w:hAnsiTheme="minorHAnsi" w:cstheme="minorHAnsi"/>
                <w:lang w:val="en-US" w:eastAsia="en-US"/>
              </w:rPr>
              <w:t>Decision making in all links of the vegetable supply chain</w:t>
            </w:r>
          </w:p>
          <w:p w:rsidR="008F3900" w:rsidRPr="00F6620F" w:rsidRDefault="008F3900" w:rsidP="009E6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val="en-US" w:eastAsia="en-US"/>
              </w:rPr>
            </w:pPr>
            <w:r w:rsidRPr="00F6620F">
              <w:rPr>
                <w:rFonts w:asciiTheme="minorHAnsi" w:hAnsiTheme="minorHAnsi" w:cstheme="minorHAnsi"/>
                <w:lang w:val="en-US" w:eastAsia="en-US"/>
              </w:rPr>
              <w:t>Independent work</w:t>
            </w:r>
          </w:p>
          <w:p w:rsidR="008F3900" w:rsidRPr="00F6620F" w:rsidRDefault="008F3900" w:rsidP="009E6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val="en-US" w:eastAsia="en-US"/>
              </w:rPr>
            </w:pPr>
            <w:r w:rsidRPr="00F6620F">
              <w:rPr>
                <w:rFonts w:asciiTheme="minorHAnsi" w:hAnsiTheme="minorHAnsi" w:cstheme="minorHAnsi"/>
                <w:lang w:val="en-US" w:eastAsia="en-US"/>
              </w:rPr>
              <w:t>Working in a multi-disciplinary working environment</w:t>
            </w:r>
          </w:p>
          <w:p w:rsidR="008F3900" w:rsidRPr="00F6620F" w:rsidRDefault="008F3900" w:rsidP="009E6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val="en-US" w:eastAsia="en-US"/>
              </w:rPr>
            </w:pPr>
            <w:r w:rsidRPr="00F6620F">
              <w:rPr>
                <w:rFonts w:asciiTheme="minorHAnsi" w:hAnsiTheme="minorHAnsi" w:cstheme="minorHAnsi"/>
                <w:lang w:val="en-US" w:eastAsia="en-US"/>
              </w:rPr>
              <w:t xml:space="preserve">Inspiration of new </w:t>
            </w:r>
            <w:r w:rsidR="00CD75BC" w:rsidRPr="00F6620F">
              <w:rPr>
                <w:rFonts w:asciiTheme="minorHAnsi" w:hAnsiTheme="minorHAnsi" w:cstheme="minorHAnsi"/>
                <w:lang w:val="en-US" w:eastAsia="en-US"/>
              </w:rPr>
              <w:t>research</w:t>
            </w:r>
            <w:r w:rsidRPr="00F6620F">
              <w:rPr>
                <w:rFonts w:asciiTheme="minorHAnsi" w:hAnsiTheme="minorHAnsi" w:cstheme="minorHAnsi"/>
                <w:lang w:val="en-US" w:eastAsia="en-US"/>
              </w:rPr>
              <w:t xml:space="preserve"> ideas</w:t>
            </w:r>
          </w:p>
          <w:p w:rsidR="008F3900" w:rsidRPr="00F6620F" w:rsidRDefault="008F3900" w:rsidP="009E6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val="en-US" w:eastAsia="en-US"/>
              </w:rPr>
            </w:pPr>
            <w:r w:rsidRPr="00F6620F">
              <w:rPr>
                <w:rFonts w:asciiTheme="minorHAnsi" w:hAnsiTheme="minorHAnsi" w:cstheme="minorHAnsi"/>
                <w:lang w:val="en-US" w:eastAsia="en-US"/>
              </w:rPr>
              <w:t>Respect to the environment</w:t>
            </w:r>
          </w:p>
          <w:p w:rsidR="009E6DE1" w:rsidRPr="00F6620F" w:rsidRDefault="008F3900" w:rsidP="009E6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val="en-US" w:eastAsia="en-US"/>
              </w:rPr>
            </w:pPr>
            <w:r w:rsidRPr="00F6620F">
              <w:rPr>
                <w:rFonts w:asciiTheme="minorHAnsi" w:hAnsiTheme="minorHAnsi" w:cstheme="minorHAnsi"/>
                <w:lang w:val="en-US" w:eastAsia="en-US"/>
              </w:rPr>
              <w:t xml:space="preserve">Promotion of creative and critical thinking </w:t>
            </w:r>
            <w:r w:rsidR="009E6DE1" w:rsidRPr="00F6620F">
              <w:rPr>
                <w:rFonts w:asciiTheme="minorHAnsi" w:hAnsiTheme="minorHAnsi" w:cstheme="minorHAnsi"/>
                <w:lang w:val="en-US" w:eastAsia="en-US"/>
              </w:rPr>
              <w:t xml:space="preserve">on different approaches </w:t>
            </w:r>
            <w:r w:rsidRPr="00F6620F">
              <w:rPr>
                <w:rFonts w:asciiTheme="minorHAnsi" w:hAnsiTheme="minorHAnsi" w:cstheme="minorHAnsi"/>
                <w:lang w:val="en-US" w:eastAsia="en-US"/>
              </w:rPr>
              <w:t xml:space="preserve">related to production and supply of vegetables </w:t>
            </w:r>
            <w:r w:rsidR="00CD75BC" w:rsidRPr="00F6620F">
              <w:rPr>
                <w:rFonts w:asciiTheme="minorHAnsi" w:hAnsiTheme="minorHAnsi" w:cstheme="minorHAnsi"/>
                <w:lang w:val="en-US" w:eastAsia="en-US"/>
              </w:rPr>
              <w:t>following</w:t>
            </w:r>
            <w:r w:rsidRPr="00F6620F">
              <w:rPr>
                <w:rFonts w:asciiTheme="minorHAnsi" w:hAnsiTheme="minorHAnsi" w:cstheme="minorHAnsi"/>
                <w:lang w:val="en-US" w:eastAsia="en-US"/>
              </w:rPr>
              <w:t xml:space="preserve"> environment-friendly </w:t>
            </w:r>
            <w:r w:rsidR="00CD75BC" w:rsidRPr="00F6620F">
              <w:rPr>
                <w:rFonts w:asciiTheme="minorHAnsi" w:hAnsiTheme="minorHAnsi" w:cstheme="minorHAnsi"/>
                <w:lang w:val="en-US" w:eastAsia="en-US"/>
              </w:rPr>
              <w:t>practices</w:t>
            </w:r>
            <w:r w:rsidR="009E6DE1" w:rsidRPr="00F6620F">
              <w:rPr>
                <w:rFonts w:asciiTheme="minorHAnsi" w:hAnsiTheme="minorHAnsi" w:cstheme="minorHAnsi"/>
                <w:lang w:val="en-US" w:eastAsia="en-US"/>
              </w:rPr>
              <w:t xml:space="preserve">.  </w:t>
            </w:r>
          </w:p>
          <w:p w:rsidR="00A075FA" w:rsidRPr="00F6620F" w:rsidRDefault="00A075FA" w:rsidP="003E028F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lang w:val="en-US"/>
              </w:rPr>
            </w:pPr>
          </w:p>
        </w:tc>
      </w:tr>
    </w:tbl>
    <w:p w:rsidR="00E653C1" w:rsidRPr="00F6620F" w:rsidRDefault="00E653C1" w:rsidP="00050B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rFonts w:asciiTheme="minorHAnsi" w:hAnsiTheme="minorHAnsi" w:cstheme="minorHAnsi"/>
          <w:b/>
          <w:lang w:val="en-US"/>
        </w:rPr>
      </w:pPr>
      <w:r w:rsidRPr="00F6620F">
        <w:rPr>
          <w:rFonts w:asciiTheme="minorHAnsi" w:hAnsiTheme="minorHAnsi" w:cstheme="minorHAnsi"/>
          <w:b/>
          <w:lang w:val="en-US"/>
        </w:rPr>
        <w:t>COURSE CONTENT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72"/>
      </w:tblGrid>
      <w:tr w:rsidR="005224A6" w:rsidRPr="00F6620F" w:rsidTr="00952292">
        <w:tc>
          <w:tcPr>
            <w:tcW w:w="8472" w:type="dxa"/>
          </w:tcPr>
          <w:p w:rsidR="00C85A3E" w:rsidRPr="00F6620F" w:rsidRDefault="00C85A3E" w:rsidP="00C85A3E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Theme="minorHAnsi" w:hAnsiTheme="minorHAnsi" w:cstheme="minorHAnsi"/>
                <w:iCs/>
                <w:lang w:val="en-US" w:eastAsia="en-US"/>
              </w:rPr>
            </w:pPr>
            <w:r w:rsidRPr="00F6620F">
              <w:rPr>
                <w:rFonts w:asciiTheme="minorHAnsi" w:hAnsiTheme="minorHAnsi" w:cstheme="minorHAnsi"/>
                <w:iCs/>
                <w:lang w:val="en-US" w:eastAsia="en-US"/>
              </w:rPr>
              <w:t>THEORY</w:t>
            </w:r>
          </w:p>
          <w:p w:rsidR="005C1C81" w:rsidRPr="00F6620F" w:rsidRDefault="00D60BD2" w:rsidP="00BB6E62">
            <w:pPr>
              <w:pStyle w:val="ListParagraph"/>
              <w:numPr>
                <w:ilvl w:val="3"/>
                <w:numId w:val="1"/>
              </w:numPr>
              <w:spacing w:after="0" w:line="240" w:lineRule="auto"/>
              <w:ind w:left="447" w:hanging="426"/>
              <w:jc w:val="both"/>
              <w:rPr>
                <w:rFonts w:asciiTheme="minorHAnsi" w:hAnsiTheme="minorHAnsi" w:cstheme="minorHAnsi"/>
                <w:iCs/>
                <w:lang w:val="en-US" w:eastAsia="en-US"/>
              </w:rPr>
            </w:pPr>
            <w:r w:rsidRPr="00F6620F">
              <w:rPr>
                <w:rFonts w:asciiTheme="minorHAnsi" w:hAnsiTheme="minorHAnsi" w:cstheme="minorHAnsi"/>
                <w:iCs/>
                <w:lang w:val="en-US" w:eastAsia="en-US"/>
              </w:rPr>
              <w:t>Introduction to</w:t>
            </w:r>
            <w:r w:rsidR="009E6DE1" w:rsidRPr="00F6620F">
              <w:rPr>
                <w:rFonts w:asciiTheme="minorHAnsi" w:hAnsiTheme="minorHAnsi" w:cstheme="minorHAnsi"/>
                <w:iCs/>
                <w:lang w:val="en-US" w:eastAsia="en-US"/>
              </w:rPr>
              <w:t xml:space="preserve"> </w:t>
            </w:r>
            <w:r w:rsidRPr="00F6620F">
              <w:rPr>
                <w:rFonts w:asciiTheme="minorHAnsi" w:hAnsiTheme="minorHAnsi" w:cstheme="minorHAnsi"/>
                <w:iCs/>
                <w:lang w:val="en-US" w:eastAsia="en-US"/>
              </w:rPr>
              <w:t>vegetable production</w:t>
            </w:r>
            <w:r w:rsidR="005C1C81" w:rsidRPr="00F6620F">
              <w:rPr>
                <w:rFonts w:asciiTheme="minorHAnsi" w:hAnsiTheme="minorHAnsi" w:cstheme="minorHAnsi"/>
                <w:iCs/>
                <w:lang w:val="en-US" w:eastAsia="en-US"/>
              </w:rPr>
              <w:t xml:space="preserve">. </w:t>
            </w:r>
            <w:proofErr w:type="gramStart"/>
            <w:r w:rsidR="005C1C81" w:rsidRPr="00F6620F">
              <w:rPr>
                <w:rFonts w:asciiTheme="minorHAnsi" w:hAnsiTheme="minorHAnsi" w:cstheme="minorHAnsi"/>
                <w:iCs/>
                <w:lang w:val="en-US" w:eastAsia="en-US"/>
              </w:rPr>
              <w:t>Current status</w:t>
            </w:r>
            <w:proofErr w:type="gramEnd"/>
            <w:r w:rsidR="005C1C81" w:rsidRPr="00F6620F">
              <w:rPr>
                <w:rFonts w:asciiTheme="minorHAnsi" w:hAnsiTheme="minorHAnsi" w:cstheme="minorHAnsi"/>
                <w:iCs/>
                <w:lang w:val="en-US" w:eastAsia="en-US"/>
              </w:rPr>
              <w:t xml:space="preserve"> and perspectives of vegetable production in Greece and at global level. Nutritional value</w:t>
            </w:r>
            <w:r w:rsidR="005224A6" w:rsidRPr="00F6620F">
              <w:rPr>
                <w:rFonts w:asciiTheme="minorHAnsi" w:hAnsiTheme="minorHAnsi" w:cstheme="minorHAnsi"/>
                <w:iCs/>
                <w:lang w:val="en-US" w:eastAsia="en-US"/>
              </w:rPr>
              <w:t xml:space="preserve"> of vegetables</w:t>
            </w:r>
            <w:r w:rsidR="005C1C81" w:rsidRPr="00F6620F">
              <w:rPr>
                <w:rFonts w:asciiTheme="minorHAnsi" w:hAnsiTheme="minorHAnsi" w:cstheme="minorHAnsi"/>
                <w:iCs/>
                <w:lang w:val="en-US" w:eastAsia="en-US"/>
              </w:rPr>
              <w:t xml:space="preserve"> </w:t>
            </w:r>
          </w:p>
          <w:p w:rsidR="005C1C81" w:rsidRPr="00F6620F" w:rsidRDefault="005C1C81" w:rsidP="00BB6E62">
            <w:pPr>
              <w:pStyle w:val="ListParagraph"/>
              <w:numPr>
                <w:ilvl w:val="3"/>
                <w:numId w:val="1"/>
              </w:numPr>
              <w:spacing w:after="0" w:line="240" w:lineRule="auto"/>
              <w:ind w:left="447" w:hanging="426"/>
              <w:jc w:val="both"/>
              <w:rPr>
                <w:rFonts w:asciiTheme="minorHAnsi" w:hAnsiTheme="minorHAnsi" w:cstheme="minorHAnsi"/>
                <w:iCs/>
                <w:lang w:val="en-US" w:eastAsia="en-US"/>
              </w:rPr>
            </w:pPr>
            <w:r w:rsidRPr="00F6620F">
              <w:rPr>
                <w:rFonts w:asciiTheme="minorHAnsi" w:hAnsiTheme="minorHAnsi" w:cstheme="minorHAnsi"/>
                <w:iCs/>
                <w:lang w:val="en-US" w:eastAsia="en-US"/>
              </w:rPr>
              <w:t>Interactions of root and air enviro</w:t>
            </w:r>
            <w:r w:rsidR="005224A6" w:rsidRPr="00F6620F">
              <w:rPr>
                <w:rFonts w:asciiTheme="minorHAnsi" w:hAnsiTheme="minorHAnsi" w:cstheme="minorHAnsi"/>
                <w:iCs/>
                <w:lang w:val="en-US" w:eastAsia="en-US"/>
              </w:rPr>
              <w:t>nment with vegetable production</w:t>
            </w:r>
          </w:p>
          <w:p w:rsidR="005C1C81" w:rsidRPr="00F6620F" w:rsidRDefault="005C1C81" w:rsidP="00BB6E62">
            <w:pPr>
              <w:pStyle w:val="ListParagraph"/>
              <w:numPr>
                <w:ilvl w:val="3"/>
                <w:numId w:val="1"/>
              </w:numPr>
              <w:spacing w:after="0" w:line="240" w:lineRule="auto"/>
              <w:ind w:left="447" w:hanging="426"/>
              <w:jc w:val="both"/>
              <w:rPr>
                <w:rFonts w:asciiTheme="minorHAnsi" w:hAnsiTheme="minorHAnsi" w:cstheme="minorHAnsi"/>
                <w:iCs/>
                <w:lang w:val="en-US" w:eastAsia="en-US"/>
              </w:rPr>
            </w:pPr>
            <w:r w:rsidRPr="00F6620F">
              <w:rPr>
                <w:rFonts w:asciiTheme="minorHAnsi" w:hAnsiTheme="minorHAnsi" w:cstheme="minorHAnsi"/>
                <w:iCs/>
                <w:lang w:val="en-US" w:eastAsia="en-US"/>
              </w:rPr>
              <w:t>Open-field vegetable production systems</w:t>
            </w:r>
            <w:r w:rsidR="00B343FC" w:rsidRPr="00F6620F">
              <w:rPr>
                <w:rFonts w:asciiTheme="minorHAnsi" w:hAnsiTheme="minorHAnsi" w:cstheme="minorHAnsi"/>
                <w:iCs/>
                <w:lang w:val="en-US" w:eastAsia="en-US"/>
              </w:rPr>
              <w:t>. Integrated and organic vegetable production</w:t>
            </w:r>
          </w:p>
          <w:p w:rsidR="005C1C81" w:rsidRPr="00F6620F" w:rsidRDefault="005C1C81" w:rsidP="00BB6E62">
            <w:pPr>
              <w:pStyle w:val="ListParagraph"/>
              <w:numPr>
                <w:ilvl w:val="3"/>
                <w:numId w:val="1"/>
              </w:numPr>
              <w:spacing w:after="0" w:line="240" w:lineRule="auto"/>
              <w:ind w:left="447" w:hanging="426"/>
              <w:jc w:val="both"/>
              <w:rPr>
                <w:rFonts w:asciiTheme="minorHAnsi" w:hAnsiTheme="minorHAnsi" w:cstheme="minorHAnsi"/>
                <w:iCs/>
                <w:lang w:val="en-US" w:eastAsia="en-US"/>
              </w:rPr>
            </w:pPr>
            <w:r w:rsidRPr="00F6620F">
              <w:rPr>
                <w:rFonts w:asciiTheme="minorHAnsi" w:hAnsiTheme="minorHAnsi" w:cstheme="minorHAnsi"/>
                <w:iCs/>
                <w:lang w:val="en-US" w:eastAsia="en-US"/>
              </w:rPr>
              <w:t>Vegetable production in greenhouses and screenhouses.</w:t>
            </w:r>
            <w:r w:rsidR="00B343FC" w:rsidRPr="00F6620F">
              <w:rPr>
                <w:rFonts w:asciiTheme="minorHAnsi" w:hAnsiTheme="minorHAnsi" w:cstheme="minorHAnsi"/>
                <w:iCs/>
                <w:lang w:val="en-US" w:eastAsia="en-US"/>
              </w:rPr>
              <w:t xml:space="preserve"> Soilless vegetable production</w:t>
            </w:r>
          </w:p>
          <w:p w:rsidR="005C1C81" w:rsidRPr="00F6620F" w:rsidRDefault="00B343FC" w:rsidP="00BB6E62">
            <w:pPr>
              <w:pStyle w:val="ListParagraph"/>
              <w:numPr>
                <w:ilvl w:val="3"/>
                <w:numId w:val="1"/>
              </w:numPr>
              <w:spacing w:after="0" w:line="240" w:lineRule="auto"/>
              <w:ind w:left="447" w:hanging="426"/>
              <w:jc w:val="both"/>
              <w:rPr>
                <w:rFonts w:asciiTheme="minorHAnsi" w:hAnsiTheme="minorHAnsi" w:cstheme="minorHAnsi"/>
                <w:iCs/>
                <w:lang w:val="en-US" w:eastAsia="en-US"/>
              </w:rPr>
            </w:pPr>
            <w:r w:rsidRPr="00F6620F">
              <w:rPr>
                <w:rFonts w:asciiTheme="minorHAnsi" w:hAnsiTheme="minorHAnsi" w:cstheme="minorHAnsi"/>
                <w:iCs/>
                <w:lang w:val="en-US" w:eastAsia="en-US"/>
              </w:rPr>
              <w:t>Propagation material and establishment of vegetable crops</w:t>
            </w:r>
          </w:p>
          <w:p w:rsidR="00B343FC" w:rsidRPr="00F6620F" w:rsidRDefault="00B343FC" w:rsidP="00BB6E62">
            <w:pPr>
              <w:pStyle w:val="ListParagraph"/>
              <w:numPr>
                <w:ilvl w:val="3"/>
                <w:numId w:val="1"/>
              </w:numPr>
              <w:spacing w:after="0" w:line="240" w:lineRule="auto"/>
              <w:ind w:left="447" w:hanging="426"/>
              <w:jc w:val="both"/>
              <w:rPr>
                <w:rFonts w:asciiTheme="minorHAnsi" w:hAnsiTheme="minorHAnsi" w:cstheme="minorHAnsi"/>
                <w:iCs/>
                <w:lang w:val="en-US" w:eastAsia="en-US"/>
              </w:rPr>
            </w:pPr>
            <w:r w:rsidRPr="00F6620F">
              <w:rPr>
                <w:rFonts w:asciiTheme="minorHAnsi" w:hAnsiTheme="minorHAnsi" w:cstheme="minorHAnsi"/>
                <w:iCs/>
                <w:lang w:val="en-US" w:eastAsia="en-US"/>
              </w:rPr>
              <w:t>Irrigation and fertilization of vegetable crops</w:t>
            </w:r>
          </w:p>
          <w:p w:rsidR="00B343FC" w:rsidRPr="00F6620F" w:rsidRDefault="00B343FC" w:rsidP="00BB6E62">
            <w:pPr>
              <w:pStyle w:val="ListParagraph"/>
              <w:numPr>
                <w:ilvl w:val="3"/>
                <w:numId w:val="1"/>
              </w:numPr>
              <w:spacing w:after="0" w:line="240" w:lineRule="auto"/>
              <w:ind w:left="447" w:hanging="426"/>
              <w:jc w:val="both"/>
              <w:rPr>
                <w:rFonts w:asciiTheme="minorHAnsi" w:hAnsiTheme="minorHAnsi" w:cstheme="minorHAnsi"/>
                <w:iCs/>
                <w:lang w:val="en-US" w:eastAsia="en-US"/>
              </w:rPr>
            </w:pPr>
            <w:r w:rsidRPr="00F6620F">
              <w:rPr>
                <w:rFonts w:asciiTheme="minorHAnsi" w:hAnsiTheme="minorHAnsi" w:cstheme="minorHAnsi"/>
                <w:iCs/>
                <w:lang w:val="en-US" w:eastAsia="en-US"/>
              </w:rPr>
              <w:t>Other cultural practices (weed, pest and insect control, application of growth regulators, climate control, pruning and support in greenhouses).</w:t>
            </w:r>
          </w:p>
          <w:p w:rsidR="00B343FC" w:rsidRPr="00F6620F" w:rsidRDefault="00B343FC" w:rsidP="00BB6E62">
            <w:pPr>
              <w:pStyle w:val="ListParagraph"/>
              <w:numPr>
                <w:ilvl w:val="3"/>
                <w:numId w:val="1"/>
              </w:numPr>
              <w:spacing w:after="0" w:line="240" w:lineRule="auto"/>
              <w:ind w:left="447" w:hanging="426"/>
              <w:jc w:val="both"/>
              <w:rPr>
                <w:rFonts w:asciiTheme="minorHAnsi" w:hAnsiTheme="minorHAnsi" w:cstheme="minorHAnsi"/>
                <w:iCs/>
                <w:lang w:val="en-US" w:eastAsia="en-US"/>
              </w:rPr>
            </w:pPr>
            <w:r w:rsidRPr="00F6620F">
              <w:rPr>
                <w:rFonts w:asciiTheme="minorHAnsi" w:hAnsiTheme="minorHAnsi" w:cstheme="minorHAnsi"/>
                <w:iCs/>
                <w:lang w:val="en-US" w:eastAsia="en-US"/>
              </w:rPr>
              <w:t>Harvesting and postharvest handling of vegetable products (packing, transport and postharvest storage). Marketing and import – export of vegetables.</w:t>
            </w:r>
          </w:p>
          <w:p w:rsidR="00B343FC" w:rsidRPr="00F6620F" w:rsidRDefault="00B343FC" w:rsidP="00BB6E62">
            <w:pPr>
              <w:pStyle w:val="ListParagraph"/>
              <w:numPr>
                <w:ilvl w:val="3"/>
                <w:numId w:val="1"/>
              </w:numPr>
              <w:spacing w:after="0" w:line="240" w:lineRule="auto"/>
              <w:ind w:left="447" w:hanging="426"/>
              <w:jc w:val="both"/>
              <w:rPr>
                <w:rFonts w:asciiTheme="minorHAnsi" w:hAnsiTheme="minorHAnsi" w:cstheme="minorHAnsi"/>
                <w:iCs/>
                <w:lang w:val="en-US" w:eastAsia="en-US"/>
              </w:rPr>
            </w:pPr>
            <w:r w:rsidRPr="00F6620F">
              <w:rPr>
                <w:rFonts w:asciiTheme="minorHAnsi" w:hAnsiTheme="minorHAnsi" w:cstheme="minorHAnsi"/>
                <w:iCs/>
                <w:lang w:val="en-US" w:eastAsia="en-US"/>
              </w:rPr>
              <w:t>Special production techniques of tomato, pepper and eggplant</w:t>
            </w:r>
          </w:p>
          <w:p w:rsidR="00B343FC" w:rsidRPr="00F6620F" w:rsidRDefault="00B343FC" w:rsidP="00BB6E62">
            <w:pPr>
              <w:pStyle w:val="ListParagraph"/>
              <w:numPr>
                <w:ilvl w:val="3"/>
                <w:numId w:val="1"/>
              </w:numPr>
              <w:spacing w:after="0" w:line="240" w:lineRule="auto"/>
              <w:ind w:left="447" w:hanging="426"/>
              <w:jc w:val="both"/>
              <w:rPr>
                <w:rFonts w:asciiTheme="minorHAnsi" w:hAnsiTheme="minorHAnsi" w:cstheme="minorHAnsi"/>
                <w:iCs/>
                <w:lang w:val="en-US" w:eastAsia="en-US"/>
              </w:rPr>
            </w:pPr>
            <w:r w:rsidRPr="00F6620F">
              <w:rPr>
                <w:rFonts w:asciiTheme="minorHAnsi" w:hAnsiTheme="minorHAnsi" w:cstheme="minorHAnsi"/>
                <w:iCs/>
                <w:lang w:val="en-US" w:eastAsia="en-US"/>
              </w:rPr>
              <w:t>Special  production techniques of Cucumber, melon, watermelon and zucchini</w:t>
            </w:r>
          </w:p>
          <w:p w:rsidR="00B343FC" w:rsidRPr="00F6620F" w:rsidRDefault="00B343FC" w:rsidP="00BB6E62">
            <w:pPr>
              <w:pStyle w:val="ListParagraph"/>
              <w:numPr>
                <w:ilvl w:val="3"/>
                <w:numId w:val="1"/>
              </w:numPr>
              <w:spacing w:after="0" w:line="240" w:lineRule="auto"/>
              <w:ind w:left="447" w:hanging="426"/>
              <w:jc w:val="both"/>
              <w:rPr>
                <w:rFonts w:asciiTheme="minorHAnsi" w:hAnsiTheme="minorHAnsi" w:cstheme="minorHAnsi"/>
                <w:iCs/>
                <w:lang w:val="en-US" w:eastAsia="en-US"/>
              </w:rPr>
            </w:pPr>
            <w:r w:rsidRPr="00F6620F">
              <w:rPr>
                <w:rFonts w:asciiTheme="minorHAnsi" w:hAnsiTheme="minorHAnsi" w:cstheme="minorHAnsi"/>
                <w:iCs/>
                <w:lang w:val="en-US" w:eastAsia="en-US"/>
              </w:rPr>
              <w:t>Special production techniques of lettuce and other leafy vegetables</w:t>
            </w:r>
          </w:p>
          <w:p w:rsidR="00B343FC" w:rsidRPr="00F6620F" w:rsidRDefault="00B343FC" w:rsidP="00BB6E62">
            <w:pPr>
              <w:pStyle w:val="ListParagraph"/>
              <w:numPr>
                <w:ilvl w:val="3"/>
                <w:numId w:val="1"/>
              </w:numPr>
              <w:spacing w:after="0" w:line="240" w:lineRule="auto"/>
              <w:ind w:left="447" w:hanging="426"/>
              <w:jc w:val="both"/>
              <w:rPr>
                <w:rFonts w:asciiTheme="minorHAnsi" w:hAnsiTheme="minorHAnsi" w:cstheme="minorHAnsi"/>
                <w:iCs/>
                <w:lang w:val="en-US" w:eastAsia="en-US"/>
              </w:rPr>
            </w:pPr>
            <w:r w:rsidRPr="00F6620F">
              <w:rPr>
                <w:rFonts w:asciiTheme="minorHAnsi" w:hAnsiTheme="minorHAnsi" w:cstheme="minorHAnsi"/>
                <w:iCs/>
                <w:lang w:val="en-US" w:eastAsia="en-US"/>
              </w:rPr>
              <w:t>Special production techniqu</w:t>
            </w:r>
            <w:r w:rsidR="005224A6" w:rsidRPr="00F6620F">
              <w:rPr>
                <w:rFonts w:asciiTheme="minorHAnsi" w:hAnsiTheme="minorHAnsi" w:cstheme="minorHAnsi"/>
                <w:iCs/>
                <w:lang w:val="en-US" w:eastAsia="en-US"/>
              </w:rPr>
              <w:t>es of root and tuber vegetables</w:t>
            </w:r>
            <w:r w:rsidRPr="00F6620F">
              <w:rPr>
                <w:rFonts w:asciiTheme="minorHAnsi" w:hAnsiTheme="minorHAnsi" w:cstheme="minorHAnsi"/>
                <w:iCs/>
                <w:lang w:val="en-US" w:eastAsia="en-US"/>
              </w:rPr>
              <w:t xml:space="preserve">  </w:t>
            </w:r>
          </w:p>
          <w:p w:rsidR="00C85A3E" w:rsidRPr="00F6620F" w:rsidRDefault="00C85A3E" w:rsidP="00C85A3E">
            <w:pPr>
              <w:pStyle w:val="ListParagraph"/>
              <w:spacing w:after="0" w:line="240" w:lineRule="auto"/>
              <w:ind w:left="447"/>
              <w:jc w:val="both"/>
              <w:rPr>
                <w:rFonts w:asciiTheme="minorHAnsi" w:hAnsiTheme="minorHAnsi" w:cstheme="minorHAnsi"/>
                <w:iCs/>
                <w:lang w:val="en-US" w:eastAsia="en-US"/>
              </w:rPr>
            </w:pPr>
          </w:p>
          <w:p w:rsidR="00C85A3E" w:rsidRPr="00F6620F" w:rsidRDefault="00C85A3E" w:rsidP="00C85A3E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Theme="minorHAnsi" w:hAnsiTheme="minorHAnsi" w:cstheme="minorHAnsi"/>
                <w:iCs/>
                <w:lang w:val="en-US" w:eastAsia="en-US"/>
              </w:rPr>
            </w:pPr>
            <w:r w:rsidRPr="00F6620F">
              <w:rPr>
                <w:rFonts w:asciiTheme="minorHAnsi" w:hAnsiTheme="minorHAnsi" w:cstheme="minorHAnsi"/>
                <w:iCs/>
                <w:lang w:val="en-US" w:eastAsia="en-US"/>
              </w:rPr>
              <w:t>LABORATORY EXCERCISES</w:t>
            </w:r>
          </w:p>
          <w:p w:rsidR="00C85A3E" w:rsidRPr="00F6620F" w:rsidRDefault="00C85A3E" w:rsidP="00C85A3E">
            <w:pPr>
              <w:pStyle w:val="ListParagraph"/>
              <w:numPr>
                <w:ilvl w:val="6"/>
                <w:numId w:val="1"/>
              </w:numPr>
              <w:spacing w:after="0" w:line="240" w:lineRule="auto"/>
              <w:ind w:left="447" w:hanging="425"/>
              <w:jc w:val="both"/>
              <w:rPr>
                <w:rFonts w:asciiTheme="minorHAnsi" w:hAnsiTheme="minorHAnsi" w:cstheme="minorHAnsi"/>
                <w:iCs/>
                <w:lang w:val="en-US" w:eastAsia="en-US"/>
              </w:rPr>
            </w:pPr>
            <w:r w:rsidRPr="00F6620F">
              <w:rPr>
                <w:rFonts w:asciiTheme="minorHAnsi" w:hAnsiTheme="minorHAnsi" w:cstheme="minorHAnsi"/>
                <w:iCs/>
                <w:lang w:val="en-US" w:eastAsia="en-US"/>
              </w:rPr>
              <w:t>Identification of vegetable plant species</w:t>
            </w:r>
          </w:p>
          <w:p w:rsidR="00C85A3E" w:rsidRPr="00F6620F" w:rsidRDefault="00C85A3E" w:rsidP="00C85A3E">
            <w:pPr>
              <w:pStyle w:val="ListParagraph"/>
              <w:numPr>
                <w:ilvl w:val="6"/>
                <w:numId w:val="1"/>
              </w:numPr>
              <w:spacing w:after="0" w:line="240" w:lineRule="auto"/>
              <w:ind w:left="447" w:hanging="425"/>
              <w:jc w:val="both"/>
              <w:rPr>
                <w:rFonts w:asciiTheme="minorHAnsi" w:hAnsiTheme="minorHAnsi" w:cstheme="minorHAnsi"/>
                <w:iCs/>
                <w:lang w:val="en-US" w:eastAsia="en-US"/>
              </w:rPr>
            </w:pPr>
            <w:proofErr w:type="spellStart"/>
            <w:r w:rsidRPr="00F6620F">
              <w:rPr>
                <w:rFonts w:asciiTheme="minorHAnsi" w:hAnsiTheme="minorHAnsi" w:cstheme="minorHAnsi"/>
                <w:iCs/>
                <w:lang w:val="en-US" w:eastAsia="en-US"/>
              </w:rPr>
              <w:t>Germinability</w:t>
            </w:r>
            <w:proofErr w:type="spellEnd"/>
            <w:r w:rsidRPr="00F6620F">
              <w:rPr>
                <w:rFonts w:asciiTheme="minorHAnsi" w:hAnsiTheme="minorHAnsi" w:cstheme="minorHAnsi"/>
                <w:iCs/>
                <w:lang w:val="en-US" w:eastAsia="en-US"/>
              </w:rPr>
              <w:t xml:space="preserve"> of vegetable seeds</w:t>
            </w:r>
          </w:p>
          <w:p w:rsidR="00C85A3E" w:rsidRPr="00F6620F" w:rsidRDefault="00C85A3E" w:rsidP="00C85A3E">
            <w:pPr>
              <w:pStyle w:val="ListParagraph"/>
              <w:numPr>
                <w:ilvl w:val="6"/>
                <w:numId w:val="1"/>
              </w:numPr>
              <w:spacing w:after="0" w:line="240" w:lineRule="auto"/>
              <w:ind w:left="447" w:hanging="425"/>
              <w:jc w:val="both"/>
              <w:rPr>
                <w:rFonts w:asciiTheme="minorHAnsi" w:hAnsiTheme="minorHAnsi" w:cstheme="minorHAnsi"/>
                <w:iCs/>
                <w:lang w:val="en-US" w:eastAsia="en-US"/>
              </w:rPr>
            </w:pPr>
            <w:r w:rsidRPr="00F6620F">
              <w:rPr>
                <w:rFonts w:asciiTheme="minorHAnsi" w:hAnsiTheme="minorHAnsi" w:cstheme="minorHAnsi"/>
                <w:iCs/>
                <w:lang w:val="en-US" w:eastAsia="en-US"/>
              </w:rPr>
              <w:t>Techniques and means of seed sowing in nurseries</w:t>
            </w:r>
          </w:p>
          <w:p w:rsidR="00C85A3E" w:rsidRPr="00F6620F" w:rsidRDefault="00C85A3E" w:rsidP="00C85A3E">
            <w:pPr>
              <w:pStyle w:val="ListParagraph"/>
              <w:numPr>
                <w:ilvl w:val="6"/>
                <w:numId w:val="1"/>
              </w:numPr>
              <w:spacing w:after="0" w:line="240" w:lineRule="auto"/>
              <w:ind w:left="447" w:hanging="425"/>
              <w:jc w:val="both"/>
              <w:rPr>
                <w:rFonts w:asciiTheme="minorHAnsi" w:hAnsiTheme="minorHAnsi" w:cstheme="minorHAnsi"/>
                <w:iCs/>
                <w:lang w:val="en-US" w:eastAsia="en-US"/>
              </w:rPr>
            </w:pPr>
            <w:r w:rsidRPr="00F6620F">
              <w:rPr>
                <w:rFonts w:asciiTheme="minorHAnsi" w:hAnsiTheme="minorHAnsi" w:cstheme="minorHAnsi"/>
                <w:iCs/>
                <w:lang w:val="en-US" w:eastAsia="en-US"/>
              </w:rPr>
              <w:t>Transplanting vegetable seedlings</w:t>
            </w:r>
          </w:p>
          <w:p w:rsidR="00C85A3E" w:rsidRPr="00F6620F" w:rsidRDefault="00C85A3E" w:rsidP="00C85A3E">
            <w:pPr>
              <w:pStyle w:val="ListParagraph"/>
              <w:numPr>
                <w:ilvl w:val="6"/>
                <w:numId w:val="1"/>
              </w:numPr>
              <w:spacing w:after="0" w:line="240" w:lineRule="auto"/>
              <w:ind w:left="447" w:hanging="425"/>
              <w:jc w:val="both"/>
              <w:rPr>
                <w:rFonts w:asciiTheme="minorHAnsi" w:hAnsiTheme="minorHAnsi" w:cstheme="minorHAnsi"/>
                <w:iCs/>
                <w:lang w:val="en-US" w:eastAsia="en-US"/>
              </w:rPr>
            </w:pPr>
            <w:r w:rsidRPr="00F6620F">
              <w:rPr>
                <w:rFonts w:asciiTheme="minorHAnsi" w:hAnsiTheme="minorHAnsi" w:cstheme="minorHAnsi"/>
                <w:iCs/>
                <w:lang w:val="en-US" w:eastAsia="en-US"/>
              </w:rPr>
              <w:t>Growing media for nurseries and soilless production</w:t>
            </w:r>
          </w:p>
          <w:p w:rsidR="00C85A3E" w:rsidRPr="00F6620F" w:rsidRDefault="00C85A3E" w:rsidP="00C85A3E">
            <w:pPr>
              <w:pStyle w:val="ListParagraph"/>
              <w:numPr>
                <w:ilvl w:val="6"/>
                <w:numId w:val="1"/>
              </w:numPr>
              <w:spacing w:after="0" w:line="240" w:lineRule="auto"/>
              <w:ind w:left="447" w:hanging="425"/>
              <w:jc w:val="both"/>
              <w:rPr>
                <w:rFonts w:asciiTheme="minorHAnsi" w:hAnsiTheme="minorHAnsi" w:cstheme="minorHAnsi"/>
                <w:iCs/>
                <w:lang w:val="en-US" w:eastAsia="en-US"/>
              </w:rPr>
            </w:pPr>
            <w:r w:rsidRPr="00F6620F">
              <w:rPr>
                <w:rFonts w:asciiTheme="minorHAnsi" w:hAnsiTheme="minorHAnsi" w:cstheme="minorHAnsi"/>
                <w:iCs/>
                <w:lang w:val="en-US" w:eastAsia="en-US"/>
              </w:rPr>
              <w:t>Grafting of vegetables</w:t>
            </w:r>
          </w:p>
          <w:p w:rsidR="00C85A3E" w:rsidRPr="00F6620F" w:rsidRDefault="00C85A3E" w:rsidP="00C85A3E">
            <w:pPr>
              <w:pStyle w:val="ListParagraph"/>
              <w:numPr>
                <w:ilvl w:val="6"/>
                <w:numId w:val="1"/>
              </w:numPr>
              <w:spacing w:after="0" w:line="240" w:lineRule="auto"/>
              <w:ind w:left="447" w:hanging="425"/>
              <w:jc w:val="both"/>
              <w:rPr>
                <w:rFonts w:asciiTheme="minorHAnsi" w:hAnsiTheme="minorHAnsi" w:cstheme="minorHAnsi"/>
                <w:iCs/>
                <w:lang w:val="en-US" w:eastAsia="en-US"/>
              </w:rPr>
            </w:pPr>
            <w:r w:rsidRPr="00F6620F">
              <w:rPr>
                <w:rFonts w:asciiTheme="minorHAnsi" w:hAnsiTheme="minorHAnsi" w:cstheme="minorHAnsi"/>
                <w:iCs/>
                <w:lang w:val="en-US" w:eastAsia="en-US"/>
              </w:rPr>
              <w:t>Systems of soilless vegetable production</w:t>
            </w:r>
          </w:p>
          <w:p w:rsidR="00C85A3E" w:rsidRPr="00F6620F" w:rsidRDefault="00C85A3E" w:rsidP="00C85A3E">
            <w:pPr>
              <w:pStyle w:val="ListParagraph"/>
              <w:numPr>
                <w:ilvl w:val="6"/>
                <w:numId w:val="1"/>
              </w:numPr>
              <w:spacing w:after="0" w:line="240" w:lineRule="auto"/>
              <w:ind w:left="447" w:hanging="425"/>
              <w:jc w:val="both"/>
              <w:rPr>
                <w:rFonts w:asciiTheme="minorHAnsi" w:hAnsiTheme="minorHAnsi" w:cstheme="minorHAnsi"/>
                <w:iCs/>
                <w:lang w:val="en-US" w:eastAsia="en-US"/>
              </w:rPr>
            </w:pPr>
            <w:r w:rsidRPr="00F6620F">
              <w:rPr>
                <w:rFonts w:asciiTheme="minorHAnsi" w:hAnsiTheme="minorHAnsi" w:cstheme="minorHAnsi"/>
                <w:iCs/>
                <w:lang w:val="en-US" w:eastAsia="en-US"/>
              </w:rPr>
              <w:t>Nutrient solution preparation and management in soilless cultivated vegetables</w:t>
            </w:r>
          </w:p>
          <w:p w:rsidR="00C85A3E" w:rsidRPr="00F6620F" w:rsidRDefault="00F6620F" w:rsidP="00C85A3E">
            <w:pPr>
              <w:pStyle w:val="ListParagraph"/>
              <w:numPr>
                <w:ilvl w:val="6"/>
                <w:numId w:val="1"/>
              </w:numPr>
              <w:spacing w:after="0" w:line="240" w:lineRule="auto"/>
              <w:ind w:left="447" w:hanging="425"/>
              <w:jc w:val="both"/>
              <w:rPr>
                <w:rFonts w:asciiTheme="minorHAnsi" w:hAnsiTheme="minorHAnsi" w:cstheme="minorHAnsi"/>
                <w:iCs/>
                <w:lang w:val="en-US" w:eastAsia="en-US"/>
              </w:rPr>
            </w:pPr>
            <w:r w:rsidRPr="00F6620F">
              <w:rPr>
                <w:rFonts w:asciiTheme="minorHAnsi" w:hAnsiTheme="minorHAnsi" w:cstheme="minorHAnsi"/>
                <w:iCs/>
                <w:lang w:val="en-US" w:eastAsia="en-US"/>
              </w:rPr>
              <w:t>Pruning and support of tomato, pepper and eggplant grown in greenhouses</w:t>
            </w:r>
          </w:p>
          <w:p w:rsidR="00C85A3E" w:rsidRPr="00F6620F" w:rsidRDefault="00F6620F" w:rsidP="00303E11">
            <w:pPr>
              <w:pStyle w:val="ListParagraph"/>
              <w:numPr>
                <w:ilvl w:val="6"/>
                <w:numId w:val="1"/>
              </w:numPr>
              <w:spacing w:after="0" w:line="240" w:lineRule="auto"/>
              <w:ind w:left="447" w:hanging="425"/>
              <w:jc w:val="both"/>
              <w:rPr>
                <w:rFonts w:asciiTheme="minorHAnsi" w:hAnsiTheme="minorHAnsi" w:cstheme="minorHAnsi"/>
                <w:iCs/>
                <w:lang w:val="en-US" w:eastAsia="en-US"/>
              </w:rPr>
            </w:pPr>
            <w:r w:rsidRPr="00F6620F">
              <w:rPr>
                <w:rFonts w:asciiTheme="minorHAnsi" w:hAnsiTheme="minorHAnsi" w:cstheme="minorHAnsi"/>
                <w:iCs/>
                <w:lang w:val="en-US" w:eastAsia="en-US"/>
              </w:rPr>
              <w:t xml:space="preserve">Pruning and support of </w:t>
            </w:r>
            <w:proofErr w:type="spellStart"/>
            <w:r w:rsidRPr="00F6620F">
              <w:rPr>
                <w:rFonts w:asciiTheme="minorHAnsi" w:hAnsiTheme="minorHAnsi" w:cstheme="minorHAnsi"/>
                <w:iCs/>
                <w:lang w:val="en-US" w:eastAsia="en-US"/>
              </w:rPr>
              <w:t>Cucurbitaceae</w:t>
            </w:r>
            <w:proofErr w:type="spellEnd"/>
            <w:r w:rsidRPr="00F6620F">
              <w:rPr>
                <w:rFonts w:asciiTheme="minorHAnsi" w:hAnsiTheme="minorHAnsi" w:cstheme="minorHAnsi"/>
                <w:iCs/>
                <w:lang w:val="en-US" w:eastAsia="en-US"/>
              </w:rPr>
              <w:t xml:space="preserve"> grown in greenhouses.</w:t>
            </w:r>
          </w:p>
          <w:p w:rsidR="00E653C1" w:rsidRPr="00F6620F" w:rsidRDefault="00E653C1" w:rsidP="005C1C81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:rsidR="00E653C1" w:rsidRPr="00F6620F" w:rsidRDefault="00E653C1" w:rsidP="00050B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rFonts w:asciiTheme="minorHAnsi" w:hAnsiTheme="minorHAnsi" w:cstheme="minorHAnsi"/>
          <w:b/>
          <w:lang w:val="en-US"/>
        </w:rPr>
      </w:pPr>
      <w:r w:rsidRPr="00F6620F">
        <w:rPr>
          <w:rFonts w:asciiTheme="minorHAnsi" w:hAnsiTheme="minorHAnsi" w:cstheme="minorHAnsi"/>
          <w:b/>
          <w:lang w:val="en-US"/>
        </w:rPr>
        <w:t>TEACHING and LEARNING METHODS -  Evaluation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06"/>
        <w:gridCol w:w="5166"/>
      </w:tblGrid>
      <w:tr w:rsidR="005224A6" w:rsidRPr="00F6620F" w:rsidTr="00B25922">
        <w:tc>
          <w:tcPr>
            <w:tcW w:w="3306" w:type="dxa"/>
            <w:shd w:val="clear" w:color="auto" w:fill="DDD9C3"/>
          </w:tcPr>
          <w:p w:rsidR="00E653C1" w:rsidRPr="00F6620F" w:rsidRDefault="00E653C1" w:rsidP="003C27A8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lang w:val="en-US"/>
              </w:rPr>
            </w:pPr>
            <w:r w:rsidRPr="00F6620F">
              <w:rPr>
                <w:rFonts w:asciiTheme="minorHAnsi" w:hAnsiTheme="minorHAnsi" w:cstheme="minorHAnsi"/>
                <w:b/>
                <w:lang w:val="en-US"/>
              </w:rPr>
              <w:t>TEACHING METHOD</w:t>
            </w:r>
            <w:r w:rsidRPr="00F6620F">
              <w:rPr>
                <w:rFonts w:asciiTheme="minorHAnsi" w:hAnsiTheme="minorHAnsi" w:cstheme="minorHAnsi"/>
                <w:b/>
                <w:lang w:val="en-US"/>
              </w:rPr>
              <w:br/>
            </w:r>
          </w:p>
        </w:tc>
        <w:tc>
          <w:tcPr>
            <w:tcW w:w="5166" w:type="dxa"/>
          </w:tcPr>
          <w:p w:rsidR="00E653C1" w:rsidRPr="00F6620F" w:rsidRDefault="009E6DE1" w:rsidP="00CD75BC">
            <w:pPr>
              <w:rPr>
                <w:rFonts w:asciiTheme="minorHAnsi" w:hAnsiTheme="minorHAnsi" w:cstheme="minorHAnsi"/>
                <w:iCs/>
                <w:lang w:val="en-US"/>
              </w:rPr>
            </w:pPr>
            <w:r w:rsidRPr="00F6620F">
              <w:rPr>
                <w:rFonts w:asciiTheme="minorHAnsi" w:hAnsiTheme="minorHAnsi" w:cstheme="minorHAnsi"/>
                <w:lang w:val="en-US" w:eastAsia="en-US"/>
              </w:rPr>
              <w:t xml:space="preserve">Lectures </w:t>
            </w:r>
            <w:r w:rsidR="00CD75BC" w:rsidRPr="00F6620F">
              <w:rPr>
                <w:rFonts w:asciiTheme="minorHAnsi" w:hAnsiTheme="minorHAnsi" w:cstheme="minorHAnsi"/>
                <w:lang w:val="en-US" w:eastAsia="en-US"/>
              </w:rPr>
              <w:t>in the amphitheater and laboratory exercises in the labs, the open field and the greenhouse facilities of the Laboratory of Vegetable Crops</w:t>
            </w:r>
            <w:r w:rsidRPr="00F6620F">
              <w:rPr>
                <w:rFonts w:asciiTheme="minorHAnsi" w:hAnsiTheme="minorHAnsi" w:cstheme="minorHAnsi"/>
                <w:lang w:val="en-US" w:eastAsia="en-US"/>
              </w:rPr>
              <w:t>.</w:t>
            </w:r>
          </w:p>
        </w:tc>
      </w:tr>
      <w:tr w:rsidR="005224A6" w:rsidRPr="00F6620F" w:rsidTr="00B25922">
        <w:tc>
          <w:tcPr>
            <w:tcW w:w="3306" w:type="dxa"/>
            <w:shd w:val="clear" w:color="auto" w:fill="DDD9C3"/>
          </w:tcPr>
          <w:p w:rsidR="00E653C1" w:rsidRPr="00F6620F" w:rsidRDefault="00E653C1" w:rsidP="003C27A8">
            <w:pPr>
              <w:spacing w:after="0" w:line="240" w:lineRule="auto"/>
              <w:jc w:val="right"/>
              <w:rPr>
                <w:rFonts w:asciiTheme="minorHAnsi" w:hAnsiTheme="minorHAnsi" w:cstheme="minorHAnsi"/>
                <w:i/>
                <w:lang w:val="en-US"/>
              </w:rPr>
            </w:pPr>
            <w:r w:rsidRPr="00F6620F">
              <w:rPr>
                <w:rFonts w:asciiTheme="minorHAnsi" w:hAnsiTheme="minorHAnsi" w:cstheme="minorHAnsi"/>
                <w:b/>
                <w:lang w:val="en-US"/>
              </w:rPr>
              <w:t>USE OF INFORMATICS and COMMUNICATION  TECHNOLOGIES</w:t>
            </w:r>
            <w:r w:rsidRPr="00F6620F">
              <w:rPr>
                <w:rFonts w:asciiTheme="minorHAnsi" w:hAnsiTheme="minorHAnsi" w:cstheme="minorHAnsi"/>
                <w:b/>
                <w:lang w:val="en-US"/>
              </w:rPr>
              <w:br/>
            </w:r>
          </w:p>
        </w:tc>
        <w:tc>
          <w:tcPr>
            <w:tcW w:w="5166" w:type="dxa"/>
          </w:tcPr>
          <w:p w:rsidR="00CD75BC" w:rsidRPr="00F6620F" w:rsidRDefault="00CD75BC" w:rsidP="00C85A3E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en-US" w:eastAsia="en-US"/>
              </w:rPr>
            </w:pPr>
            <w:r w:rsidRPr="00F6620F">
              <w:rPr>
                <w:rFonts w:asciiTheme="minorHAnsi" w:hAnsiTheme="minorHAnsi" w:cstheme="minorHAnsi"/>
                <w:lang w:val="en-US" w:eastAsia="en-US"/>
              </w:rPr>
              <w:t xml:space="preserve">Power Point presentations using appropriate </w:t>
            </w:r>
            <w:r w:rsidR="009E6DE1" w:rsidRPr="00F6620F">
              <w:rPr>
                <w:rFonts w:asciiTheme="minorHAnsi" w:hAnsiTheme="minorHAnsi" w:cstheme="minorHAnsi"/>
                <w:lang w:val="en-US" w:eastAsia="en-US"/>
              </w:rPr>
              <w:t xml:space="preserve">computer </w:t>
            </w:r>
            <w:r w:rsidRPr="00F6620F">
              <w:rPr>
                <w:rFonts w:asciiTheme="minorHAnsi" w:hAnsiTheme="minorHAnsi" w:cstheme="minorHAnsi"/>
                <w:lang w:val="en-US" w:eastAsia="en-US"/>
              </w:rPr>
              <w:t xml:space="preserve">and projector equipment. </w:t>
            </w:r>
          </w:p>
          <w:p w:rsidR="00CD75BC" w:rsidRPr="00F6620F" w:rsidRDefault="00CD75BC" w:rsidP="00C85A3E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en-US" w:eastAsia="en-US"/>
              </w:rPr>
            </w:pPr>
            <w:r w:rsidRPr="00F6620F">
              <w:rPr>
                <w:rFonts w:asciiTheme="minorHAnsi" w:hAnsiTheme="minorHAnsi" w:cstheme="minorHAnsi"/>
                <w:lang w:val="en-US" w:eastAsia="en-US"/>
              </w:rPr>
              <w:t xml:space="preserve">Communication with students through e-mail, </w:t>
            </w:r>
            <w:r w:rsidR="00C85A3E" w:rsidRPr="00F6620F">
              <w:rPr>
                <w:rFonts w:asciiTheme="minorHAnsi" w:hAnsiTheme="minorHAnsi" w:cstheme="minorHAnsi"/>
                <w:lang w:val="en-US" w:eastAsia="en-US"/>
              </w:rPr>
              <w:t>Z</w:t>
            </w:r>
            <w:r w:rsidR="009E6DE1" w:rsidRPr="00F6620F">
              <w:rPr>
                <w:rFonts w:asciiTheme="minorHAnsi" w:hAnsiTheme="minorHAnsi" w:cstheme="minorHAnsi"/>
                <w:lang w:val="en-US" w:eastAsia="en-US"/>
              </w:rPr>
              <w:t xml:space="preserve">oom, Microsoft teams, </w:t>
            </w:r>
            <w:r w:rsidRPr="00F6620F">
              <w:rPr>
                <w:rFonts w:asciiTheme="minorHAnsi" w:hAnsiTheme="minorHAnsi" w:cstheme="minorHAnsi"/>
                <w:lang w:val="en-US" w:eastAsia="en-US"/>
              </w:rPr>
              <w:t xml:space="preserve">and </w:t>
            </w:r>
            <w:r w:rsidR="00C85A3E" w:rsidRPr="00F6620F">
              <w:rPr>
                <w:rFonts w:asciiTheme="minorHAnsi" w:hAnsiTheme="minorHAnsi" w:cstheme="minorHAnsi"/>
                <w:lang w:val="en-US" w:eastAsia="en-US"/>
              </w:rPr>
              <w:t>S</w:t>
            </w:r>
            <w:r w:rsidR="009E6DE1" w:rsidRPr="00F6620F">
              <w:rPr>
                <w:rFonts w:asciiTheme="minorHAnsi" w:hAnsiTheme="minorHAnsi" w:cstheme="minorHAnsi"/>
                <w:lang w:val="en-US" w:eastAsia="en-US"/>
              </w:rPr>
              <w:t>kype.</w:t>
            </w:r>
            <w:r w:rsidRPr="00F6620F">
              <w:rPr>
                <w:rFonts w:asciiTheme="minorHAnsi" w:hAnsiTheme="minorHAnsi" w:cstheme="minorHAnsi"/>
                <w:lang w:val="en-US" w:eastAsia="en-US"/>
              </w:rPr>
              <w:t xml:space="preserve"> </w:t>
            </w:r>
          </w:p>
          <w:p w:rsidR="009E6DE1" w:rsidRPr="00F6620F" w:rsidRDefault="00CD75BC" w:rsidP="00C85A3E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en-US" w:eastAsia="en-US"/>
              </w:rPr>
            </w:pPr>
            <w:r w:rsidRPr="00F6620F">
              <w:rPr>
                <w:rFonts w:asciiTheme="minorHAnsi" w:hAnsiTheme="minorHAnsi" w:cstheme="minorHAnsi"/>
                <w:lang w:val="en-US" w:eastAsia="en-US"/>
              </w:rPr>
              <w:lastRenderedPageBreak/>
              <w:t>Uploading of information and teaching material in the web page of the Laboratory of Vegetable Crops (</w:t>
            </w:r>
            <w:hyperlink r:id="rId6" w:history="1">
              <w:r w:rsidR="00C9697E" w:rsidRPr="00F6620F">
                <w:rPr>
                  <w:rStyle w:val="Hyperlink"/>
                  <w:rFonts w:asciiTheme="minorHAnsi" w:hAnsiTheme="minorHAnsi" w:cstheme="minorHAnsi"/>
                  <w:color w:val="0070C0"/>
                  <w:lang w:val="en-US" w:eastAsia="en-US"/>
                </w:rPr>
                <w:t>https://www.aua.gr/ekk/en/</w:t>
              </w:r>
            </w:hyperlink>
            <w:r w:rsidRPr="00F6620F">
              <w:rPr>
                <w:rFonts w:asciiTheme="minorHAnsi" w:hAnsiTheme="minorHAnsi" w:cstheme="minorHAnsi"/>
                <w:lang w:val="en-US" w:eastAsia="en-US"/>
              </w:rPr>
              <w:t>).</w:t>
            </w:r>
          </w:p>
          <w:p w:rsidR="00C9697E" w:rsidRPr="00F6620F" w:rsidRDefault="00C9697E" w:rsidP="00C85A3E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en-US" w:eastAsia="en-US"/>
              </w:rPr>
            </w:pPr>
            <w:r w:rsidRPr="00F6620F">
              <w:rPr>
                <w:rFonts w:asciiTheme="minorHAnsi" w:hAnsiTheme="minorHAnsi" w:cstheme="minorHAnsi"/>
                <w:lang w:val="en-US" w:eastAsia="en-US"/>
              </w:rPr>
              <w:t>Use of a specialty designed platform</w:t>
            </w:r>
            <w:r w:rsidR="00C85A3E" w:rsidRPr="00F6620F">
              <w:rPr>
                <w:rFonts w:asciiTheme="minorHAnsi" w:hAnsiTheme="minorHAnsi" w:cstheme="minorHAnsi"/>
                <w:lang w:val="en-US" w:eastAsia="en-US"/>
              </w:rPr>
              <w:t xml:space="preserve"> in laboratory </w:t>
            </w:r>
            <w:proofErr w:type="spellStart"/>
            <w:r w:rsidR="00C85A3E" w:rsidRPr="00F6620F">
              <w:rPr>
                <w:rFonts w:asciiTheme="minorHAnsi" w:hAnsiTheme="minorHAnsi" w:cstheme="minorHAnsi"/>
                <w:lang w:val="en-US" w:eastAsia="en-US"/>
              </w:rPr>
              <w:t>excercises</w:t>
            </w:r>
            <w:proofErr w:type="spellEnd"/>
            <w:r w:rsidRPr="00F6620F">
              <w:rPr>
                <w:rFonts w:asciiTheme="minorHAnsi" w:hAnsiTheme="minorHAnsi" w:cstheme="minorHAnsi"/>
                <w:lang w:val="en-US" w:eastAsia="en-US"/>
              </w:rPr>
              <w:t xml:space="preserve"> (</w:t>
            </w:r>
            <w:hyperlink r:id="rId7" w:history="1">
              <w:r w:rsidRPr="00F6620F">
                <w:rPr>
                  <w:rStyle w:val="Hyperlink"/>
                  <w:rFonts w:asciiTheme="minorHAnsi" w:hAnsiTheme="minorHAnsi" w:cstheme="minorHAnsi"/>
                  <w:color w:val="0070C0"/>
                  <w:lang w:val="en-US" w:eastAsia="en-US"/>
                </w:rPr>
                <w:t>https://nutrisense.online/</w:t>
              </w:r>
            </w:hyperlink>
            <w:r w:rsidRPr="00F6620F">
              <w:rPr>
                <w:rFonts w:asciiTheme="minorHAnsi" w:hAnsiTheme="minorHAnsi" w:cstheme="minorHAnsi"/>
                <w:lang w:val="en-US" w:eastAsia="en-US"/>
              </w:rPr>
              <w:t>)</w:t>
            </w:r>
            <w:r w:rsidR="006E7111" w:rsidRPr="00F6620F">
              <w:rPr>
                <w:rFonts w:asciiTheme="minorHAnsi" w:hAnsiTheme="minorHAnsi" w:cstheme="minorHAnsi"/>
                <w:lang w:val="en-US" w:eastAsia="en-US"/>
              </w:rPr>
              <w:t>.</w:t>
            </w:r>
          </w:p>
          <w:p w:rsidR="009E08D3" w:rsidRPr="00F6620F" w:rsidRDefault="009E08D3" w:rsidP="00DA4EFC">
            <w:pPr>
              <w:spacing w:after="0" w:line="240" w:lineRule="auto"/>
              <w:rPr>
                <w:rFonts w:asciiTheme="minorHAnsi" w:hAnsiTheme="minorHAnsi" w:cstheme="minorHAnsi"/>
                <w:iCs/>
                <w:lang w:val="en-US"/>
              </w:rPr>
            </w:pPr>
          </w:p>
        </w:tc>
      </w:tr>
      <w:tr w:rsidR="005224A6" w:rsidRPr="00F6620F" w:rsidTr="00B25922">
        <w:tc>
          <w:tcPr>
            <w:tcW w:w="3306" w:type="dxa"/>
            <w:shd w:val="clear" w:color="auto" w:fill="DDD9C3"/>
          </w:tcPr>
          <w:p w:rsidR="00E653C1" w:rsidRPr="00F6620F" w:rsidRDefault="00E653C1" w:rsidP="00B25922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F6620F">
              <w:rPr>
                <w:rFonts w:asciiTheme="minorHAnsi" w:hAnsiTheme="minorHAnsi" w:cstheme="minorHAnsi"/>
                <w:b/>
              </w:rPr>
              <w:lastRenderedPageBreak/>
              <w:t>TEACHING ORGANISATION</w:t>
            </w:r>
          </w:p>
          <w:p w:rsidR="00E653C1" w:rsidRPr="00F6620F" w:rsidRDefault="00E653C1" w:rsidP="00B25922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5166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467"/>
              <w:gridCol w:w="2468"/>
            </w:tblGrid>
            <w:tr w:rsidR="005224A6" w:rsidRPr="00F6620F" w:rsidTr="000613B8">
              <w:tc>
                <w:tcPr>
                  <w:tcW w:w="2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/>
                  <w:vAlign w:val="center"/>
                </w:tcPr>
                <w:p w:rsidR="00E653C1" w:rsidRPr="00F6620F" w:rsidRDefault="00E653C1" w:rsidP="000613B8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i/>
                    </w:rPr>
                  </w:pPr>
                  <w:proofErr w:type="spellStart"/>
                  <w:r w:rsidRPr="00F6620F">
                    <w:rPr>
                      <w:rFonts w:asciiTheme="minorHAnsi" w:hAnsiTheme="minorHAnsi" w:cstheme="minorHAnsi"/>
                      <w:i/>
                    </w:rPr>
                    <w:t>Activity</w:t>
                  </w:r>
                  <w:proofErr w:type="spellEnd"/>
                </w:p>
              </w:tc>
              <w:tc>
                <w:tcPr>
                  <w:tcW w:w="2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/>
                  <w:vAlign w:val="center"/>
                </w:tcPr>
                <w:p w:rsidR="00E653C1" w:rsidRPr="00F6620F" w:rsidRDefault="00E653C1" w:rsidP="000613B8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i/>
                      <w:lang w:val="en-US"/>
                    </w:rPr>
                  </w:pPr>
                  <w:proofErr w:type="spellStart"/>
                  <w:r w:rsidRPr="00F6620F">
                    <w:rPr>
                      <w:rFonts w:asciiTheme="minorHAnsi" w:hAnsiTheme="minorHAnsi" w:cstheme="minorHAnsi"/>
                      <w:i/>
                    </w:rPr>
                    <w:t>Work</w:t>
                  </w:r>
                  <w:proofErr w:type="spellEnd"/>
                  <w:r w:rsidRPr="00F6620F">
                    <w:rPr>
                      <w:rFonts w:asciiTheme="minorHAnsi" w:hAnsiTheme="minorHAnsi" w:cstheme="minorHAnsi"/>
                      <w:i/>
                    </w:rPr>
                    <w:t xml:space="preserve"> </w:t>
                  </w:r>
                  <w:proofErr w:type="spellStart"/>
                  <w:r w:rsidRPr="00F6620F">
                    <w:rPr>
                      <w:rFonts w:asciiTheme="minorHAnsi" w:hAnsiTheme="minorHAnsi" w:cstheme="minorHAnsi"/>
                      <w:i/>
                    </w:rPr>
                    <w:t>Load</w:t>
                  </w:r>
                  <w:proofErr w:type="spellEnd"/>
                  <w:r w:rsidR="00C9697E" w:rsidRPr="00F6620F">
                    <w:rPr>
                      <w:rFonts w:asciiTheme="minorHAnsi" w:hAnsiTheme="minorHAnsi" w:cstheme="minorHAnsi"/>
                      <w:i/>
                      <w:lang w:val="en-US"/>
                    </w:rPr>
                    <w:t xml:space="preserve"> (h)</w:t>
                  </w:r>
                </w:p>
              </w:tc>
            </w:tr>
            <w:tr w:rsidR="005224A6" w:rsidRPr="00F6620F" w:rsidTr="00C9697E">
              <w:trPr>
                <w:trHeight w:val="381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697E" w:rsidRPr="00F6620F" w:rsidRDefault="00C9697E" w:rsidP="00C9697E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lang w:val="en-US"/>
                    </w:rPr>
                  </w:pPr>
                  <w:r w:rsidRPr="00F6620F">
                    <w:rPr>
                      <w:rFonts w:asciiTheme="minorHAnsi" w:hAnsiTheme="minorHAnsi" w:cstheme="minorHAnsi"/>
                      <w:iCs/>
                      <w:lang w:val="en-US"/>
                    </w:rPr>
                    <w:t>Lectures (direct)</w:t>
                  </w:r>
                </w:p>
              </w:tc>
              <w:tc>
                <w:tcPr>
                  <w:tcW w:w="2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697E" w:rsidRPr="00F6620F" w:rsidRDefault="00C9697E" w:rsidP="00C9697E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F6620F">
                    <w:rPr>
                      <w:rFonts w:asciiTheme="minorHAnsi" w:hAnsiTheme="minorHAnsi" w:cstheme="minorHAnsi"/>
                    </w:rPr>
                    <w:t>39</w:t>
                  </w:r>
                </w:p>
              </w:tc>
            </w:tr>
            <w:tr w:rsidR="005224A6" w:rsidRPr="00F6620F" w:rsidTr="00C9697E">
              <w:trPr>
                <w:trHeight w:val="303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697E" w:rsidRPr="00F6620F" w:rsidRDefault="00C9697E" w:rsidP="00C9697E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lang w:val="en-US"/>
                    </w:rPr>
                  </w:pPr>
                  <w:r w:rsidRPr="00F6620F">
                    <w:rPr>
                      <w:rFonts w:asciiTheme="minorHAnsi" w:hAnsiTheme="minorHAnsi" w:cstheme="minorHAnsi"/>
                      <w:iCs/>
                      <w:lang w:val="en-US"/>
                    </w:rPr>
                    <w:t xml:space="preserve">Laboratory </w:t>
                  </w:r>
                  <w:proofErr w:type="spellStart"/>
                  <w:r w:rsidRPr="00F6620F">
                    <w:rPr>
                      <w:rFonts w:asciiTheme="minorHAnsi" w:hAnsiTheme="minorHAnsi" w:cstheme="minorHAnsi"/>
                      <w:iCs/>
                      <w:lang w:val="en-US"/>
                    </w:rPr>
                    <w:t>excersices</w:t>
                  </w:r>
                  <w:proofErr w:type="spellEnd"/>
                </w:p>
              </w:tc>
              <w:tc>
                <w:tcPr>
                  <w:tcW w:w="2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697E" w:rsidRPr="00F6620F" w:rsidRDefault="00C9697E" w:rsidP="00C9697E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F6620F">
                    <w:rPr>
                      <w:rFonts w:asciiTheme="minorHAnsi" w:hAnsiTheme="minorHAnsi" w:cstheme="minorHAnsi"/>
                    </w:rPr>
                    <w:t>26</w:t>
                  </w:r>
                </w:p>
              </w:tc>
            </w:tr>
            <w:tr w:rsidR="005224A6" w:rsidRPr="00F6620F" w:rsidTr="000613B8">
              <w:tc>
                <w:tcPr>
                  <w:tcW w:w="2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697E" w:rsidRPr="00F6620F" w:rsidRDefault="00C9697E" w:rsidP="00C9697E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lang w:val="en-US"/>
                    </w:rPr>
                  </w:pPr>
                  <w:r w:rsidRPr="00F6620F">
                    <w:rPr>
                      <w:rFonts w:asciiTheme="minorHAnsi" w:hAnsiTheme="minorHAnsi" w:cstheme="minorHAnsi"/>
                      <w:lang w:val="en-US"/>
                    </w:rPr>
                    <w:t xml:space="preserve">Group and/or individual work </w:t>
                  </w:r>
                </w:p>
              </w:tc>
              <w:tc>
                <w:tcPr>
                  <w:tcW w:w="2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697E" w:rsidRPr="00F6620F" w:rsidRDefault="00C9697E" w:rsidP="00C9697E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F6620F">
                    <w:rPr>
                      <w:rFonts w:asciiTheme="minorHAnsi" w:hAnsiTheme="minorHAnsi" w:cstheme="minorHAnsi"/>
                    </w:rPr>
                    <w:t>12</w:t>
                  </w:r>
                </w:p>
              </w:tc>
            </w:tr>
            <w:tr w:rsidR="005224A6" w:rsidRPr="00F6620F" w:rsidTr="000613B8">
              <w:tc>
                <w:tcPr>
                  <w:tcW w:w="2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53C1" w:rsidRPr="00F6620F" w:rsidRDefault="00E653C1" w:rsidP="000613B8">
                  <w:pPr>
                    <w:spacing w:after="0" w:line="240" w:lineRule="auto"/>
                    <w:rPr>
                      <w:rFonts w:asciiTheme="minorHAnsi" w:hAnsiTheme="minorHAnsi" w:cstheme="minorHAnsi"/>
                      <w:iCs/>
                      <w:lang w:val="en-US"/>
                    </w:rPr>
                  </w:pPr>
                  <w:r w:rsidRPr="00F6620F">
                    <w:rPr>
                      <w:rFonts w:asciiTheme="minorHAnsi" w:hAnsiTheme="minorHAnsi" w:cstheme="minorHAnsi"/>
                      <w:iCs/>
                      <w:lang w:val="en-US"/>
                    </w:rPr>
                    <w:t>Autonomous study</w:t>
                  </w:r>
                </w:p>
              </w:tc>
              <w:tc>
                <w:tcPr>
                  <w:tcW w:w="2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53C1" w:rsidRPr="00F6620F" w:rsidRDefault="00C9697E" w:rsidP="00E37B15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lang w:val="en-US"/>
                    </w:rPr>
                  </w:pPr>
                  <w:r w:rsidRPr="00F6620F">
                    <w:rPr>
                      <w:rFonts w:asciiTheme="minorHAnsi" w:hAnsiTheme="minorHAnsi" w:cstheme="minorHAnsi"/>
                      <w:lang w:val="en-US"/>
                    </w:rPr>
                    <w:t>48</w:t>
                  </w:r>
                  <w:r w:rsidR="00E653C1" w:rsidRPr="00F6620F">
                    <w:rPr>
                      <w:rFonts w:asciiTheme="minorHAnsi" w:hAnsiTheme="minorHAnsi" w:cstheme="minorHAnsi"/>
                      <w:lang w:val="en-US"/>
                    </w:rPr>
                    <w:t xml:space="preserve"> </w:t>
                  </w:r>
                </w:p>
              </w:tc>
            </w:tr>
            <w:tr w:rsidR="005224A6" w:rsidRPr="00F6620F" w:rsidTr="000613B8">
              <w:tc>
                <w:tcPr>
                  <w:tcW w:w="2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53C1" w:rsidRPr="00F6620F" w:rsidRDefault="00E653C1" w:rsidP="000613B8">
                  <w:pPr>
                    <w:spacing w:after="0" w:line="240" w:lineRule="auto"/>
                    <w:rPr>
                      <w:rFonts w:asciiTheme="minorHAnsi" w:hAnsiTheme="minorHAnsi" w:cstheme="minorHAnsi"/>
                      <w:lang w:val="en-US"/>
                    </w:rPr>
                  </w:pPr>
                  <w:r w:rsidRPr="00F6620F">
                    <w:rPr>
                      <w:rFonts w:asciiTheme="minorHAnsi" w:hAnsiTheme="minorHAnsi" w:cstheme="minorHAnsi"/>
                      <w:lang w:val="en-US"/>
                    </w:rPr>
                    <w:t>Total contact hours and training</w:t>
                  </w:r>
                </w:p>
              </w:tc>
              <w:tc>
                <w:tcPr>
                  <w:tcW w:w="2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53C1" w:rsidRPr="00F6620F" w:rsidRDefault="00E653C1" w:rsidP="000613B8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i/>
                      <w:lang w:val="en-US"/>
                    </w:rPr>
                  </w:pPr>
                  <w:r w:rsidRPr="00F6620F">
                    <w:rPr>
                      <w:rFonts w:asciiTheme="minorHAnsi" w:hAnsiTheme="minorHAnsi" w:cstheme="minorHAnsi"/>
                      <w:b/>
                      <w:i/>
                      <w:lang w:val="en-US"/>
                    </w:rPr>
                    <w:t>125</w:t>
                  </w:r>
                  <w:r w:rsidR="00C9697E" w:rsidRPr="00F6620F">
                    <w:rPr>
                      <w:rFonts w:asciiTheme="minorHAnsi" w:hAnsiTheme="minorHAnsi" w:cstheme="minorHAnsi"/>
                      <w:b/>
                      <w:i/>
                      <w:lang w:val="en-US"/>
                    </w:rPr>
                    <w:t xml:space="preserve"> </w:t>
                  </w:r>
                  <w:r w:rsidR="004D28F5" w:rsidRPr="00F6620F">
                    <w:rPr>
                      <w:rFonts w:asciiTheme="minorHAnsi" w:hAnsiTheme="minorHAnsi" w:cstheme="minorHAnsi"/>
                      <w:b/>
                      <w:i/>
                      <w:lang w:val="en-US"/>
                    </w:rPr>
                    <w:t>h</w:t>
                  </w:r>
                  <w:r w:rsidRPr="00F6620F">
                    <w:rPr>
                      <w:rFonts w:asciiTheme="minorHAnsi" w:hAnsiTheme="minorHAnsi" w:cstheme="minorHAnsi"/>
                      <w:b/>
                      <w:i/>
                      <w:lang w:val="en-US"/>
                    </w:rPr>
                    <w:t xml:space="preserve"> </w:t>
                  </w:r>
                </w:p>
                <w:p w:rsidR="00E653C1" w:rsidRPr="00F6620F" w:rsidRDefault="004D28F5" w:rsidP="000613B8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i/>
                      <w:lang w:val="en-US"/>
                    </w:rPr>
                  </w:pPr>
                  <w:r w:rsidRPr="00F6620F">
                    <w:rPr>
                      <w:rFonts w:asciiTheme="minorHAnsi" w:hAnsiTheme="minorHAnsi" w:cstheme="minorHAnsi"/>
                      <w:b/>
                      <w:i/>
                      <w:lang w:val="en-US"/>
                    </w:rPr>
                    <w:t>(</w:t>
                  </w:r>
                  <w:r w:rsidR="00C9697E" w:rsidRPr="00F6620F">
                    <w:rPr>
                      <w:rFonts w:asciiTheme="minorHAnsi" w:hAnsiTheme="minorHAnsi" w:cstheme="minorHAnsi"/>
                      <w:b/>
                      <w:i/>
                      <w:lang w:val="en-US"/>
                    </w:rPr>
                    <w:t xml:space="preserve"> 5 </w:t>
                  </w:r>
                  <w:r w:rsidRPr="00F6620F">
                    <w:rPr>
                      <w:rFonts w:asciiTheme="minorHAnsi" w:hAnsiTheme="minorHAnsi" w:cstheme="minorHAnsi"/>
                      <w:b/>
                      <w:i/>
                      <w:lang w:val="en-US"/>
                    </w:rPr>
                    <w:t>ECTC)</w:t>
                  </w:r>
                </w:p>
              </w:tc>
            </w:tr>
          </w:tbl>
          <w:p w:rsidR="00E653C1" w:rsidRPr="00F6620F" w:rsidRDefault="00E653C1" w:rsidP="00050B81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5224A6" w:rsidRPr="00F6620F" w:rsidTr="00952292">
        <w:tc>
          <w:tcPr>
            <w:tcW w:w="3306" w:type="dxa"/>
          </w:tcPr>
          <w:p w:rsidR="00E653C1" w:rsidRPr="00F6620F" w:rsidRDefault="00E653C1" w:rsidP="00050B8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F6620F">
              <w:rPr>
                <w:rFonts w:asciiTheme="minorHAnsi" w:hAnsiTheme="minorHAnsi" w:cstheme="minorHAnsi"/>
                <w:b/>
              </w:rPr>
              <w:t>STUDENTS EVALUATION</w:t>
            </w:r>
          </w:p>
          <w:p w:rsidR="00E653C1" w:rsidRPr="00F6620F" w:rsidRDefault="00E653C1" w:rsidP="00B25922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</w:rPr>
            </w:pPr>
          </w:p>
          <w:p w:rsidR="00E653C1" w:rsidRPr="00F6620F" w:rsidRDefault="00E653C1" w:rsidP="00B25922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</w:rPr>
            </w:pPr>
          </w:p>
          <w:p w:rsidR="00E653C1" w:rsidRPr="00F6620F" w:rsidRDefault="00E653C1" w:rsidP="00B25922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5166" w:type="dxa"/>
          </w:tcPr>
          <w:p w:rsidR="00B44854" w:rsidRPr="00F6620F" w:rsidRDefault="00C9697E" w:rsidP="005224A6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en-US" w:eastAsia="en-US"/>
              </w:rPr>
            </w:pPr>
            <w:r w:rsidRPr="00F6620F">
              <w:rPr>
                <w:rFonts w:asciiTheme="minorHAnsi" w:hAnsiTheme="minorHAnsi" w:cstheme="minorHAnsi"/>
                <w:lang w:val="en-US" w:eastAsia="en-US"/>
              </w:rPr>
              <w:t xml:space="preserve">Evaluation of students </w:t>
            </w:r>
            <w:r w:rsidR="00C85A3E" w:rsidRPr="00F6620F">
              <w:rPr>
                <w:rFonts w:asciiTheme="minorHAnsi" w:hAnsiTheme="minorHAnsi" w:cstheme="minorHAnsi"/>
                <w:lang w:val="en-US" w:eastAsia="en-US"/>
              </w:rPr>
              <w:t xml:space="preserve">in the theoretical part of the course </w:t>
            </w:r>
            <w:proofErr w:type="gramStart"/>
            <w:r w:rsidRPr="00F6620F">
              <w:rPr>
                <w:rFonts w:asciiTheme="minorHAnsi" w:hAnsiTheme="minorHAnsi" w:cstheme="minorHAnsi"/>
                <w:lang w:val="en-US" w:eastAsia="en-US"/>
              </w:rPr>
              <w:t>will be based</w:t>
            </w:r>
            <w:proofErr w:type="gramEnd"/>
            <w:r w:rsidRPr="00F6620F">
              <w:rPr>
                <w:rFonts w:asciiTheme="minorHAnsi" w:hAnsiTheme="minorHAnsi" w:cstheme="minorHAnsi"/>
                <w:lang w:val="en-US" w:eastAsia="en-US"/>
              </w:rPr>
              <w:t xml:space="preserve"> on a written examination after completion of the semester.</w:t>
            </w:r>
          </w:p>
          <w:p w:rsidR="00DF2EFA" w:rsidRPr="00F6620F" w:rsidRDefault="00C85A3E" w:rsidP="00C85A3E">
            <w:pPr>
              <w:spacing w:after="0" w:line="240" w:lineRule="auto"/>
              <w:rPr>
                <w:rFonts w:asciiTheme="minorHAnsi" w:hAnsiTheme="minorHAnsi" w:cstheme="minorHAnsi"/>
                <w:iCs/>
                <w:lang w:val="en-US"/>
              </w:rPr>
            </w:pPr>
            <w:r w:rsidRPr="00F6620F">
              <w:rPr>
                <w:rFonts w:asciiTheme="minorHAnsi" w:hAnsiTheme="minorHAnsi" w:cstheme="minorHAnsi"/>
                <w:lang w:val="en-US" w:eastAsia="en-US"/>
              </w:rPr>
              <w:t xml:space="preserve">The evaluation </w:t>
            </w:r>
            <w:proofErr w:type="spellStart"/>
            <w:r w:rsidRPr="00F6620F">
              <w:rPr>
                <w:rFonts w:asciiTheme="minorHAnsi" w:hAnsiTheme="minorHAnsi" w:cstheme="minorHAnsi"/>
                <w:lang w:val="en-US" w:eastAsia="en-US"/>
              </w:rPr>
              <w:t>oof</w:t>
            </w:r>
            <w:proofErr w:type="spellEnd"/>
            <w:r w:rsidRPr="00F6620F">
              <w:rPr>
                <w:rFonts w:asciiTheme="minorHAnsi" w:hAnsiTheme="minorHAnsi" w:cstheme="minorHAnsi"/>
                <w:lang w:val="en-US" w:eastAsia="en-US"/>
              </w:rPr>
              <w:t xml:space="preserve"> students’ performance in the laboratory </w:t>
            </w:r>
            <w:proofErr w:type="spellStart"/>
            <w:r w:rsidRPr="00F6620F">
              <w:rPr>
                <w:rFonts w:asciiTheme="minorHAnsi" w:hAnsiTheme="minorHAnsi" w:cstheme="minorHAnsi"/>
                <w:lang w:val="en-US" w:eastAsia="en-US"/>
              </w:rPr>
              <w:t>excercises</w:t>
            </w:r>
            <w:proofErr w:type="spellEnd"/>
            <w:r w:rsidRPr="00F6620F">
              <w:rPr>
                <w:rFonts w:asciiTheme="minorHAnsi" w:hAnsiTheme="minorHAnsi" w:cstheme="minorHAnsi"/>
                <w:lang w:val="en-US" w:eastAsia="en-US"/>
              </w:rPr>
              <w:t xml:space="preserve"> will be based on testing their ability to identify different vegetable plant species based on their external appearance and on a final written examination at the end of the semester</w:t>
            </w:r>
            <w:r w:rsidRPr="00F6620F">
              <w:rPr>
                <w:rFonts w:asciiTheme="minorHAnsi" w:hAnsiTheme="minorHAnsi" w:cstheme="minorHAnsi"/>
                <w:iCs/>
                <w:lang w:val="en-US"/>
              </w:rPr>
              <w:t xml:space="preserve"> </w:t>
            </w:r>
          </w:p>
        </w:tc>
      </w:tr>
    </w:tbl>
    <w:p w:rsidR="00E653C1" w:rsidRPr="00F6620F" w:rsidRDefault="00E653C1" w:rsidP="00050B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ind w:left="357" w:hanging="357"/>
        <w:rPr>
          <w:rFonts w:asciiTheme="minorHAnsi" w:hAnsiTheme="minorHAnsi" w:cstheme="minorHAnsi"/>
          <w:b/>
          <w:lang w:val="en-US"/>
        </w:rPr>
      </w:pPr>
      <w:r w:rsidRPr="00F6620F">
        <w:rPr>
          <w:rFonts w:asciiTheme="minorHAnsi" w:hAnsiTheme="minorHAnsi" w:cstheme="minorHAnsi"/>
          <w:b/>
        </w:rPr>
        <w:t>BIBILIOGRAPHY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72"/>
      </w:tblGrid>
      <w:tr w:rsidR="00F6620F" w:rsidRPr="00F6620F" w:rsidTr="00F6620F">
        <w:tc>
          <w:tcPr>
            <w:tcW w:w="8472" w:type="dxa"/>
          </w:tcPr>
          <w:p w:rsidR="00F6620F" w:rsidRPr="00F6620F" w:rsidRDefault="00F6620F" w:rsidP="00F6620F">
            <w:pPr>
              <w:spacing w:after="120"/>
              <w:rPr>
                <w:rFonts w:asciiTheme="minorHAnsi" w:hAnsiTheme="minorHAnsi" w:cstheme="minorHAnsi"/>
              </w:rPr>
            </w:pPr>
            <w:r w:rsidRPr="00F6620F">
              <w:rPr>
                <w:rFonts w:asciiTheme="minorHAnsi" w:hAnsiTheme="minorHAnsi" w:cstheme="minorHAnsi"/>
                <w:lang w:val="en-US"/>
              </w:rPr>
              <w:t>I</w:t>
            </w:r>
            <w:r w:rsidRPr="00F6620F">
              <w:rPr>
                <w:rFonts w:asciiTheme="minorHAnsi" w:hAnsiTheme="minorHAnsi" w:cstheme="minorHAnsi"/>
              </w:rPr>
              <w:t xml:space="preserve">. </w:t>
            </w:r>
            <w:r w:rsidRPr="00F6620F">
              <w:rPr>
                <w:rFonts w:asciiTheme="minorHAnsi" w:hAnsiTheme="minorHAnsi" w:cstheme="minorHAnsi"/>
                <w:lang w:val="en-US"/>
              </w:rPr>
              <w:t>In Greek</w:t>
            </w:r>
            <w:r w:rsidRPr="00F6620F">
              <w:rPr>
                <w:rFonts w:asciiTheme="minorHAnsi" w:hAnsiTheme="minorHAnsi" w:cstheme="minorHAnsi"/>
              </w:rPr>
              <w:t>:</w:t>
            </w:r>
          </w:p>
          <w:p w:rsidR="00F6620F" w:rsidRPr="00F6620F" w:rsidRDefault="00F6620F" w:rsidP="00F6620F">
            <w:pPr>
              <w:spacing w:after="120"/>
              <w:rPr>
                <w:rFonts w:asciiTheme="minorHAnsi" w:hAnsiTheme="minorHAnsi" w:cstheme="minorHAnsi"/>
              </w:rPr>
            </w:pPr>
            <w:r w:rsidRPr="00F6620F">
              <w:rPr>
                <w:rFonts w:asciiTheme="minorHAnsi" w:hAnsiTheme="minorHAnsi" w:cstheme="minorHAnsi"/>
              </w:rPr>
              <w:t>1. Σάββας, Δ., 2016. Γενική Λαχανοκομία. Εκδόσεις Πεδίο.</w:t>
            </w:r>
          </w:p>
          <w:p w:rsidR="00F6620F" w:rsidRPr="00F6620F" w:rsidRDefault="00F6620F" w:rsidP="00F6620F">
            <w:pPr>
              <w:spacing w:after="120"/>
              <w:rPr>
                <w:rFonts w:asciiTheme="minorHAnsi" w:hAnsiTheme="minorHAnsi" w:cstheme="minorHAnsi"/>
              </w:rPr>
            </w:pPr>
            <w:r w:rsidRPr="00F6620F">
              <w:rPr>
                <w:rFonts w:asciiTheme="minorHAnsi" w:hAnsiTheme="minorHAnsi" w:cstheme="minorHAnsi"/>
              </w:rPr>
              <w:t xml:space="preserve">2. Ολύμπιος, Χ., 2015. Η Τεχνική της Καλλιέργειας των Υπαίθριων Κηπευτικών. Εκδόσεις </w:t>
            </w:r>
            <w:proofErr w:type="spellStart"/>
            <w:r w:rsidRPr="00F6620F">
              <w:rPr>
                <w:rFonts w:asciiTheme="minorHAnsi" w:hAnsiTheme="minorHAnsi" w:cstheme="minorHAnsi"/>
              </w:rPr>
              <w:t>Αθ</w:t>
            </w:r>
            <w:proofErr w:type="spellEnd"/>
            <w:r w:rsidRPr="00F6620F">
              <w:rPr>
                <w:rFonts w:asciiTheme="minorHAnsi" w:hAnsiTheme="minorHAnsi" w:cstheme="minorHAnsi"/>
              </w:rPr>
              <w:t>. Σταμούλη, Αθήνα.</w:t>
            </w:r>
          </w:p>
          <w:p w:rsidR="00F6620F" w:rsidRPr="00F6620F" w:rsidRDefault="00F6620F" w:rsidP="00F6620F">
            <w:pPr>
              <w:spacing w:after="120"/>
              <w:rPr>
                <w:rFonts w:asciiTheme="minorHAnsi" w:hAnsiTheme="minorHAnsi" w:cstheme="minorHAnsi"/>
              </w:rPr>
            </w:pPr>
            <w:r w:rsidRPr="00F6620F">
              <w:rPr>
                <w:rFonts w:asciiTheme="minorHAnsi" w:hAnsiTheme="minorHAnsi" w:cstheme="minorHAnsi"/>
              </w:rPr>
              <w:t>3. Χα, Ι.Α., Πετρόπουλος, Σ., 2014. Γενική Λαχανοκομία και Υπαίθρια Καλλιέργεια Κηπευτικών. Πανεπιστημιακές Εκδόσεις Θεσσαλίας, Βόλος.</w:t>
            </w:r>
          </w:p>
          <w:p w:rsidR="00F6620F" w:rsidRPr="00F6620F" w:rsidRDefault="00F6620F" w:rsidP="00F6620F">
            <w:pPr>
              <w:spacing w:after="120"/>
              <w:rPr>
                <w:rFonts w:asciiTheme="minorHAnsi" w:hAnsiTheme="minorHAnsi" w:cstheme="minorHAnsi"/>
              </w:rPr>
            </w:pPr>
          </w:p>
          <w:p w:rsidR="00F6620F" w:rsidRPr="00F6620F" w:rsidRDefault="00F6620F" w:rsidP="00F6620F">
            <w:pPr>
              <w:spacing w:after="120"/>
              <w:rPr>
                <w:rFonts w:asciiTheme="minorHAnsi" w:hAnsiTheme="minorHAnsi" w:cstheme="minorHAnsi"/>
                <w:lang w:val="en-US"/>
              </w:rPr>
            </w:pPr>
            <w:r w:rsidRPr="00F6620F">
              <w:rPr>
                <w:rFonts w:asciiTheme="minorHAnsi" w:hAnsiTheme="minorHAnsi" w:cstheme="minorHAnsi"/>
                <w:lang w:val="en-US"/>
              </w:rPr>
              <w:t>II. In English</w:t>
            </w:r>
          </w:p>
          <w:p w:rsidR="00F6620F" w:rsidRPr="00F6620F" w:rsidRDefault="00F6620F" w:rsidP="00F6620F">
            <w:pPr>
              <w:spacing w:after="120"/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F6620F">
              <w:rPr>
                <w:rFonts w:asciiTheme="minorHAnsi" w:hAnsiTheme="minorHAnsi" w:cstheme="minorHAnsi"/>
                <w:lang w:val="en-US"/>
              </w:rPr>
              <w:t>Hochmuth</w:t>
            </w:r>
            <w:proofErr w:type="spellEnd"/>
            <w:r w:rsidRPr="00F6620F">
              <w:rPr>
                <w:rFonts w:asciiTheme="minorHAnsi" w:hAnsiTheme="minorHAnsi" w:cstheme="minorHAnsi"/>
                <w:lang w:val="en-US"/>
              </w:rPr>
              <w:t>, G. (Ed.)</w:t>
            </w:r>
            <w:proofErr w:type="gramStart"/>
            <w:r w:rsidRPr="00F6620F">
              <w:rPr>
                <w:rFonts w:asciiTheme="minorHAnsi" w:hAnsiTheme="minorHAnsi" w:cstheme="minorHAnsi"/>
                <w:lang w:val="en-US"/>
              </w:rPr>
              <w:t>.,</w:t>
            </w:r>
            <w:proofErr w:type="gramEnd"/>
            <w:r w:rsidRPr="00F6620F">
              <w:rPr>
                <w:rFonts w:asciiTheme="minorHAnsi" w:hAnsiTheme="minorHAnsi" w:cstheme="minorHAnsi"/>
                <w:lang w:val="en-US"/>
              </w:rPr>
              <w:t xml:space="preserve"> 2019. Achieving sustainable cultivation of vegetables. Burleigh Dodds Science Publishing, Cambridge, UK.</w:t>
            </w:r>
          </w:p>
          <w:p w:rsidR="00F6620F" w:rsidRPr="00F6620F" w:rsidRDefault="00F6620F" w:rsidP="00F6620F">
            <w:pPr>
              <w:spacing w:after="120"/>
              <w:rPr>
                <w:rFonts w:asciiTheme="minorHAnsi" w:hAnsiTheme="minorHAnsi" w:cstheme="minorHAnsi"/>
                <w:lang w:val="en-US"/>
              </w:rPr>
            </w:pPr>
          </w:p>
          <w:p w:rsidR="00F6620F" w:rsidRPr="00F6620F" w:rsidRDefault="00F6620F" w:rsidP="00F6620F">
            <w:pPr>
              <w:spacing w:after="120"/>
              <w:rPr>
                <w:rFonts w:asciiTheme="minorHAnsi" w:hAnsiTheme="minorHAnsi" w:cstheme="minorHAnsi"/>
                <w:b/>
                <w:lang w:val="en-US"/>
              </w:rPr>
            </w:pPr>
            <w:r w:rsidRPr="00F6620F">
              <w:rPr>
                <w:rFonts w:asciiTheme="minorHAnsi" w:hAnsiTheme="minorHAnsi" w:cstheme="minorHAnsi"/>
                <w:b/>
                <w:lang w:val="en-US"/>
              </w:rPr>
              <w:t>RELEVANT SCIENTIFIC JOURNALS</w:t>
            </w:r>
          </w:p>
          <w:p w:rsidR="00F6620F" w:rsidRPr="00F6620F" w:rsidRDefault="00F6620F" w:rsidP="00F6620F">
            <w:pPr>
              <w:spacing w:after="120"/>
              <w:rPr>
                <w:rFonts w:asciiTheme="minorHAnsi" w:hAnsiTheme="minorHAnsi" w:cstheme="minorHAnsi"/>
                <w:lang w:val="en-US"/>
              </w:rPr>
            </w:pPr>
            <w:r w:rsidRPr="00F6620F">
              <w:rPr>
                <w:rFonts w:asciiTheme="minorHAnsi" w:hAnsiTheme="minorHAnsi" w:cstheme="minorHAnsi"/>
                <w:lang w:val="en-US"/>
              </w:rPr>
              <w:t>Scientia Horticulturae</w:t>
            </w:r>
          </w:p>
          <w:p w:rsidR="00F6620F" w:rsidRPr="00F6620F" w:rsidRDefault="00F6620F" w:rsidP="00F6620F">
            <w:pPr>
              <w:spacing w:after="120"/>
              <w:rPr>
                <w:rFonts w:asciiTheme="minorHAnsi" w:hAnsiTheme="minorHAnsi" w:cstheme="minorHAnsi"/>
                <w:lang w:val="en-US"/>
              </w:rPr>
            </w:pPr>
            <w:r w:rsidRPr="00F6620F">
              <w:rPr>
                <w:rFonts w:asciiTheme="minorHAnsi" w:hAnsiTheme="minorHAnsi" w:cstheme="minorHAnsi"/>
                <w:lang w:val="en-US"/>
              </w:rPr>
              <w:t>Journal of Horticultural Science and Biotechnology</w:t>
            </w:r>
          </w:p>
          <w:p w:rsidR="00F6620F" w:rsidRPr="00F6620F" w:rsidRDefault="00F6620F" w:rsidP="00F6620F">
            <w:pPr>
              <w:spacing w:after="120"/>
              <w:rPr>
                <w:rFonts w:asciiTheme="minorHAnsi" w:hAnsiTheme="minorHAnsi" w:cstheme="minorHAnsi"/>
                <w:lang w:val="en-US"/>
              </w:rPr>
            </w:pPr>
            <w:r w:rsidRPr="00F6620F">
              <w:rPr>
                <w:rFonts w:asciiTheme="minorHAnsi" w:hAnsiTheme="minorHAnsi" w:cstheme="minorHAnsi"/>
                <w:lang w:val="en-US"/>
              </w:rPr>
              <w:t>European Journal of Horticultural Science</w:t>
            </w:r>
          </w:p>
          <w:p w:rsidR="00F6620F" w:rsidRPr="00F6620F" w:rsidRDefault="00F6620F" w:rsidP="00F6620F">
            <w:pPr>
              <w:spacing w:after="120"/>
              <w:rPr>
                <w:rFonts w:asciiTheme="minorHAnsi" w:hAnsiTheme="minorHAnsi" w:cstheme="minorHAnsi"/>
                <w:lang w:val="en-US"/>
              </w:rPr>
            </w:pPr>
            <w:r w:rsidRPr="00F6620F">
              <w:rPr>
                <w:rFonts w:asciiTheme="minorHAnsi" w:hAnsiTheme="minorHAnsi" w:cstheme="minorHAnsi"/>
                <w:lang w:val="en-US"/>
              </w:rPr>
              <w:t>Journal of the American Society for Horticultural Science</w:t>
            </w:r>
          </w:p>
        </w:tc>
      </w:tr>
    </w:tbl>
    <w:p w:rsidR="00E653C1" w:rsidRPr="00F6620F" w:rsidRDefault="00E653C1">
      <w:pPr>
        <w:rPr>
          <w:rFonts w:asciiTheme="minorHAnsi" w:hAnsiTheme="minorHAnsi" w:cstheme="minorHAnsi"/>
          <w:lang w:val="en-US"/>
        </w:rPr>
      </w:pPr>
    </w:p>
    <w:sectPr w:rsidR="00E653C1" w:rsidRPr="00F6620F" w:rsidSect="00096AF5">
      <w:pgSz w:w="11906" w:h="16838"/>
      <w:pgMar w:top="1440" w:right="1800" w:bottom="1440" w:left="1800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,Arial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5075"/>
    <w:multiLevelType w:val="hybridMultilevel"/>
    <w:tmpl w:val="C5CCD1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26667"/>
    <w:multiLevelType w:val="singleLevel"/>
    <w:tmpl w:val="AD08B58A"/>
    <w:lvl w:ilvl="0">
      <w:start w:val="1"/>
      <w:numFmt w:val="lowerLetter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" w15:restartNumberingAfterBreak="0">
    <w:nsid w:val="04A97B21"/>
    <w:multiLevelType w:val="hybridMultilevel"/>
    <w:tmpl w:val="F0024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41352C"/>
    <w:multiLevelType w:val="singleLevel"/>
    <w:tmpl w:val="35E62FB8"/>
    <w:lvl w:ilvl="0">
      <w:start w:val="1"/>
      <w:numFmt w:val="upperRoman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4" w15:restartNumberingAfterBreak="0">
    <w:nsid w:val="08902E10"/>
    <w:multiLevelType w:val="hybridMultilevel"/>
    <w:tmpl w:val="8FD081B6"/>
    <w:lvl w:ilvl="0" w:tplc="04090005">
      <w:start w:val="1"/>
      <w:numFmt w:val="bullet"/>
      <w:lvlText w:val=""/>
      <w:lvlJc w:val="left"/>
      <w:pPr>
        <w:ind w:left="117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 w15:restartNumberingAfterBreak="0">
    <w:nsid w:val="14121FA5"/>
    <w:multiLevelType w:val="hybridMultilevel"/>
    <w:tmpl w:val="8A102034"/>
    <w:lvl w:ilvl="0" w:tplc="DCB6C9D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B362606"/>
    <w:multiLevelType w:val="hybridMultilevel"/>
    <w:tmpl w:val="F54046F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E27F7"/>
    <w:multiLevelType w:val="hybridMultilevel"/>
    <w:tmpl w:val="B0BE12B2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29573788"/>
    <w:multiLevelType w:val="hybridMultilevel"/>
    <w:tmpl w:val="43881E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5F28F4"/>
    <w:multiLevelType w:val="hybridMultilevel"/>
    <w:tmpl w:val="B8029C6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E67390"/>
    <w:multiLevelType w:val="hybridMultilevel"/>
    <w:tmpl w:val="3EE0A302"/>
    <w:lvl w:ilvl="0" w:tplc="091CC070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707633"/>
    <w:multiLevelType w:val="singleLevel"/>
    <w:tmpl w:val="AD08B58A"/>
    <w:lvl w:ilvl="0">
      <w:start w:val="1"/>
      <w:numFmt w:val="lowerLetter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12" w15:restartNumberingAfterBreak="0">
    <w:nsid w:val="530B08D3"/>
    <w:multiLevelType w:val="hybridMultilevel"/>
    <w:tmpl w:val="8FF631B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242A93"/>
    <w:multiLevelType w:val="hybridMultilevel"/>
    <w:tmpl w:val="18B07866"/>
    <w:lvl w:ilvl="0" w:tplc="6778DC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CE045B"/>
    <w:multiLevelType w:val="singleLevel"/>
    <w:tmpl w:val="AD08B58A"/>
    <w:lvl w:ilvl="0">
      <w:start w:val="1"/>
      <w:numFmt w:val="lowerLetter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15" w15:restartNumberingAfterBreak="0">
    <w:nsid w:val="6AFC1BA2"/>
    <w:multiLevelType w:val="hybridMultilevel"/>
    <w:tmpl w:val="90BA92F6"/>
    <w:lvl w:ilvl="0" w:tplc="0408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6" w15:restartNumberingAfterBreak="0">
    <w:nsid w:val="75102D36"/>
    <w:multiLevelType w:val="hybridMultilevel"/>
    <w:tmpl w:val="0A1C43D0"/>
    <w:lvl w:ilvl="0" w:tplc="338619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010F69"/>
    <w:multiLevelType w:val="hybridMultilevel"/>
    <w:tmpl w:val="31ACEA96"/>
    <w:lvl w:ilvl="0" w:tplc="091CC070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5"/>
  </w:num>
  <w:num w:numId="4">
    <w:abstractNumId w:val="10"/>
  </w:num>
  <w:num w:numId="5">
    <w:abstractNumId w:val="17"/>
  </w:num>
  <w:num w:numId="6">
    <w:abstractNumId w:val="7"/>
  </w:num>
  <w:num w:numId="7">
    <w:abstractNumId w:val="0"/>
  </w:num>
  <w:num w:numId="8">
    <w:abstractNumId w:val="4"/>
  </w:num>
  <w:num w:numId="9">
    <w:abstractNumId w:val="3"/>
    <w:lvlOverride w:ilvl="0">
      <w:startOverride w:val="1"/>
    </w:lvlOverride>
  </w:num>
  <w:num w:numId="10">
    <w:abstractNumId w:val="1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4"/>
    <w:lvlOverride w:ilvl="0">
      <w:startOverride w:val="1"/>
    </w:lvlOverride>
  </w:num>
  <w:num w:numId="13">
    <w:abstractNumId w:val="2"/>
  </w:num>
  <w:num w:numId="14">
    <w:abstractNumId w:val="9"/>
  </w:num>
  <w:num w:numId="15">
    <w:abstractNumId w:val="5"/>
  </w:num>
  <w:num w:numId="16">
    <w:abstractNumId w:val="8"/>
  </w:num>
  <w:num w:numId="17">
    <w:abstractNumId w:val="6"/>
  </w:num>
  <w:num w:numId="18">
    <w:abstractNumId w:val="12"/>
  </w:num>
  <w:num w:numId="19">
    <w:abstractNumId w:val="13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B81"/>
    <w:rsid w:val="00007AB8"/>
    <w:rsid w:val="00007DEE"/>
    <w:rsid w:val="00022BE3"/>
    <w:rsid w:val="00050B81"/>
    <w:rsid w:val="00054EC4"/>
    <w:rsid w:val="000613B8"/>
    <w:rsid w:val="00070F33"/>
    <w:rsid w:val="0008199A"/>
    <w:rsid w:val="00096AF5"/>
    <w:rsid w:val="000E4D13"/>
    <w:rsid w:val="000F1CA9"/>
    <w:rsid w:val="00104BA3"/>
    <w:rsid w:val="001258EB"/>
    <w:rsid w:val="001A3F9B"/>
    <w:rsid w:val="001D341B"/>
    <w:rsid w:val="00203C65"/>
    <w:rsid w:val="002126D3"/>
    <w:rsid w:val="00213393"/>
    <w:rsid w:val="0025629F"/>
    <w:rsid w:val="002634E4"/>
    <w:rsid w:val="00281154"/>
    <w:rsid w:val="002B37F5"/>
    <w:rsid w:val="0033462A"/>
    <w:rsid w:val="00351743"/>
    <w:rsid w:val="0035777A"/>
    <w:rsid w:val="0037778F"/>
    <w:rsid w:val="00386E36"/>
    <w:rsid w:val="003A3B2B"/>
    <w:rsid w:val="003B45BC"/>
    <w:rsid w:val="003C27A8"/>
    <w:rsid w:val="003C2B47"/>
    <w:rsid w:val="003E028F"/>
    <w:rsid w:val="0045022E"/>
    <w:rsid w:val="00460453"/>
    <w:rsid w:val="00465637"/>
    <w:rsid w:val="0049495F"/>
    <w:rsid w:val="004D25A4"/>
    <w:rsid w:val="004D28F5"/>
    <w:rsid w:val="004F5816"/>
    <w:rsid w:val="005224A6"/>
    <w:rsid w:val="005256C8"/>
    <w:rsid w:val="00542B73"/>
    <w:rsid w:val="00555B2C"/>
    <w:rsid w:val="00570308"/>
    <w:rsid w:val="005851A6"/>
    <w:rsid w:val="005876E1"/>
    <w:rsid w:val="005943B7"/>
    <w:rsid w:val="005C1C81"/>
    <w:rsid w:val="005D6D9A"/>
    <w:rsid w:val="005F0204"/>
    <w:rsid w:val="005F5141"/>
    <w:rsid w:val="00600FB4"/>
    <w:rsid w:val="00643CA0"/>
    <w:rsid w:val="006723CC"/>
    <w:rsid w:val="006B2689"/>
    <w:rsid w:val="006D2CC9"/>
    <w:rsid w:val="006E5101"/>
    <w:rsid w:val="006E7111"/>
    <w:rsid w:val="006F09D3"/>
    <w:rsid w:val="00726337"/>
    <w:rsid w:val="00795E94"/>
    <w:rsid w:val="007D1F85"/>
    <w:rsid w:val="007F02F2"/>
    <w:rsid w:val="008343A9"/>
    <w:rsid w:val="008533F0"/>
    <w:rsid w:val="008E25ED"/>
    <w:rsid w:val="008F3900"/>
    <w:rsid w:val="00907017"/>
    <w:rsid w:val="00917D28"/>
    <w:rsid w:val="00933174"/>
    <w:rsid w:val="0094771B"/>
    <w:rsid w:val="009504C3"/>
    <w:rsid w:val="00952292"/>
    <w:rsid w:val="009574DB"/>
    <w:rsid w:val="00974C95"/>
    <w:rsid w:val="009A0DEB"/>
    <w:rsid w:val="009B6349"/>
    <w:rsid w:val="009E08D3"/>
    <w:rsid w:val="009E6DE1"/>
    <w:rsid w:val="00A075FA"/>
    <w:rsid w:val="00A17C67"/>
    <w:rsid w:val="00A31439"/>
    <w:rsid w:val="00A45BD0"/>
    <w:rsid w:val="00A52892"/>
    <w:rsid w:val="00A84964"/>
    <w:rsid w:val="00AA49C7"/>
    <w:rsid w:val="00AB3967"/>
    <w:rsid w:val="00B0033A"/>
    <w:rsid w:val="00B25922"/>
    <w:rsid w:val="00B343FC"/>
    <w:rsid w:val="00B410E9"/>
    <w:rsid w:val="00B44854"/>
    <w:rsid w:val="00B66EDB"/>
    <w:rsid w:val="00B96DE3"/>
    <w:rsid w:val="00BB6E62"/>
    <w:rsid w:val="00BB7B48"/>
    <w:rsid w:val="00BE2E0A"/>
    <w:rsid w:val="00BE4FAD"/>
    <w:rsid w:val="00C20232"/>
    <w:rsid w:val="00C43E20"/>
    <w:rsid w:val="00C85A3E"/>
    <w:rsid w:val="00C9697E"/>
    <w:rsid w:val="00CB262E"/>
    <w:rsid w:val="00CD2A47"/>
    <w:rsid w:val="00CD2D2E"/>
    <w:rsid w:val="00CD75BC"/>
    <w:rsid w:val="00D12945"/>
    <w:rsid w:val="00D32469"/>
    <w:rsid w:val="00D36606"/>
    <w:rsid w:val="00D378EF"/>
    <w:rsid w:val="00D60BD2"/>
    <w:rsid w:val="00D84B0E"/>
    <w:rsid w:val="00DA4EFC"/>
    <w:rsid w:val="00DD3FD3"/>
    <w:rsid w:val="00DD5BB0"/>
    <w:rsid w:val="00DF2EFA"/>
    <w:rsid w:val="00E14220"/>
    <w:rsid w:val="00E14A77"/>
    <w:rsid w:val="00E37B15"/>
    <w:rsid w:val="00E40983"/>
    <w:rsid w:val="00E653C1"/>
    <w:rsid w:val="00E65C71"/>
    <w:rsid w:val="00F003F3"/>
    <w:rsid w:val="00F54733"/>
    <w:rsid w:val="00F628A4"/>
    <w:rsid w:val="00F6620F"/>
    <w:rsid w:val="00F72CBA"/>
    <w:rsid w:val="00FA0268"/>
    <w:rsid w:val="00FD434A"/>
    <w:rsid w:val="00FE0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B84203E-F807-482E-8DE9-4583DFCA8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5B2C"/>
    <w:pPr>
      <w:spacing w:after="200" w:line="276" w:lineRule="auto"/>
    </w:pPr>
    <w:rPr>
      <w:sz w:val="22"/>
      <w:szCs w:val="22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50B8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1D341B"/>
    <w:pPr>
      <w:ind w:left="720"/>
      <w:contextualSpacing/>
    </w:pPr>
  </w:style>
  <w:style w:type="character" w:styleId="Hyperlink">
    <w:name w:val="Hyperlink"/>
    <w:uiPriority w:val="99"/>
    <w:rsid w:val="009A0DEB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semiHidden/>
    <w:rsid w:val="0049495F"/>
    <w:rPr>
      <w:rFonts w:cs="Times New Roman"/>
      <w:color w:val="800080"/>
      <w:u w:val="single"/>
    </w:rPr>
  </w:style>
  <w:style w:type="paragraph" w:customStyle="1" w:styleId="Default">
    <w:name w:val="Default"/>
    <w:rsid w:val="009E08D3"/>
    <w:pPr>
      <w:autoSpaceDE w:val="0"/>
      <w:autoSpaceDN w:val="0"/>
      <w:adjustRightInd w:val="0"/>
    </w:pPr>
    <w:rPr>
      <w:rFonts w:ascii="Book Antiqua" w:eastAsiaTheme="minorHAnsi" w:hAnsi="Book Antiqua" w:cs="Book Antiqua"/>
      <w:color w:val="000000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693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3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3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3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3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3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3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3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3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3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3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3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3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3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utrisense.onlin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ua.gr/ekk/en/" TargetMode="External"/><Relationship Id="rId5" Type="http://schemas.openxmlformats.org/officeDocument/2006/relationships/hyperlink" Target="http://www.ekk.aua.gr/index.php?sec=lessons&amp;item=1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949</Words>
  <Characters>5126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ipsil</dc:creator>
  <cp:keywords/>
  <dc:description/>
  <cp:lastModifiedBy>User</cp:lastModifiedBy>
  <cp:revision>2</cp:revision>
  <dcterms:created xsi:type="dcterms:W3CDTF">2026-02-20T11:19:00Z</dcterms:created>
  <dcterms:modified xsi:type="dcterms:W3CDTF">2026-02-20T11:19:00Z</dcterms:modified>
</cp:coreProperties>
</file>