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6B06" w14:textId="77777777" w:rsidR="009060BB" w:rsidRPr="0021683C" w:rsidRDefault="009060BB" w:rsidP="009060BB">
      <w:pPr>
        <w:jc w:val="center"/>
        <w:rPr>
          <w:b/>
          <w:sz w:val="20"/>
          <w:szCs w:val="20"/>
          <w:u w:val="single"/>
        </w:rPr>
      </w:pPr>
      <w:bookmarkStart w:id="0" w:name="_GoBack"/>
      <w:bookmarkEnd w:id="0"/>
      <w:r w:rsidRPr="0021683C">
        <w:rPr>
          <w:b/>
          <w:sz w:val="20"/>
          <w:szCs w:val="20"/>
          <w:u w:val="single"/>
        </w:rPr>
        <w:t>ΔΙΑΔΙΚΤΥΟ ΚΑΙ ΕΦΑΡΜΟΓΕΣ</w:t>
      </w:r>
      <w:r w:rsidR="00A74522" w:rsidRPr="0021683C">
        <w:rPr>
          <w:b/>
          <w:sz w:val="20"/>
          <w:szCs w:val="20"/>
          <w:u w:val="single"/>
        </w:rPr>
        <w:t xml:space="preserve"> ΣΤΗ ΓΕΩΠΟΝΙΑ</w:t>
      </w:r>
    </w:p>
    <w:p w14:paraId="4666A35D" w14:textId="77777777" w:rsidR="009060BB" w:rsidRPr="0021683C" w:rsidRDefault="009060BB" w:rsidP="009060BB">
      <w:pPr>
        <w:widowControl w:val="0"/>
        <w:numPr>
          <w:ilvl w:val="0"/>
          <w:numId w:val="3"/>
        </w:numPr>
        <w:spacing w:before="120"/>
        <w:rPr>
          <w:b/>
          <w:color w:val="000000"/>
          <w:sz w:val="20"/>
          <w:szCs w:val="20"/>
        </w:rPr>
      </w:pPr>
      <w:r w:rsidRPr="0021683C">
        <w:rPr>
          <w:b/>
          <w:color w:val="000000"/>
          <w:sz w:val="20"/>
          <w:szCs w:val="20"/>
        </w:rPr>
        <w:t>ΓΕΝΙΚΑ</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6"/>
        <w:gridCol w:w="929"/>
        <w:gridCol w:w="503"/>
        <w:gridCol w:w="1471"/>
        <w:gridCol w:w="315"/>
        <w:gridCol w:w="3831"/>
      </w:tblGrid>
      <w:tr w:rsidR="009060BB" w:rsidRPr="0021683C" w14:paraId="6ED36A75" w14:textId="77777777" w:rsidTr="00C304F3">
        <w:tc>
          <w:tcPr>
            <w:tcW w:w="2216" w:type="dxa"/>
            <w:shd w:val="clear" w:color="auto" w:fill="DDD9C3"/>
          </w:tcPr>
          <w:p w14:paraId="6A960CFC" w14:textId="77777777" w:rsidR="009060BB" w:rsidRPr="0021683C" w:rsidRDefault="009060BB" w:rsidP="00C304F3">
            <w:pPr>
              <w:jc w:val="right"/>
              <w:rPr>
                <w:b/>
                <w:sz w:val="20"/>
                <w:szCs w:val="20"/>
              </w:rPr>
            </w:pPr>
            <w:r w:rsidRPr="0021683C">
              <w:rPr>
                <w:b/>
                <w:sz w:val="20"/>
                <w:szCs w:val="20"/>
              </w:rPr>
              <w:t>ΣΧΟΛΗ</w:t>
            </w:r>
          </w:p>
        </w:tc>
        <w:tc>
          <w:tcPr>
            <w:tcW w:w="7049" w:type="dxa"/>
            <w:gridSpan w:val="5"/>
          </w:tcPr>
          <w:p w14:paraId="197D1676" w14:textId="239271D3" w:rsidR="009060BB" w:rsidRPr="0021683C" w:rsidRDefault="00BB5097" w:rsidP="00C304F3">
            <w:pPr>
              <w:rPr>
                <w:sz w:val="20"/>
                <w:szCs w:val="20"/>
              </w:rPr>
            </w:pPr>
            <w:r w:rsidRPr="0021683C">
              <w:rPr>
                <w:sz w:val="20"/>
                <w:szCs w:val="20"/>
              </w:rPr>
              <w:t>ΕΦΑΡΜΟΣΜΕΝΩΝ ΟΙΚΟΝΟΜΙΚΩΝ ΚΑΙ ΚΟΙΝΩΝΙΚΩΝ ΕΠΙΣΤΗΜΩΝ</w:t>
            </w:r>
          </w:p>
        </w:tc>
      </w:tr>
      <w:tr w:rsidR="009060BB" w:rsidRPr="0021683C" w14:paraId="695C0890" w14:textId="77777777" w:rsidTr="00C304F3">
        <w:tc>
          <w:tcPr>
            <w:tcW w:w="2216" w:type="dxa"/>
            <w:shd w:val="clear" w:color="auto" w:fill="DDD9C3"/>
          </w:tcPr>
          <w:p w14:paraId="3FA7F02F" w14:textId="77777777" w:rsidR="009060BB" w:rsidRPr="0021683C" w:rsidRDefault="009060BB" w:rsidP="00C304F3">
            <w:pPr>
              <w:jc w:val="right"/>
              <w:rPr>
                <w:b/>
                <w:sz w:val="20"/>
                <w:szCs w:val="20"/>
              </w:rPr>
            </w:pPr>
            <w:r w:rsidRPr="0021683C">
              <w:rPr>
                <w:b/>
                <w:sz w:val="20"/>
                <w:szCs w:val="20"/>
              </w:rPr>
              <w:t>ΤΜΗΜΑ</w:t>
            </w:r>
          </w:p>
        </w:tc>
        <w:tc>
          <w:tcPr>
            <w:tcW w:w="7049" w:type="dxa"/>
            <w:gridSpan w:val="5"/>
          </w:tcPr>
          <w:p w14:paraId="28B60149" w14:textId="77777777" w:rsidR="009060BB" w:rsidRPr="0021683C" w:rsidRDefault="009060BB" w:rsidP="00C304F3">
            <w:pPr>
              <w:rPr>
                <w:sz w:val="20"/>
                <w:szCs w:val="20"/>
              </w:rPr>
            </w:pPr>
            <w:r w:rsidRPr="0021683C">
              <w:rPr>
                <w:sz w:val="20"/>
                <w:szCs w:val="20"/>
              </w:rPr>
              <w:t>ΑΓΡΟΤΙΚΗΣ ΟΙΚΟΝΟΜΙΑΣ ΚΑΙ ΑΝΑΠΤΥΞΗΣ</w:t>
            </w:r>
          </w:p>
        </w:tc>
      </w:tr>
      <w:tr w:rsidR="009060BB" w:rsidRPr="0021683C" w14:paraId="59091D0F" w14:textId="77777777" w:rsidTr="00C304F3">
        <w:tc>
          <w:tcPr>
            <w:tcW w:w="2216" w:type="dxa"/>
            <w:shd w:val="clear" w:color="auto" w:fill="DDD9C3"/>
          </w:tcPr>
          <w:p w14:paraId="0AC15B40" w14:textId="77777777" w:rsidR="009060BB" w:rsidRPr="0021683C" w:rsidRDefault="009060BB" w:rsidP="00C304F3">
            <w:pPr>
              <w:jc w:val="right"/>
              <w:rPr>
                <w:b/>
                <w:sz w:val="20"/>
                <w:szCs w:val="20"/>
              </w:rPr>
            </w:pPr>
            <w:r w:rsidRPr="0021683C">
              <w:rPr>
                <w:b/>
                <w:sz w:val="20"/>
                <w:szCs w:val="20"/>
              </w:rPr>
              <w:t xml:space="preserve">ΕΠΙΠΕΔΟ ΣΠΟΥΔΩΝ </w:t>
            </w:r>
          </w:p>
        </w:tc>
        <w:tc>
          <w:tcPr>
            <w:tcW w:w="7049" w:type="dxa"/>
            <w:gridSpan w:val="5"/>
          </w:tcPr>
          <w:p w14:paraId="36D65F0C" w14:textId="31C4720F" w:rsidR="009060BB" w:rsidRPr="007D2C3D" w:rsidRDefault="009060BB" w:rsidP="00C304F3">
            <w:pPr>
              <w:rPr>
                <w:sz w:val="20"/>
                <w:szCs w:val="20"/>
              </w:rPr>
            </w:pPr>
            <w:r w:rsidRPr="0021683C">
              <w:rPr>
                <w:i/>
                <w:sz w:val="20"/>
                <w:szCs w:val="20"/>
              </w:rPr>
              <w:t>Προπτυχιακό</w:t>
            </w:r>
            <w:r w:rsidR="007D2C3D">
              <w:rPr>
                <w:i/>
                <w:sz w:val="20"/>
                <w:szCs w:val="20"/>
                <w:lang w:val="en-US"/>
              </w:rPr>
              <w:t xml:space="preserve"> – </w:t>
            </w:r>
            <w:r w:rsidR="007D2C3D">
              <w:rPr>
                <w:i/>
                <w:sz w:val="20"/>
                <w:szCs w:val="20"/>
              </w:rPr>
              <w:t>Επιλογής</w:t>
            </w:r>
          </w:p>
        </w:tc>
      </w:tr>
      <w:tr w:rsidR="009060BB" w:rsidRPr="0021683C" w14:paraId="2811F632" w14:textId="77777777" w:rsidTr="00201538">
        <w:tc>
          <w:tcPr>
            <w:tcW w:w="2216" w:type="dxa"/>
            <w:shd w:val="clear" w:color="auto" w:fill="DDD9C3"/>
          </w:tcPr>
          <w:p w14:paraId="4DACB026" w14:textId="77777777" w:rsidR="009060BB" w:rsidRPr="0021683C" w:rsidRDefault="009060BB" w:rsidP="00C304F3">
            <w:pPr>
              <w:jc w:val="right"/>
              <w:rPr>
                <w:b/>
                <w:sz w:val="20"/>
                <w:szCs w:val="20"/>
              </w:rPr>
            </w:pPr>
            <w:r w:rsidRPr="0021683C">
              <w:rPr>
                <w:b/>
                <w:sz w:val="20"/>
                <w:szCs w:val="20"/>
              </w:rPr>
              <w:t>ΚΩΔΙΚΟΣ ΜΑΘΗΜΑΤΟΣ</w:t>
            </w:r>
          </w:p>
        </w:tc>
        <w:tc>
          <w:tcPr>
            <w:tcW w:w="929" w:type="dxa"/>
          </w:tcPr>
          <w:p w14:paraId="74EE8AA0" w14:textId="77777777" w:rsidR="009060BB" w:rsidRPr="0021683C" w:rsidRDefault="009060BB" w:rsidP="00C304F3">
            <w:pPr>
              <w:rPr>
                <w:b/>
                <w:sz w:val="20"/>
                <w:szCs w:val="20"/>
              </w:rPr>
            </w:pPr>
            <w:r w:rsidRPr="0021683C">
              <w:rPr>
                <w:b/>
                <w:sz w:val="20"/>
                <w:szCs w:val="20"/>
              </w:rPr>
              <w:t>3721</w:t>
            </w:r>
          </w:p>
        </w:tc>
        <w:tc>
          <w:tcPr>
            <w:tcW w:w="1974" w:type="dxa"/>
            <w:gridSpan w:val="2"/>
            <w:shd w:val="clear" w:color="auto" w:fill="DDD9C3"/>
          </w:tcPr>
          <w:p w14:paraId="7E4920BF" w14:textId="77777777" w:rsidR="009060BB" w:rsidRPr="0021683C" w:rsidRDefault="009060BB" w:rsidP="00C304F3">
            <w:pPr>
              <w:jc w:val="right"/>
              <w:rPr>
                <w:b/>
                <w:sz w:val="20"/>
                <w:szCs w:val="20"/>
              </w:rPr>
            </w:pPr>
            <w:r w:rsidRPr="0021683C">
              <w:rPr>
                <w:b/>
                <w:sz w:val="20"/>
                <w:szCs w:val="20"/>
              </w:rPr>
              <w:t>ΕΞΑΜΗΝΟ ΣΠΟΥΔΩΝ</w:t>
            </w:r>
          </w:p>
        </w:tc>
        <w:tc>
          <w:tcPr>
            <w:tcW w:w="4146" w:type="dxa"/>
            <w:gridSpan w:val="2"/>
            <w:shd w:val="clear" w:color="auto" w:fill="auto"/>
          </w:tcPr>
          <w:p w14:paraId="567A2CB5" w14:textId="63775445" w:rsidR="009060BB" w:rsidRPr="0021683C" w:rsidRDefault="0082506F" w:rsidP="00C304F3">
            <w:pPr>
              <w:rPr>
                <w:sz w:val="20"/>
                <w:szCs w:val="20"/>
              </w:rPr>
            </w:pPr>
            <w:r w:rsidRPr="0021683C">
              <w:rPr>
                <w:sz w:val="20"/>
                <w:szCs w:val="20"/>
              </w:rPr>
              <w:t>7</w:t>
            </w:r>
            <w:r w:rsidRPr="0021683C">
              <w:rPr>
                <w:sz w:val="20"/>
                <w:szCs w:val="20"/>
                <w:vertAlign w:val="superscript"/>
              </w:rPr>
              <w:t>ο</w:t>
            </w:r>
            <w:r w:rsidRPr="0021683C">
              <w:rPr>
                <w:sz w:val="20"/>
                <w:szCs w:val="20"/>
              </w:rPr>
              <w:t xml:space="preserve"> </w:t>
            </w:r>
          </w:p>
        </w:tc>
      </w:tr>
      <w:tr w:rsidR="009060BB" w:rsidRPr="0021683C" w14:paraId="4D104931" w14:textId="77777777" w:rsidTr="00C304F3">
        <w:trPr>
          <w:trHeight w:val="360"/>
        </w:trPr>
        <w:tc>
          <w:tcPr>
            <w:tcW w:w="2216" w:type="dxa"/>
            <w:shd w:val="clear" w:color="auto" w:fill="DDD9C3"/>
            <w:vAlign w:val="center"/>
          </w:tcPr>
          <w:p w14:paraId="541E98DB" w14:textId="77777777" w:rsidR="009060BB" w:rsidRPr="0021683C" w:rsidRDefault="009060BB" w:rsidP="00C304F3">
            <w:pPr>
              <w:jc w:val="right"/>
              <w:rPr>
                <w:b/>
                <w:sz w:val="20"/>
                <w:szCs w:val="20"/>
              </w:rPr>
            </w:pPr>
            <w:r w:rsidRPr="0021683C">
              <w:rPr>
                <w:b/>
                <w:sz w:val="20"/>
                <w:szCs w:val="20"/>
              </w:rPr>
              <w:t>ΤΙΤΛΟΣ ΜΑΘΗΜΑΤΟΣ</w:t>
            </w:r>
          </w:p>
        </w:tc>
        <w:tc>
          <w:tcPr>
            <w:tcW w:w="7049" w:type="dxa"/>
            <w:gridSpan w:val="5"/>
            <w:vAlign w:val="center"/>
          </w:tcPr>
          <w:p w14:paraId="34DAE858" w14:textId="1BD91DB0" w:rsidR="009060BB" w:rsidRPr="0021683C" w:rsidRDefault="009060BB" w:rsidP="00C304F3">
            <w:pPr>
              <w:rPr>
                <w:sz w:val="20"/>
                <w:szCs w:val="20"/>
              </w:rPr>
            </w:pPr>
            <w:r w:rsidRPr="0021683C">
              <w:rPr>
                <w:sz w:val="20"/>
                <w:szCs w:val="20"/>
              </w:rPr>
              <w:t>ΔΙΑΔΙΚΤΥΟ ΚΑΙ ΕΦΑΡΜΟΓΕΣ</w:t>
            </w:r>
            <w:r w:rsidR="0082506F" w:rsidRPr="0021683C">
              <w:rPr>
                <w:sz w:val="20"/>
                <w:szCs w:val="20"/>
              </w:rPr>
              <w:t xml:space="preserve"> ΣΤΗ ΓΕΩΠΟΝΙΑ</w:t>
            </w:r>
          </w:p>
        </w:tc>
      </w:tr>
      <w:tr w:rsidR="009060BB" w:rsidRPr="0021683C" w14:paraId="2AB0A256" w14:textId="77777777" w:rsidTr="00C304F3">
        <w:trPr>
          <w:trHeight w:val="180"/>
        </w:trPr>
        <w:tc>
          <w:tcPr>
            <w:tcW w:w="3648" w:type="dxa"/>
            <w:gridSpan w:val="3"/>
            <w:shd w:val="clear" w:color="auto" w:fill="DDD9C3"/>
            <w:vAlign w:val="center"/>
          </w:tcPr>
          <w:p w14:paraId="04D4B2BF" w14:textId="77777777" w:rsidR="009060BB" w:rsidRPr="0021683C" w:rsidRDefault="009060BB" w:rsidP="00C304F3">
            <w:pPr>
              <w:jc w:val="center"/>
              <w:rPr>
                <w:b/>
                <w:sz w:val="20"/>
                <w:szCs w:val="20"/>
              </w:rPr>
            </w:pPr>
            <w:r w:rsidRPr="0021683C">
              <w:rPr>
                <w:b/>
                <w:sz w:val="20"/>
                <w:szCs w:val="20"/>
              </w:rPr>
              <w:t xml:space="preserve">ΑΥΤΟΤΕΛΕΙΣ ΔΙΔΑΚΤΙΚΕΣ ΔΡΑΣΤΗΡΙΟΤΗΤΕΣ </w:t>
            </w:r>
            <w:r w:rsidRPr="0021683C">
              <w:rPr>
                <w:b/>
                <w:sz w:val="20"/>
                <w:szCs w:val="20"/>
              </w:rPr>
              <w:br/>
            </w:r>
            <w:r w:rsidRPr="0021683C">
              <w:rPr>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6" w:type="dxa"/>
            <w:gridSpan w:val="2"/>
            <w:shd w:val="clear" w:color="auto" w:fill="DDD9C3"/>
            <w:vAlign w:val="center"/>
          </w:tcPr>
          <w:p w14:paraId="6EDA09F9" w14:textId="77777777" w:rsidR="009060BB" w:rsidRPr="0021683C" w:rsidRDefault="009060BB" w:rsidP="00C304F3">
            <w:pPr>
              <w:jc w:val="center"/>
              <w:rPr>
                <w:b/>
                <w:sz w:val="20"/>
                <w:szCs w:val="20"/>
              </w:rPr>
            </w:pPr>
            <w:r w:rsidRPr="0021683C">
              <w:rPr>
                <w:b/>
                <w:sz w:val="20"/>
                <w:szCs w:val="20"/>
              </w:rPr>
              <w:t>ΕΒΔΟΜΑΔΙΑΙΕΣ</w:t>
            </w:r>
            <w:r w:rsidRPr="0021683C">
              <w:rPr>
                <w:b/>
                <w:sz w:val="20"/>
                <w:szCs w:val="20"/>
              </w:rPr>
              <w:br/>
              <w:t>ΩΡΕΣ Δ</w:t>
            </w:r>
            <w:r w:rsidRPr="0021683C">
              <w:rPr>
                <w:b/>
                <w:sz w:val="20"/>
                <w:szCs w:val="20"/>
                <w:shd w:val="clear" w:color="auto" w:fill="DDD9C3"/>
              </w:rPr>
              <w:t>ΙΔ</w:t>
            </w:r>
            <w:r w:rsidRPr="0021683C">
              <w:rPr>
                <w:b/>
                <w:sz w:val="20"/>
                <w:szCs w:val="20"/>
              </w:rPr>
              <w:t>ΑΣΚΑΛΙΑΣ</w:t>
            </w:r>
          </w:p>
        </w:tc>
        <w:tc>
          <w:tcPr>
            <w:tcW w:w="3831" w:type="dxa"/>
            <w:shd w:val="clear" w:color="auto" w:fill="DDD9C3"/>
            <w:vAlign w:val="center"/>
          </w:tcPr>
          <w:p w14:paraId="3DBD8553" w14:textId="77777777" w:rsidR="009060BB" w:rsidRPr="0021683C" w:rsidRDefault="009060BB" w:rsidP="00C304F3">
            <w:pPr>
              <w:jc w:val="center"/>
              <w:rPr>
                <w:b/>
                <w:sz w:val="20"/>
                <w:szCs w:val="20"/>
              </w:rPr>
            </w:pPr>
            <w:r w:rsidRPr="0021683C">
              <w:rPr>
                <w:b/>
                <w:sz w:val="20"/>
                <w:szCs w:val="20"/>
              </w:rPr>
              <w:t>ΔΙΔΑΚΤΙΚΕΣ/ΠΙΣΤΩΤΙΚΕΣ ΜΟΝΑΔΕΣ</w:t>
            </w:r>
          </w:p>
        </w:tc>
      </w:tr>
      <w:tr w:rsidR="009060BB" w:rsidRPr="0021683C" w14:paraId="41317C3A" w14:textId="77777777" w:rsidTr="00C304F3">
        <w:trPr>
          <w:trHeight w:val="180"/>
        </w:trPr>
        <w:tc>
          <w:tcPr>
            <w:tcW w:w="3648" w:type="dxa"/>
            <w:gridSpan w:val="3"/>
            <w:shd w:val="clear" w:color="auto" w:fill="DDD9C3"/>
            <w:vAlign w:val="center"/>
          </w:tcPr>
          <w:p w14:paraId="55508745" w14:textId="77777777" w:rsidR="009060BB" w:rsidRPr="0021683C" w:rsidRDefault="009060BB" w:rsidP="00C304F3">
            <w:pPr>
              <w:jc w:val="center"/>
              <w:rPr>
                <w:b/>
                <w:sz w:val="20"/>
                <w:szCs w:val="20"/>
              </w:rPr>
            </w:pPr>
          </w:p>
        </w:tc>
        <w:tc>
          <w:tcPr>
            <w:tcW w:w="1786" w:type="dxa"/>
            <w:gridSpan w:val="2"/>
            <w:shd w:val="clear" w:color="auto" w:fill="DDD9C3"/>
            <w:vAlign w:val="center"/>
          </w:tcPr>
          <w:p w14:paraId="0D624D98" w14:textId="77777777" w:rsidR="009060BB" w:rsidRPr="0021683C" w:rsidRDefault="009060BB" w:rsidP="00C304F3">
            <w:pPr>
              <w:jc w:val="center"/>
              <w:rPr>
                <w:b/>
                <w:sz w:val="20"/>
                <w:szCs w:val="20"/>
              </w:rPr>
            </w:pPr>
          </w:p>
        </w:tc>
        <w:tc>
          <w:tcPr>
            <w:tcW w:w="3831" w:type="dxa"/>
            <w:shd w:val="clear" w:color="auto" w:fill="DDD9C3"/>
            <w:vAlign w:val="center"/>
          </w:tcPr>
          <w:p w14:paraId="0F47666F" w14:textId="77777777" w:rsidR="009060BB" w:rsidRPr="0021683C" w:rsidRDefault="009060BB" w:rsidP="00C304F3">
            <w:pPr>
              <w:jc w:val="center"/>
              <w:rPr>
                <w:b/>
                <w:sz w:val="20"/>
                <w:szCs w:val="20"/>
              </w:rPr>
            </w:pPr>
          </w:p>
        </w:tc>
      </w:tr>
      <w:tr w:rsidR="009060BB" w:rsidRPr="0021683C" w14:paraId="41C0865B" w14:textId="77777777" w:rsidTr="00C304F3">
        <w:trPr>
          <w:trHeight w:val="180"/>
        </w:trPr>
        <w:tc>
          <w:tcPr>
            <w:tcW w:w="3648" w:type="dxa"/>
            <w:gridSpan w:val="3"/>
          </w:tcPr>
          <w:p w14:paraId="227796FD" w14:textId="77777777" w:rsidR="009060BB" w:rsidRPr="0021683C" w:rsidRDefault="009060BB" w:rsidP="00C304F3">
            <w:pPr>
              <w:jc w:val="right"/>
              <w:rPr>
                <w:sz w:val="20"/>
                <w:szCs w:val="20"/>
              </w:rPr>
            </w:pPr>
            <w:r w:rsidRPr="0021683C">
              <w:rPr>
                <w:sz w:val="20"/>
                <w:szCs w:val="20"/>
              </w:rPr>
              <w:t>Διαλέξεις</w:t>
            </w:r>
          </w:p>
        </w:tc>
        <w:tc>
          <w:tcPr>
            <w:tcW w:w="1786" w:type="dxa"/>
            <w:gridSpan w:val="2"/>
            <w:shd w:val="clear" w:color="auto" w:fill="auto"/>
          </w:tcPr>
          <w:p w14:paraId="60E81A2F" w14:textId="77777777" w:rsidR="009060BB" w:rsidRPr="0021683C" w:rsidRDefault="009060BB" w:rsidP="00C304F3">
            <w:pPr>
              <w:jc w:val="center"/>
              <w:rPr>
                <w:sz w:val="20"/>
                <w:szCs w:val="20"/>
              </w:rPr>
            </w:pPr>
            <w:r w:rsidRPr="0021683C">
              <w:rPr>
                <w:sz w:val="20"/>
                <w:szCs w:val="20"/>
              </w:rPr>
              <w:t>2</w:t>
            </w:r>
          </w:p>
        </w:tc>
        <w:tc>
          <w:tcPr>
            <w:tcW w:w="3831" w:type="dxa"/>
            <w:shd w:val="clear" w:color="auto" w:fill="auto"/>
          </w:tcPr>
          <w:p w14:paraId="434178B5" w14:textId="77777777" w:rsidR="009060BB" w:rsidRPr="0021683C" w:rsidRDefault="009060BB" w:rsidP="00C304F3">
            <w:pPr>
              <w:jc w:val="center"/>
              <w:rPr>
                <w:sz w:val="20"/>
                <w:szCs w:val="20"/>
              </w:rPr>
            </w:pPr>
            <w:r w:rsidRPr="0021683C">
              <w:rPr>
                <w:sz w:val="20"/>
                <w:szCs w:val="20"/>
              </w:rPr>
              <w:t>2</w:t>
            </w:r>
          </w:p>
        </w:tc>
      </w:tr>
      <w:tr w:rsidR="009060BB" w:rsidRPr="0021683C" w14:paraId="25E12272" w14:textId="77777777" w:rsidTr="00C304F3">
        <w:trPr>
          <w:trHeight w:val="180"/>
        </w:trPr>
        <w:tc>
          <w:tcPr>
            <w:tcW w:w="3648" w:type="dxa"/>
            <w:gridSpan w:val="3"/>
          </w:tcPr>
          <w:p w14:paraId="11EF194B" w14:textId="77777777" w:rsidR="009060BB" w:rsidRPr="0021683C" w:rsidRDefault="009060BB" w:rsidP="00C304F3">
            <w:pPr>
              <w:jc w:val="right"/>
              <w:rPr>
                <w:sz w:val="20"/>
                <w:szCs w:val="20"/>
              </w:rPr>
            </w:pPr>
            <w:r w:rsidRPr="0021683C">
              <w:rPr>
                <w:sz w:val="20"/>
                <w:szCs w:val="20"/>
              </w:rPr>
              <w:t>Εργαστηριακές Ασκήσεις</w:t>
            </w:r>
          </w:p>
        </w:tc>
        <w:tc>
          <w:tcPr>
            <w:tcW w:w="1786" w:type="dxa"/>
            <w:gridSpan w:val="2"/>
            <w:shd w:val="clear" w:color="auto" w:fill="auto"/>
          </w:tcPr>
          <w:p w14:paraId="1CAA099F" w14:textId="77777777" w:rsidR="009060BB" w:rsidRPr="0021683C" w:rsidRDefault="009060BB" w:rsidP="00C304F3">
            <w:pPr>
              <w:jc w:val="center"/>
              <w:rPr>
                <w:sz w:val="20"/>
                <w:szCs w:val="20"/>
              </w:rPr>
            </w:pPr>
            <w:r w:rsidRPr="0021683C">
              <w:rPr>
                <w:sz w:val="20"/>
                <w:szCs w:val="20"/>
              </w:rPr>
              <w:t>3</w:t>
            </w:r>
          </w:p>
        </w:tc>
        <w:tc>
          <w:tcPr>
            <w:tcW w:w="3831" w:type="dxa"/>
            <w:shd w:val="clear" w:color="auto" w:fill="auto"/>
          </w:tcPr>
          <w:p w14:paraId="423FD527" w14:textId="77777777" w:rsidR="009060BB" w:rsidRPr="0021683C" w:rsidRDefault="009060BB" w:rsidP="00C304F3">
            <w:pPr>
              <w:jc w:val="center"/>
              <w:rPr>
                <w:sz w:val="20"/>
                <w:szCs w:val="20"/>
              </w:rPr>
            </w:pPr>
            <w:r w:rsidRPr="0021683C">
              <w:rPr>
                <w:sz w:val="20"/>
                <w:szCs w:val="20"/>
              </w:rPr>
              <w:t>3</w:t>
            </w:r>
          </w:p>
        </w:tc>
      </w:tr>
      <w:tr w:rsidR="009060BB" w:rsidRPr="0021683C" w14:paraId="0267EF59" w14:textId="77777777" w:rsidTr="00C304F3">
        <w:trPr>
          <w:trHeight w:val="180"/>
        </w:trPr>
        <w:tc>
          <w:tcPr>
            <w:tcW w:w="3648" w:type="dxa"/>
            <w:gridSpan w:val="3"/>
          </w:tcPr>
          <w:p w14:paraId="48F32AC2" w14:textId="77777777" w:rsidR="009060BB" w:rsidRPr="00201538" w:rsidRDefault="009060BB" w:rsidP="00C304F3">
            <w:pPr>
              <w:jc w:val="right"/>
              <w:rPr>
                <w:b/>
                <w:sz w:val="20"/>
                <w:szCs w:val="20"/>
              </w:rPr>
            </w:pPr>
            <w:r w:rsidRPr="00201538">
              <w:rPr>
                <w:b/>
                <w:sz w:val="20"/>
                <w:szCs w:val="20"/>
              </w:rPr>
              <w:t>ΣΥΝΟΛΟ</w:t>
            </w:r>
          </w:p>
        </w:tc>
        <w:tc>
          <w:tcPr>
            <w:tcW w:w="1786" w:type="dxa"/>
            <w:gridSpan w:val="2"/>
            <w:shd w:val="clear" w:color="auto" w:fill="auto"/>
          </w:tcPr>
          <w:p w14:paraId="33BC28EC" w14:textId="77777777" w:rsidR="009060BB" w:rsidRPr="00201538" w:rsidRDefault="009060BB" w:rsidP="00C304F3">
            <w:pPr>
              <w:jc w:val="center"/>
              <w:rPr>
                <w:b/>
                <w:sz w:val="20"/>
                <w:szCs w:val="20"/>
              </w:rPr>
            </w:pPr>
            <w:r w:rsidRPr="00201538">
              <w:rPr>
                <w:b/>
                <w:sz w:val="20"/>
                <w:szCs w:val="20"/>
              </w:rPr>
              <w:t>5</w:t>
            </w:r>
          </w:p>
        </w:tc>
        <w:tc>
          <w:tcPr>
            <w:tcW w:w="3831" w:type="dxa"/>
            <w:shd w:val="clear" w:color="auto" w:fill="auto"/>
          </w:tcPr>
          <w:p w14:paraId="547AB468" w14:textId="77777777" w:rsidR="009060BB" w:rsidRPr="00201538" w:rsidRDefault="009060BB" w:rsidP="00C304F3">
            <w:pPr>
              <w:jc w:val="center"/>
              <w:rPr>
                <w:b/>
                <w:sz w:val="20"/>
                <w:szCs w:val="20"/>
              </w:rPr>
            </w:pPr>
            <w:r w:rsidRPr="00201538">
              <w:rPr>
                <w:b/>
                <w:sz w:val="20"/>
                <w:szCs w:val="20"/>
              </w:rPr>
              <w:t>5</w:t>
            </w:r>
          </w:p>
        </w:tc>
      </w:tr>
      <w:tr w:rsidR="009060BB" w:rsidRPr="0021683C" w14:paraId="2086CB56" w14:textId="77777777" w:rsidTr="00C304F3">
        <w:trPr>
          <w:trHeight w:val="180"/>
        </w:trPr>
        <w:tc>
          <w:tcPr>
            <w:tcW w:w="3648" w:type="dxa"/>
            <w:gridSpan w:val="3"/>
          </w:tcPr>
          <w:p w14:paraId="6855DC95" w14:textId="77777777" w:rsidR="009060BB" w:rsidRPr="0021683C" w:rsidRDefault="009060BB" w:rsidP="00C304F3">
            <w:pPr>
              <w:rPr>
                <w:sz w:val="20"/>
                <w:szCs w:val="20"/>
              </w:rPr>
            </w:pPr>
          </w:p>
        </w:tc>
        <w:tc>
          <w:tcPr>
            <w:tcW w:w="1786" w:type="dxa"/>
            <w:gridSpan w:val="2"/>
          </w:tcPr>
          <w:p w14:paraId="40FC2343" w14:textId="77777777" w:rsidR="009060BB" w:rsidRPr="0021683C" w:rsidRDefault="009060BB" w:rsidP="00C304F3">
            <w:pPr>
              <w:rPr>
                <w:color w:val="002060"/>
                <w:sz w:val="20"/>
                <w:szCs w:val="20"/>
              </w:rPr>
            </w:pPr>
          </w:p>
        </w:tc>
        <w:tc>
          <w:tcPr>
            <w:tcW w:w="3831" w:type="dxa"/>
          </w:tcPr>
          <w:p w14:paraId="23E197BC" w14:textId="77777777" w:rsidR="009060BB" w:rsidRPr="0021683C" w:rsidRDefault="009060BB" w:rsidP="00C304F3">
            <w:pPr>
              <w:rPr>
                <w:color w:val="002060"/>
                <w:sz w:val="20"/>
                <w:szCs w:val="20"/>
              </w:rPr>
            </w:pPr>
          </w:p>
        </w:tc>
      </w:tr>
      <w:tr w:rsidR="009060BB" w:rsidRPr="0021683C" w14:paraId="681820A2" w14:textId="77777777" w:rsidTr="00C304F3">
        <w:trPr>
          <w:trHeight w:val="180"/>
        </w:trPr>
        <w:tc>
          <w:tcPr>
            <w:tcW w:w="3648" w:type="dxa"/>
            <w:gridSpan w:val="3"/>
            <w:shd w:val="clear" w:color="auto" w:fill="DDD9C3"/>
          </w:tcPr>
          <w:p w14:paraId="6E335305" w14:textId="77777777" w:rsidR="009060BB" w:rsidRPr="0021683C" w:rsidRDefault="009060BB" w:rsidP="00C304F3">
            <w:pPr>
              <w:rPr>
                <w:i/>
                <w:sz w:val="20"/>
                <w:szCs w:val="20"/>
              </w:rPr>
            </w:pPr>
            <w:r w:rsidRPr="0021683C">
              <w:rPr>
                <w:i/>
                <w:sz w:val="20"/>
                <w:szCs w:val="20"/>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86" w:type="dxa"/>
            <w:gridSpan w:val="2"/>
          </w:tcPr>
          <w:p w14:paraId="4204CA2C" w14:textId="77777777" w:rsidR="009060BB" w:rsidRPr="0021683C" w:rsidRDefault="009060BB" w:rsidP="00C304F3">
            <w:pPr>
              <w:rPr>
                <w:b/>
                <w:sz w:val="20"/>
                <w:szCs w:val="20"/>
              </w:rPr>
            </w:pPr>
          </w:p>
        </w:tc>
        <w:tc>
          <w:tcPr>
            <w:tcW w:w="3831" w:type="dxa"/>
          </w:tcPr>
          <w:p w14:paraId="4CCCCE6E" w14:textId="77777777" w:rsidR="009060BB" w:rsidRPr="0021683C" w:rsidRDefault="009060BB" w:rsidP="00C304F3">
            <w:pPr>
              <w:jc w:val="center"/>
              <w:rPr>
                <w:sz w:val="20"/>
                <w:szCs w:val="20"/>
              </w:rPr>
            </w:pPr>
          </w:p>
        </w:tc>
      </w:tr>
      <w:tr w:rsidR="009060BB" w:rsidRPr="0021683C" w14:paraId="12323D8C" w14:textId="77777777" w:rsidTr="00C304F3">
        <w:trPr>
          <w:trHeight w:val="580"/>
        </w:trPr>
        <w:tc>
          <w:tcPr>
            <w:tcW w:w="2216" w:type="dxa"/>
            <w:shd w:val="clear" w:color="auto" w:fill="DDD9C3"/>
          </w:tcPr>
          <w:p w14:paraId="00A8DC6B" w14:textId="77777777" w:rsidR="009060BB" w:rsidRPr="0021683C" w:rsidRDefault="009060BB" w:rsidP="00C304F3">
            <w:pPr>
              <w:jc w:val="right"/>
              <w:rPr>
                <w:i/>
                <w:sz w:val="20"/>
                <w:szCs w:val="20"/>
              </w:rPr>
            </w:pPr>
            <w:r w:rsidRPr="0021683C">
              <w:rPr>
                <w:b/>
                <w:sz w:val="20"/>
                <w:szCs w:val="20"/>
              </w:rPr>
              <w:t>ΤΥΠΟΣ ΜΑΘΗΜΑΤΟΣ</w:t>
            </w:r>
            <w:r w:rsidRPr="0021683C">
              <w:rPr>
                <w:i/>
                <w:sz w:val="20"/>
                <w:szCs w:val="20"/>
              </w:rPr>
              <w:t xml:space="preserve"> </w:t>
            </w:r>
          </w:p>
          <w:p w14:paraId="691CA81F" w14:textId="77777777" w:rsidR="009060BB" w:rsidRPr="0021683C" w:rsidRDefault="009060BB" w:rsidP="00C304F3">
            <w:pPr>
              <w:jc w:val="right"/>
              <w:rPr>
                <w:b/>
                <w:sz w:val="20"/>
                <w:szCs w:val="20"/>
              </w:rPr>
            </w:pPr>
            <w:r w:rsidRPr="0021683C">
              <w:rPr>
                <w:i/>
                <w:sz w:val="20"/>
                <w:szCs w:val="20"/>
              </w:rPr>
              <w:t>Υποβάθρου , Γενικών Γνώσεων, Επιστημονικής Περιοχής, Ανάπτυξης Δεξιοτήτων</w:t>
            </w:r>
          </w:p>
        </w:tc>
        <w:tc>
          <w:tcPr>
            <w:tcW w:w="7049" w:type="dxa"/>
            <w:gridSpan w:val="5"/>
          </w:tcPr>
          <w:p w14:paraId="0B6A9066" w14:textId="46DFEEA0" w:rsidR="009060BB" w:rsidRPr="0021683C" w:rsidRDefault="002E6D07" w:rsidP="00C304F3">
            <w:pPr>
              <w:rPr>
                <w:sz w:val="20"/>
                <w:szCs w:val="20"/>
                <w:lang w:val="en-US"/>
              </w:rPr>
            </w:pPr>
            <w:r w:rsidRPr="0021683C">
              <w:rPr>
                <w:sz w:val="20"/>
                <w:szCs w:val="20"/>
              </w:rPr>
              <w:t>Επιστημονικής Περιοχής</w:t>
            </w:r>
            <w:r w:rsidRPr="0021683C">
              <w:rPr>
                <w:sz w:val="20"/>
                <w:szCs w:val="20"/>
                <w:lang w:val="en-US"/>
              </w:rPr>
              <w:t xml:space="preserve"> (M4.017)</w:t>
            </w:r>
          </w:p>
        </w:tc>
      </w:tr>
      <w:tr w:rsidR="009060BB" w:rsidRPr="0021683C" w14:paraId="1F873FEF" w14:textId="77777777" w:rsidTr="00C304F3">
        <w:tc>
          <w:tcPr>
            <w:tcW w:w="2216" w:type="dxa"/>
            <w:shd w:val="clear" w:color="auto" w:fill="DDD9C3"/>
          </w:tcPr>
          <w:p w14:paraId="2C6FE8F2" w14:textId="77777777" w:rsidR="009060BB" w:rsidRPr="0021683C" w:rsidRDefault="009060BB" w:rsidP="00C304F3">
            <w:pPr>
              <w:jc w:val="right"/>
              <w:rPr>
                <w:b/>
                <w:sz w:val="20"/>
                <w:szCs w:val="20"/>
              </w:rPr>
            </w:pPr>
            <w:r w:rsidRPr="0021683C">
              <w:rPr>
                <w:b/>
                <w:sz w:val="20"/>
                <w:szCs w:val="20"/>
              </w:rPr>
              <w:t>ΠΡΟΑΠΑΙΤΟΥΜΕΝΑ ΜΑΘΗΜΑΤΑ:</w:t>
            </w:r>
          </w:p>
          <w:p w14:paraId="5C485185" w14:textId="77777777" w:rsidR="009060BB" w:rsidRPr="0021683C" w:rsidRDefault="009060BB" w:rsidP="00C304F3">
            <w:pPr>
              <w:jc w:val="right"/>
              <w:rPr>
                <w:b/>
                <w:sz w:val="20"/>
                <w:szCs w:val="20"/>
              </w:rPr>
            </w:pPr>
          </w:p>
        </w:tc>
        <w:tc>
          <w:tcPr>
            <w:tcW w:w="7049" w:type="dxa"/>
            <w:gridSpan w:val="5"/>
          </w:tcPr>
          <w:p w14:paraId="5D6C51B4" w14:textId="77777777" w:rsidR="009060BB" w:rsidRPr="0021683C" w:rsidRDefault="009060BB" w:rsidP="00C304F3">
            <w:pPr>
              <w:rPr>
                <w:color w:val="002060"/>
                <w:sz w:val="20"/>
                <w:szCs w:val="20"/>
              </w:rPr>
            </w:pPr>
          </w:p>
        </w:tc>
      </w:tr>
      <w:tr w:rsidR="009060BB" w:rsidRPr="0021683C" w14:paraId="456F53F1" w14:textId="77777777" w:rsidTr="00C304F3">
        <w:tc>
          <w:tcPr>
            <w:tcW w:w="2216" w:type="dxa"/>
            <w:shd w:val="clear" w:color="auto" w:fill="DDD9C3"/>
          </w:tcPr>
          <w:p w14:paraId="22AC69A0" w14:textId="77777777" w:rsidR="009060BB" w:rsidRPr="0021683C" w:rsidRDefault="009060BB" w:rsidP="00C304F3">
            <w:pPr>
              <w:jc w:val="right"/>
              <w:rPr>
                <w:b/>
                <w:sz w:val="20"/>
                <w:szCs w:val="20"/>
              </w:rPr>
            </w:pPr>
            <w:r w:rsidRPr="0021683C">
              <w:rPr>
                <w:b/>
                <w:sz w:val="20"/>
                <w:szCs w:val="20"/>
              </w:rPr>
              <w:t>ΓΛΩΣΣΑ ΔΙΔΑΣΚΑΛΙΑΣ και ΕΞΕΤΑΣΕΩΝ:</w:t>
            </w:r>
          </w:p>
        </w:tc>
        <w:tc>
          <w:tcPr>
            <w:tcW w:w="7049" w:type="dxa"/>
            <w:gridSpan w:val="5"/>
          </w:tcPr>
          <w:p w14:paraId="4B5CE2A3" w14:textId="77777777" w:rsidR="009060BB" w:rsidRPr="0021683C" w:rsidRDefault="009060BB" w:rsidP="00C304F3">
            <w:pPr>
              <w:rPr>
                <w:sz w:val="20"/>
                <w:szCs w:val="20"/>
              </w:rPr>
            </w:pPr>
            <w:r w:rsidRPr="0021683C">
              <w:rPr>
                <w:sz w:val="20"/>
                <w:szCs w:val="20"/>
              </w:rPr>
              <w:t>Ελληνική</w:t>
            </w:r>
          </w:p>
        </w:tc>
      </w:tr>
      <w:tr w:rsidR="009060BB" w:rsidRPr="0021683C" w14:paraId="1A8C3D64" w14:textId="77777777" w:rsidTr="00C304F3">
        <w:tc>
          <w:tcPr>
            <w:tcW w:w="2216" w:type="dxa"/>
            <w:shd w:val="clear" w:color="auto" w:fill="DDD9C3"/>
          </w:tcPr>
          <w:p w14:paraId="5AF41E63" w14:textId="77777777" w:rsidR="009060BB" w:rsidRPr="0021683C" w:rsidRDefault="009060BB" w:rsidP="00C304F3">
            <w:pPr>
              <w:jc w:val="right"/>
              <w:rPr>
                <w:b/>
                <w:sz w:val="20"/>
                <w:szCs w:val="20"/>
              </w:rPr>
            </w:pPr>
            <w:r w:rsidRPr="0021683C">
              <w:rPr>
                <w:b/>
                <w:sz w:val="20"/>
                <w:szCs w:val="20"/>
              </w:rPr>
              <w:t xml:space="preserve">ΤΟ ΜΑΘΗΜΑ ΠΡΟΣΦΕΡΕΤΑΙ ΣΕ ΦΟΙΤΗΤΕΣ ERASMUS </w:t>
            </w:r>
          </w:p>
        </w:tc>
        <w:tc>
          <w:tcPr>
            <w:tcW w:w="7049" w:type="dxa"/>
            <w:gridSpan w:val="5"/>
          </w:tcPr>
          <w:p w14:paraId="623EB400" w14:textId="21F1D24B" w:rsidR="009060BB" w:rsidRPr="0021683C" w:rsidRDefault="001B7D70" w:rsidP="00C304F3">
            <w:pPr>
              <w:rPr>
                <w:sz w:val="20"/>
                <w:szCs w:val="20"/>
              </w:rPr>
            </w:pPr>
            <w:r w:rsidRPr="0021683C">
              <w:rPr>
                <w:sz w:val="20"/>
                <w:szCs w:val="20"/>
              </w:rPr>
              <w:t>Όχι</w:t>
            </w:r>
          </w:p>
        </w:tc>
      </w:tr>
      <w:tr w:rsidR="009060BB" w:rsidRPr="0021683C" w14:paraId="63A58795" w14:textId="77777777" w:rsidTr="00C304F3">
        <w:tc>
          <w:tcPr>
            <w:tcW w:w="2216" w:type="dxa"/>
            <w:shd w:val="clear" w:color="auto" w:fill="DDD9C3"/>
          </w:tcPr>
          <w:p w14:paraId="111BF38E" w14:textId="77777777" w:rsidR="009060BB" w:rsidRPr="0021683C" w:rsidRDefault="009060BB" w:rsidP="00C304F3">
            <w:pPr>
              <w:jc w:val="right"/>
              <w:rPr>
                <w:b/>
                <w:sz w:val="20"/>
                <w:szCs w:val="20"/>
              </w:rPr>
            </w:pPr>
            <w:r w:rsidRPr="0021683C">
              <w:rPr>
                <w:b/>
                <w:sz w:val="20"/>
                <w:szCs w:val="20"/>
              </w:rPr>
              <w:t>ΗΛΕΚΤΡΟΝΙΚΗ ΣΕΛΙΔΑ ΜΑΘΗΜΑΤΟΣ (URL)</w:t>
            </w:r>
          </w:p>
        </w:tc>
        <w:tc>
          <w:tcPr>
            <w:tcW w:w="7049" w:type="dxa"/>
            <w:gridSpan w:val="5"/>
          </w:tcPr>
          <w:p w14:paraId="785B5A56" w14:textId="3BC769FD" w:rsidR="001B7D70" w:rsidRPr="0021683C" w:rsidRDefault="004F7ED2" w:rsidP="00CE1ED3">
            <w:pPr>
              <w:rPr>
                <w:color w:val="000000"/>
                <w:sz w:val="20"/>
                <w:szCs w:val="20"/>
              </w:rPr>
            </w:pPr>
            <w:hyperlink r:id="rId6" w:history="1">
              <w:r w:rsidR="001B7D70" w:rsidRPr="0021683C">
                <w:rPr>
                  <w:rStyle w:val="Hyperlink"/>
                  <w:sz w:val="20"/>
                  <w:szCs w:val="20"/>
                </w:rPr>
                <w:t>https://mediasrv.aua.gr/eclass/courses/AOA246/</w:t>
              </w:r>
            </w:hyperlink>
          </w:p>
        </w:tc>
      </w:tr>
    </w:tbl>
    <w:p w14:paraId="604F4029" w14:textId="77777777" w:rsidR="009060BB" w:rsidRPr="0021683C" w:rsidRDefault="009060BB" w:rsidP="009060BB">
      <w:pPr>
        <w:widowControl w:val="0"/>
        <w:numPr>
          <w:ilvl w:val="0"/>
          <w:numId w:val="3"/>
        </w:numPr>
        <w:spacing w:before="120"/>
        <w:rPr>
          <w:b/>
          <w:color w:val="000000"/>
          <w:sz w:val="20"/>
          <w:szCs w:val="20"/>
        </w:rPr>
      </w:pPr>
      <w:r w:rsidRPr="0021683C">
        <w:rPr>
          <w:b/>
          <w:color w:val="000000"/>
          <w:sz w:val="20"/>
          <w:szCs w:val="20"/>
        </w:rPr>
        <w:t>ΜΑΘΗΣΙΑΚΑ ΑΠΟΤΕΛΕΣΜΑΤΑ</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3852"/>
        <w:gridCol w:w="5267"/>
      </w:tblGrid>
      <w:tr w:rsidR="009060BB" w:rsidRPr="0021683C" w14:paraId="24871519" w14:textId="77777777" w:rsidTr="00C304F3">
        <w:tc>
          <w:tcPr>
            <w:tcW w:w="9355" w:type="dxa"/>
            <w:gridSpan w:val="3"/>
            <w:tcBorders>
              <w:bottom w:val="nil"/>
            </w:tcBorders>
            <w:shd w:val="clear" w:color="auto" w:fill="DDD9C3"/>
          </w:tcPr>
          <w:p w14:paraId="5B5D4759" w14:textId="77777777" w:rsidR="009060BB" w:rsidRPr="0021683C" w:rsidRDefault="009060BB" w:rsidP="00C304F3">
            <w:pPr>
              <w:rPr>
                <w:i/>
                <w:sz w:val="20"/>
                <w:szCs w:val="20"/>
              </w:rPr>
            </w:pPr>
            <w:r w:rsidRPr="0021683C">
              <w:rPr>
                <w:b/>
                <w:sz w:val="20"/>
                <w:szCs w:val="20"/>
              </w:rPr>
              <w:t>Μαθησιακά Αποτελέσματα</w:t>
            </w:r>
          </w:p>
        </w:tc>
      </w:tr>
      <w:tr w:rsidR="009060BB" w:rsidRPr="0021683C" w14:paraId="1FA23B0F" w14:textId="77777777" w:rsidTr="00C304F3">
        <w:tc>
          <w:tcPr>
            <w:tcW w:w="9355" w:type="dxa"/>
            <w:gridSpan w:val="3"/>
            <w:tcBorders>
              <w:top w:val="nil"/>
            </w:tcBorders>
            <w:shd w:val="clear" w:color="auto" w:fill="DDD9C3"/>
          </w:tcPr>
          <w:p w14:paraId="6D412BE8" w14:textId="77777777" w:rsidR="009060BB" w:rsidRPr="0021683C" w:rsidRDefault="009060BB" w:rsidP="00C304F3">
            <w:pPr>
              <w:widowControl w:val="0"/>
              <w:spacing w:after="60"/>
              <w:rPr>
                <w:i/>
                <w:sz w:val="20"/>
                <w:szCs w:val="20"/>
              </w:rPr>
            </w:pPr>
            <w:r w:rsidRPr="0021683C">
              <w:rPr>
                <w: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83E5C96" w14:textId="77777777" w:rsidR="009060BB" w:rsidRPr="0021683C" w:rsidRDefault="009060BB" w:rsidP="00C304F3">
            <w:pPr>
              <w:rPr>
                <w:i/>
                <w:sz w:val="20"/>
                <w:szCs w:val="20"/>
              </w:rPr>
            </w:pPr>
            <w:r w:rsidRPr="0021683C">
              <w:rPr>
                <w:i/>
                <w:sz w:val="20"/>
                <w:szCs w:val="20"/>
              </w:rPr>
              <w:lastRenderedPageBreak/>
              <w:t xml:space="preserve">Συμβουλευτείτε το Παράρτημα Α </w:t>
            </w:r>
          </w:p>
          <w:p w14:paraId="0B72E9B2" w14:textId="77777777" w:rsidR="009060BB" w:rsidRPr="0021683C" w:rsidRDefault="009060BB" w:rsidP="009060BB">
            <w:pPr>
              <w:widowControl w:val="0"/>
              <w:numPr>
                <w:ilvl w:val="0"/>
                <w:numId w:val="7"/>
              </w:numPr>
              <w:ind w:left="313" w:hanging="219"/>
              <w:rPr>
                <w:i/>
                <w:sz w:val="20"/>
                <w:szCs w:val="20"/>
              </w:rPr>
            </w:pPr>
            <w:r w:rsidRPr="0021683C">
              <w:rPr>
                <w:i/>
                <w:sz w:val="20"/>
                <w:szCs w:val="20"/>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527C073D" w14:textId="77777777" w:rsidR="009060BB" w:rsidRPr="0021683C" w:rsidRDefault="009060BB" w:rsidP="009060BB">
            <w:pPr>
              <w:widowControl w:val="0"/>
              <w:numPr>
                <w:ilvl w:val="0"/>
                <w:numId w:val="7"/>
              </w:numPr>
              <w:ind w:left="313" w:hanging="219"/>
              <w:rPr>
                <w:i/>
                <w:sz w:val="20"/>
                <w:szCs w:val="20"/>
              </w:rPr>
            </w:pPr>
            <w:r w:rsidRPr="0021683C">
              <w:rPr>
                <w:i/>
                <w:sz w:val="20"/>
                <w:szCs w:val="20"/>
              </w:rPr>
              <w:t>Περιγραφικοί Δείκτες Επιπέδων 6, 7 &amp; 8 του Ευρωπαϊκού Πλαισίου Προσόντων Διά Βίου Μάθησης</w:t>
            </w:r>
          </w:p>
          <w:p w14:paraId="7B2E8420" w14:textId="77777777" w:rsidR="009060BB" w:rsidRPr="0021683C" w:rsidRDefault="009060BB" w:rsidP="00C304F3">
            <w:pPr>
              <w:widowControl w:val="0"/>
              <w:rPr>
                <w:i/>
                <w:sz w:val="20"/>
                <w:szCs w:val="20"/>
              </w:rPr>
            </w:pPr>
            <w:r w:rsidRPr="0021683C">
              <w:rPr>
                <w:i/>
                <w:sz w:val="20"/>
                <w:szCs w:val="20"/>
              </w:rPr>
              <w:t>και Παράρτημα Β</w:t>
            </w:r>
          </w:p>
          <w:p w14:paraId="428FBF14" w14:textId="77777777" w:rsidR="009060BB" w:rsidRPr="0021683C" w:rsidRDefault="009060BB" w:rsidP="009060BB">
            <w:pPr>
              <w:widowControl w:val="0"/>
              <w:numPr>
                <w:ilvl w:val="0"/>
                <w:numId w:val="7"/>
              </w:numPr>
              <w:ind w:left="313" w:hanging="219"/>
              <w:rPr>
                <w:i/>
                <w:sz w:val="20"/>
                <w:szCs w:val="20"/>
              </w:rPr>
            </w:pPr>
            <w:r w:rsidRPr="0021683C">
              <w:rPr>
                <w:i/>
                <w:sz w:val="20"/>
                <w:szCs w:val="20"/>
              </w:rPr>
              <w:t>Περιληπτικός Οδηγός συγγραφής Μαθησιακών Αποτελεσμάτων</w:t>
            </w:r>
          </w:p>
        </w:tc>
      </w:tr>
      <w:tr w:rsidR="009060BB" w:rsidRPr="0021683C" w14:paraId="4EE81854" w14:textId="77777777" w:rsidTr="00C304F3">
        <w:tc>
          <w:tcPr>
            <w:tcW w:w="9355" w:type="dxa"/>
            <w:gridSpan w:val="3"/>
          </w:tcPr>
          <w:p w14:paraId="2DC06B4B" w14:textId="77777777" w:rsidR="009060BB" w:rsidRPr="0021683C" w:rsidRDefault="009060BB" w:rsidP="00C304F3">
            <w:pPr>
              <w:jc w:val="both"/>
              <w:rPr>
                <w:sz w:val="20"/>
                <w:szCs w:val="20"/>
              </w:rPr>
            </w:pPr>
            <w:r w:rsidRPr="0021683C">
              <w:rPr>
                <w:sz w:val="20"/>
                <w:szCs w:val="20"/>
              </w:rPr>
              <w:lastRenderedPageBreak/>
              <w:t>Με την επιτυχή ολοκλήρωση του μαθήματος, ο φοιτητής/</w:t>
            </w:r>
            <w:proofErr w:type="spellStart"/>
            <w:r w:rsidRPr="0021683C">
              <w:rPr>
                <w:sz w:val="20"/>
                <w:szCs w:val="20"/>
              </w:rPr>
              <w:t>τρια</w:t>
            </w:r>
            <w:proofErr w:type="spellEnd"/>
            <w:r w:rsidRPr="0021683C">
              <w:rPr>
                <w:sz w:val="20"/>
                <w:szCs w:val="20"/>
              </w:rPr>
              <w:t xml:space="preserve"> θα</w:t>
            </w:r>
          </w:p>
          <w:p w14:paraId="49E0E29A"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μπορεί να κατανοεί το ρόλο και τη λειτουργικότητα του Διαδικτύου,</w:t>
            </w:r>
          </w:p>
          <w:p w14:paraId="53621D4A"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μπορεί να περιγράφει και να προσδιορίζει τις εφαρμογές και τεχνολογίες που χρησιμοποιούνται στο Διαδίκτυο,</w:t>
            </w:r>
          </w:p>
          <w:p w14:paraId="760A7692"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μπορεί να κατανοεί την αρχιτεκτονική και την τεχνολογική υποδομή του Διαδικτύου, </w:t>
            </w:r>
          </w:p>
          <w:p w14:paraId="0A73C550"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μπορεί να κατανοεί τα επιχειρησιακά μοντέλα του Διαδικτύου, </w:t>
            </w:r>
          </w:p>
          <w:p w14:paraId="166554B9" w14:textId="77777777" w:rsidR="009060BB" w:rsidRPr="0021683C" w:rsidRDefault="009060BB" w:rsidP="009060BB">
            <w:pPr>
              <w:numPr>
                <w:ilvl w:val="0"/>
                <w:numId w:val="5"/>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μπορεί να επιλέξει νέες τεχνολογίες και εργαλεία κοινωνικής δικτύωσης για τη βελτίωση της λειτουργικότητας των ιστοσελίδων, </w:t>
            </w:r>
          </w:p>
          <w:p w14:paraId="486FFBB2" w14:textId="77777777" w:rsidR="009060BB" w:rsidRPr="0021683C" w:rsidRDefault="009060BB" w:rsidP="009060BB">
            <w:pPr>
              <w:numPr>
                <w:ilvl w:val="0"/>
                <w:numId w:val="5"/>
              </w:numPr>
              <w:pBdr>
                <w:top w:val="nil"/>
                <w:left w:val="nil"/>
                <w:bottom w:val="nil"/>
                <w:right w:val="nil"/>
                <w:between w:val="nil"/>
              </w:pBdr>
              <w:ind w:left="426" w:hanging="426"/>
              <w:jc w:val="both"/>
              <w:rPr>
                <w:color w:val="000000"/>
                <w:sz w:val="20"/>
                <w:szCs w:val="20"/>
              </w:rPr>
            </w:pPr>
            <w:r w:rsidRPr="0021683C">
              <w:rPr>
                <w:color w:val="000000"/>
                <w:sz w:val="20"/>
                <w:szCs w:val="20"/>
              </w:rPr>
              <w:t>μπορεί να περιγράψει εφαρμογές ηλεκτρονικού εμπορίου, ηλεκτρονικής διακυβέρνησης και ηλεκτρονικής μάθησης,</w:t>
            </w:r>
          </w:p>
          <w:p w14:paraId="0B17C83D" w14:textId="77777777" w:rsidR="009060BB" w:rsidRPr="0021683C" w:rsidRDefault="009060BB" w:rsidP="009060BB">
            <w:pPr>
              <w:numPr>
                <w:ilvl w:val="0"/>
                <w:numId w:val="5"/>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μπορεί να σχεδιάσει δυναμικές ιστοσελίδες που ικανοποιούν συγκεκριμένες απαιτήσεις και ενδιαφέροντα, </w:t>
            </w:r>
          </w:p>
          <w:p w14:paraId="2A698735"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αποκτήσει γνώσεις αρχιτεκτονικής και σχεδιασμού διαδικτυακών εφαρμογών, </w:t>
            </w:r>
          </w:p>
          <w:p w14:paraId="2D74B4D4"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αποκτήσει δεξιότητες στη χρήση ελεύθερου λογισμικού για την υλοποίηση εφαρμογών Διαδικτύου με έμφαση στον </w:t>
            </w:r>
            <w:proofErr w:type="spellStart"/>
            <w:r w:rsidRPr="0021683C">
              <w:rPr>
                <w:color w:val="000000"/>
                <w:sz w:val="20"/>
                <w:szCs w:val="20"/>
              </w:rPr>
              <w:t>αγροοικονομικό</w:t>
            </w:r>
            <w:proofErr w:type="spellEnd"/>
            <w:r w:rsidRPr="0021683C">
              <w:rPr>
                <w:color w:val="000000"/>
                <w:sz w:val="20"/>
                <w:szCs w:val="20"/>
              </w:rPr>
              <w:t xml:space="preserve"> τομέα,</w:t>
            </w:r>
          </w:p>
          <w:p w14:paraId="7149E1CF"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αποκτήσει δεξιότητες στη σύνταξη καλά δομημένου, εύκολα συντηρούμενου, συμμορφούμενου με τα πρότυπα, </w:t>
            </w:r>
            <w:proofErr w:type="spellStart"/>
            <w:r w:rsidRPr="0021683C">
              <w:rPr>
                <w:color w:val="000000"/>
                <w:sz w:val="20"/>
                <w:szCs w:val="20"/>
              </w:rPr>
              <w:t>προσβάσιμου</w:t>
            </w:r>
            <w:proofErr w:type="spellEnd"/>
            <w:r w:rsidRPr="0021683C">
              <w:rPr>
                <w:color w:val="000000"/>
                <w:sz w:val="20"/>
                <w:szCs w:val="20"/>
              </w:rPr>
              <w:t xml:space="preserve"> HTML κώδικα καθώς και CCS κώδικα για την παρουσίαση της HTML, </w:t>
            </w:r>
          </w:p>
          <w:p w14:paraId="3A68B644" w14:textId="77777777" w:rsidR="009060BB" w:rsidRPr="0021683C" w:rsidRDefault="009060BB" w:rsidP="009060BB">
            <w:pPr>
              <w:numPr>
                <w:ilvl w:val="0"/>
                <w:numId w:val="4"/>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αποκτήσει ευρηματικότητα στη χρήση των νέων ψηφιακών διαδικτυακών τεχνολογιών και των κοινωνικών δικτύων, </w:t>
            </w:r>
          </w:p>
          <w:p w14:paraId="5E25101D" w14:textId="77777777" w:rsidR="009060BB" w:rsidRPr="0021683C" w:rsidRDefault="009060BB" w:rsidP="009060BB">
            <w:pPr>
              <w:numPr>
                <w:ilvl w:val="0"/>
                <w:numId w:val="4"/>
              </w:numPr>
              <w:pBdr>
                <w:top w:val="nil"/>
                <w:left w:val="nil"/>
                <w:bottom w:val="nil"/>
                <w:right w:val="nil"/>
                <w:between w:val="nil"/>
              </w:pBdr>
              <w:ind w:left="426" w:hanging="426"/>
              <w:jc w:val="both"/>
              <w:rPr>
                <w:sz w:val="20"/>
                <w:szCs w:val="20"/>
              </w:rPr>
            </w:pPr>
            <w:r w:rsidRPr="0021683C">
              <w:rPr>
                <w:color w:val="000000"/>
                <w:sz w:val="20"/>
                <w:szCs w:val="20"/>
              </w:rPr>
              <w:t>μπορεί να παρέχει συμβουλευτικές υπηρεσίες σχετικά με την ανάπτυξη διαδικτυακών τόπων και τη χρήση των κοινωνικών δικτύων.</w:t>
            </w:r>
            <w:r w:rsidRPr="0021683C">
              <w:rPr>
                <w:rFonts w:ascii="Calibri" w:eastAsia="Calibri" w:hAnsi="Calibri" w:cs="Calibri"/>
                <w:color w:val="000000"/>
                <w:sz w:val="20"/>
                <w:szCs w:val="20"/>
              </w:rPr>
              <w:t xml:space="preserve"> </w:t>
            </w:r>
          </w:p>
        </w:tc>
      </w:tr>
      <w:tr w:rsidR="009060BB" w:rsidRPr="0021683C" w14:paraId="5E0812E2" w14:textId="77777777" w:rsidTr="00C304F3">
        <w:tc>
          <w:tcPr>
            <w:tcW w:w="18" w:type="dxa"/>
          </w:tcPr>
          <w:p w14:paraId="38FA28A8" w14:textId="77777777" w:rsidR="009060BB" w:rsidRPr="0021683C" w:rsidRDefault="009060BB" w:rsidP="00C304F3">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9337" w:type="dxa"/>
            <w:gridSpan w:val="2"/>
            <w:tcBorders>
              <w:bottom w:val="nil"/>
            </w:tcBorders>
            <w:shd w:val="clear" w:color="auto" w:fill="DDD9C3"/>
          </w:tcPr>
          <w:p w14:paraId="6FF67C36" w14:textId="77777777" w:rsidR="009060BB" w:rsidRPr="0021683C" w:rsidRDefault="009060BB" w:rsidP="00C304F3">
            <w:pPr>
              <w:rPr>
                <w:b/>
                <w:sz w:val="20"/>
                <w:szCs w:val="20"/>
              </w:rPr>
            </w:pPr>
            <w:r w:rsidRPr="0021683C">
              <w:rPr>
                <w:b/>
                <w:sz w:val="20"/>
                <w:szCs w:val="20"/>
              </w:rPr>
              <w:t>Γενικές Ικανότητες</w:t>
            </w:r>
          </w:p>
        </w:tc>
      </w:tr>
      <w:tr w:rsidR="009060BB" w:rsidRPr="0021683C" w14:paraId="26321B57" w14:textId="77777777" w:rsidTr="00C304F3">
        <w:tc>
          <w:tcPr>
            <w:tcW w:w="9355" w:type="dxa"/>
            <w:gridSpan w:val="3"/>
            <w:tcBorders>
              <w:top w:val="nil"/>
              <w:bottom w:val="nil"/>
            </w:tcBorders>
            <w:shd w:val="clear" w:color="auto" w:fill="DDD9C3"/>
          </w:tcPr>
          <w:p w14:paraId="76C95E43" w14:textId="77777777" w:rsidR="009060BB" w:rsidRPr="0021683C" w:rsidRDefault="009060BB" w:rsidP="00C304F3">
            <w:pPr>
              <w:widowControl w:val="0"/>
              <w:spacing w:after="60"/>
              <w:rPr>
                <w:i/>
                <w:sz w:val="20"/>
                <w:szCs w:val="20"/>
              </w:rPr>
            </w:pPr>
            <w:r w:rsidRPr="0021683C">
              <w:rPr>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060BB" w:rsidRPr="0021683C" w14:paraId="7D989391" w14:textId="77777777" w:rsidTr="00C304F3">
        <w:tc>
          <w:tcPr>
            <w:tcW w:w="3964" w:type="dxa"/>
            <w:gridSpan w:val="2"/>
            <w:tcBorders>
              <w:top w:val="nil"/>
              <w:right w:val="nil"/>
            </w:tcBorders>
            <w:shd w:val="clear" w:color="auto" w:fill="DDD9C3"/>
          </w:tcPr>
          <w:p w14:paraId="6B4F9AC4" w14:textId="77777777" w:rsidR="009060BB" w:rsidRPr="0021683C" w:rsidRDefault="009060BB" w:rsidP="00C304F3">
            <w:pPr>
              <w:widowControl w:val="0"/>
              <w:rPr>
                <w:i/>
                <w:sz w:val="20"/>
                <w:szCs w:val="20"/>
              </w:rPr>
            </w:pPr>
            <w:r w:rsidRPr="0021683C">
              <w:rPr>
                <w:i/>
                <w:sz w:val="20"/>
                <w:szCs w:val="20"/>
              </w:rPr>
              <w:t xml:space="preserve">Αναζήτηση, ανάλυση και σύνθεση δεδομένων και πληροφοριών, με τη χρήση και των απαραίτητων τεχνολογιών </w:t>
            </w:r>
          </w:p>
          <w:p w14:paraId="67F139F3" w14:textId="77777777" w:rsidR="009060BB" w:rsidRPr="0021683C" w:rsidRDefault="009060BB" w:rsidP="00C304F3">
            <w:pPr>
              <w:widowControl w:val="0"/>
              <w:rPr>
                <w:i/>
                <w:sz w:val="20"/>
                <w:szCs w:val="20"/>
              </w:rPr>
            </w:pPr>
            <w:r w:rsidRPr="0021683C">
              <w:rPr>
                <w:i/>
                <w:sz w:val="20"/>
                <w:szCs w:val="20"/>
              </w:rPr>
              <w:t xml:space="preserve">Προσαρμογή σε νέες καταστάσεις </w:t>
            </w:r>
          </w:p>
          <w:p w14:paraId="2C491D15" w14:textId="77777777" w:rsidR="009060BB" w:rsidRPr="0021683C" w:rsidRDefault="009060BB" w:rsidP="00C304F3">
            <w:pPr>
              <w:widowControl w:val="0"/>
              <w:rPr>
                <w:i/>
                <w:sz w:val="20"/>
                <w:szCs w:val="20"/>
              </w:rPr>
            </w:pPr>
            <w:r w:rsidRPr="0021683C">
              <w:rPr>
                <w:i/>
                <w:sz w:val="20"/>
                <w:szCs w:val="20"/>
              </w:rPr>
              <w:t xml:space="preserve">Λήψη αποφάσεων </w:t>
            </w:r>
          </w:p>
          <w:p w14:paraId="0BED877F" w14:textId="77777777" w:rsidR="009060BB" w:rsidRPr="0021683C" w:rsidRDefault="009060BB" w:rsidP="00C304F3">
            <w:pPr>
              <w:widowControl w:val="0"/>
              <w:rPr>
                <w:i/>
                <w:sz w:val="20"/>
                <w:szCs w:val="20"/>
              </w:rPr>
            </w:pPr>
            <w:r w:rsidRPr="0021683C">
              <w:rPr>
                <w:i/>
                <w:sz w:val="20"/>
                <w:szCs w:val="20"/>
              </w:rPr>
              <w:t xml:space="preserve">Αυτόνομη εργασία </w:t>
            </w:r>
          </w:p>
          <w:p w14:paraId="3273D6F3" w14:textId="77777777" w:rsidR="009060BB" w:rsidRPr="0021683C" w:rsidRDefault="009060BB" w:rsidP="00C304F3">
            <w:pPr>
              <w:widowControl w:val="0"/>
              <w:rPr>
                <w:i/>
                <w:sz w:val="20"/>
                <w:szCs w:val="20"/>
              </w:rPr>
            </w:pPr>
            <w:r w:rsidRPr="0021683C">
              <w:rPr>
                <w:i/>
                <w:sz w:val="20"/>
                <w:szCs w:val="20"/>
              </w:rPr>
              <w:t xml:space="preserve">Ομαδική εργασία </w:t>
            </w:r>
          </w:p>
          <w:p w14:paraId="2109EA84" w14:textId="77777777" w:rsidR="009060BB" w:rsidRPr="0021683C" w:rsidRDefault="009060BB" w:rsidP="00C304F3">
            <w:pPr>
              <w:widowControl w:val="0"/>
              <w:rPr>
                <w:i/>
                <w:sz w:val="20"/>
                <w:szCs w:val="20"/>
              </w:rPr>
            </w:pPr>
            <w:r w:rsidRPr="0021683C">
              <w:rPr>
                <w:i/>
                <w:sz w:val="20"/>
                <w:szCs w:val="20"/>
              </w:rPr>
              <w:t xml:space="preserve">Εργασία σε διεθνές περιβάλλον </w:t>
            </w:r>
          </w:p>
          <w:p w14:paraId="14769350" w14:textId="77777777" w:rsidR="009060BB" w:rsidRPr="0021683C" w:rsidRDefault="009060BB" w:rsidP="00C304F3">
            <w:pPr>
              <w:widowControl w:val="0"/>
              <w:rPr>
                <w:i/>
                <w:sz w:val="20"/>
                <w:szCs w:val="20"/>
              </w:rPr>
            </w:pPr>
            <w:r w:rsidRPr="0021683C">
              <w:rPr>
                <w:i/>
                <w:sz w:val="20"/>
                <w:szCs w:val="20"/>
              </w:rPr>
              <w:t xml:space="preserve">Εργασία σε διεπιστημονικό περιβάλλον </w:t>
            </w:r>
          </w:p>
          <w:p w14:paraId="23FE10DF" w14:textId="77777777" w:rsidR="009060BB" w:rsidRPr="0021683C" w:rsidRDefault="009060BB" w:rsidP="00C304F3">
            <w:pPr>
              <w:widowControl w:val="0"/>
              <w:rPr>
                <w:i/>
                <w:sz w:val="20"/>
                <w:szCs w:val="20"/>
              </w:rPr>
            </w:pPr>
            <w:proofErr w:type="spellStart"/>
            <w:r w:rsidRPr="0021683C">
              <w:rPr>
                <w:i/>
                <w:sz w:val="20"/>
                <w:szCs w:val="20"/>
              </w:rPr>
              <w:t>Παρaγωγή</w:t>
            </w:r>
            <w:proofErr w:type="spellEnd"/>
            <w:r w:rsidRPr="0021683C">
              <w:rPr>
                <w:i/>
                <w:sz w:val="20"/>
                <w:szCs w:val="20"/>
              </w:rPr>
              <w:t xml:space="preserve"> νέων ερευνητικών ιδεών </w:t>
            </w:r>
          </w:p>
        </w:tc>
        <w:tc>
          <w:tcPr>
            <w:tcW w:w="5391" w:type="dxa"/>
            <w:tcBorders>
              <w:top w:val="nil"/>
              <w:left w:val="nil"/>
            </w:tcBorders>
            <w:shd w:val="clear" w:color="auto" w:fill="DDD9C3"/>
          </w:tcPr>
          <w:p w14:paraId="64DA0650" w14:textId="77777777" w:rsidR="009060BB" w:rsidRPr="0021683C" w:rsidRDefault="009060BB" w:rsidP="00C304F3">
            <w:pPr>
              <w:widowControl w:val="0"/>
              <w:rPr>
                <w:i/>
                <w:sz w:val="20"/>
                <w:szCs w:val="20"/>
              </w:rPr>
            </w:pPr>
            <w:r w:rsidRPr="0021683C">
              <w:rPr>
                <w:i/>
                <w:sz w:val="20"/>
                <w:szCs w:val="20"/>
              </w:rPr>
              <w:t xml:space="preserve">Σχεδιασμός και διαχείριση έργων </w:t>
            </w:r>
          </w:p>
          <w:p w14:paraId="1B3119F5" w14:textId="77777777" w:rsidR="009060BB" w:rsidRPr="0021683C" w:rsidRDefault="009060BB" w:rsidP="00C304F3">
            <w:pPr>
              <w:widowControl w:val="0"/>
              <w:rPr>
                <w:i/>
                <w:sz w:val="20"/>
                <w:szCs w:val="20"/>
              </w:rPr>
            </w:pPr>
            <w:r w:rsidRPr="0021683C">
              <w:rPr>
                <w:i/>
                <w:sz w:val="20"/>
                <w:szCs w:val="20"/>
              </w:rPr>
              <w:t xml:space="preserve">Σεβασμός στη διαφορετικότητα και στην </w:t>
            </w:r>
            <w:proofErr w:type="spellStart"/>
            <w:r w:rsidRPr="0021683C">
              <w:rPr>
                <w:i/>
                <w:sz w:val="20"/>
                <w:szCs w:val="20"/>
              </w:rPr>
              <w:t>πολυπολιτισμικότητα</w:t>
            </w:r>
            <w:proofErr w:type="spellEnd"/>
            <w:r w:rsidRPr="0021683C">
              <w:rPr>
                <w:i/>
                <w:sz w:val="20"/>
                <w:szCs w:val="20"/>
              </w:rPr>
              <w:t xml:space="preserve"> </w:t>
            </w:r>
          </w:p>
          <w:p w14:paraId="45BD9F40" w14:textId="77777777" w:rsidR="009060BB" w:rsidRPr="0021683C" w:rsidRDefault="009060BB" w:rsidP="00C304F3">
            <w:pPr>
              <w:widowControl w:val="0"/>
              <w:rPr>
                <w:i/>
                <w:sz w:val="20"/>
                <w:szCs w:val="20"/>
              </w:rPr>
            </w:pPr>
            <w:r w:rsidRPr="0021683C">
              <w:rPr>
                <w:i/>
                <w:sz w:val="20"/>
                <w:szCs w:val="20"/>
              </w:rPr>
              <w:t xml:space="preserve">Σεβασμός στο φυσικό περιβάλλον </w:t>
            </w:r>
          </w:p>
          <w:p w14:paraId="16932C86" w14:textId="77777777" w:rsidR="009060BB" w:rsidRPr="0021683C" w:rsidRDefault="009060BB" w:rsidP="00C304F3">
            <w:pPr>
              <w:widowControl w:val="0"/>
              <w:rPr>
                <w:i/>
                <w:sz w:val="20"/>
                <w:szCs w:val="20"/>
              </w:rPr>
            </w:pPr>
            <w:r w:rsidRPr="0021683C">
              <w:rPr>
                <w:i/>
                <w:sz w:val="20"/>
                <w:szCs w:val="20"/>
              </w:rPr>
              <w:t xml:space="preserve">Επίδειξη κοινωνικής, επαγγελματικής και ηθικής υπευθυνότητας και ευαισθησίας σε θέματα φύλου </w:t>
            </w:r>
          </w:p>
          <w:p w14:paraId="271FD517" w14:textId="77777777" w:rsidR="009060BB" w:rsidRPr="0021683C" w:rsidRDefault="009060BB" w:rsidP="00C304F3">
            <w:pPr>
              <w:widowControl w:val="0"/>
              <w:rPr>
                <w:i/>
                <w:sz w:val="20"/>
                <w:szCs w:val="20"/>
              </w:rPr>
            </w:pPr>
            <w:r w:rsidRPr="0021683C">
              <w:rPr>
                <w:i/>
                <w:sz w:val="20"/>
                <w:szCs w:val="20"/>
              </w:rPr>
              <w:t xml:space="preserve">Άσκηση κριτικής και αυτοκριτικής </w:t>
            </w:r>
          </w:p>
          <w:p w14:paraId="0B3EA6FB" w14:textId="77777777" w:rsidR="009060BB" w:rsidRPr="0021683C" w:rsidRDefault="009060BB" w:rsidP="00C304F3">
            <w:pPr>
              <w:rPr>
                <w:b/>
                <w:sz w:val="20"/>
                <w:szCs w:val="20"/>
              </w:rPr>
            </w:pPr>
            <w:r w:rsidRPr="0021683C">
              <w:rPr>
                <w:i/>
                <w:sz w:val="20"/>
                <w:szCs w:val="20"/>
              </w:rPr>
              <w:t>Προαγωγή της ελεύθερης, δημιουργικής και επαγωγικής σκέψης</w:t>
            </w:r>
          </w:p>
        </w:tc>
      </w:tr>
      <w:tr w:rsidR="009060BB" w:rsidRPr="0021683C" w14:paraId="02C3CBF3" w14:textId="77777777" w:rsidTr="00C304F3">
        <w:tc>
          <w:tcPr>
            <w:tcW w:w="9355" w:type="dxa"/>
            <w:gridSpan w:val="3"/>
          </w:tcPr>
          <w:p w14:paraId="61621E34"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Αναζήτηση, ανάλυση και σύνθεση δεδομένων και πληροφοριών, με τη χρήση και των απαραίτητων τεχνολογιών. </w:t>
            </w:r>
          </w:p>
          <w:p w14:paraId="1AF426D8"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Αυτόνομη εργασία. </w:t>
            </w:r>
          </w:p>
          <w:p w14:paraId="2382E5B7"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Ομαδική εργασία. </w:t>
            </w:r>
          </w:p>
          <w:p w14:paraId="51A7E576"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Εργασία σε διεπιστημονικό περιβάλλον. </w:t>
            </w:r>
          </w:p>
          <w:p w14:paraId="311ACB17"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Παραγωγή νέων ερευνητικών ιδεών. </w:t>
            </w:r>
          </w:p>
          <w:p w14:paraId="25C5F39F"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Ανάπτυξη κριτικής και αυτοκριτικής. </w:t>
            </w:r>
          </w:p>
          <w:p w14:paraId="361FF341" w14:textId="77777777" w:rsidR="009060BB" w:rsidRPr="0021683C" w:rsidRDefault="009060BB" w:rsidP="009060BB">
            <w:pPr>
              <w:widowControl w:val="0"/>
              <w:numPr>
                <w:ilvl w:val="0"/>
                <w:numId w:val="6"/>
              </w:numPr>
              <w:pBdr>
                <w:top w:val="nil"/>
                <w:left w:val="nil"/>
                <w:bottom w:val="nil"/>
                <w:right w:val="nil"/>
                <w:between w:val="nil"/>
              </w:pBdr>
              <w:ind w:left="426" w:hanging="426"/>
              <w:jc w:val="both"/>
              <w:rPr>
                <w:sz w:val="20"/>
                <w:szCs w:val="20"/>
              </w:rPr>
            </w:pPr>
            <w:r w:rsidRPr="0021683C">
              <w:rPr>
                <w:color w:val="000000"/>
                <w:sz w:val="20"/>
                <w:szCs w:val="20"/>
              </w:rPr>
              <w:t>Προαγωγή της ελεύθερης, δημιουργικής και επαγωγικής σκέψης.</w:t>
            </w:r>
            <w:r w:rsidRPr="0021683C">
              <w:rPr>
                <w:rFonts w:ascii="Calibri" w:eastAsia="Calibri" w:hAnsi="Calibri" w:cs="Calibri"/>
                <w:color w:val="000000"/>
                <w:sz w:val="20"/>
                <w:szCs w:val="20"/>
              </w:rPr>
              <w:t xml:space="preserve"> </w:t>
            </w:r>
          </w:p>
        </w:tc>
      </w:tr>
    </w:tbl>
    <w:p w14:paraId="2C73D9C2" w14:textId="77777777" w:rsidR="009060BB" w:rsidRPr="0021683C" w:rsidRDefault="009060BB" w:rsidP="009060BB">
      <w:pPr>
        <w:widowControl w:val="0"/>
        <w:numPr>
          <w:ilvl w:val="0"/>
          <w:numId w:val="3"/>
        </w:numPr>
        <w:spacing w:before="120"/>
        <w:rPr>
          <w:b/>
          <w:color w:val="000000"/>
          <w:sz w:val="20"/>
          <w:szCs w:val="20"/>
        </w:rPr>
      </w:pPr>
      <w:r w:rsidRPr="0021683C">
        <w:rPr>
          <w:b/>
          <w:color w:val="000000"/>
          <w:sz w:val="20"/>
          <w:szCs w:val="20"/>
        </w:rPr>
        <w:t>ΠΕΡΙΕΧΟΜΕΝΟ ΜΑΘΗΜΑΤΟΣ</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9060BB" w:rsidRPr="0021683C" w14:paraId="20DDA2CC" w14:textId="77777777" w:rsidTr="00C304F3">
        <w:tc>
          <w:tcPr>
            <w:tcW w:w="9355" w:type="dxa"/>
          </w:tcPr>
          <w:p w14:paraId="7375AEF5" w14:textId="2E0D9C00" w:rsidR="009060BB" w:rsidRPr="0021683C" w:rsidRDefault="009060BB" w:rsidP="00C304F3">
            <w:pPr>
              <w:jc w:val="both"/>
              <w:rPr>
                <w:b/>
                <w:sz w:val="20"/>
                <w:szCs w:val="20"/>
              </w:rPr>
            </w:pPr>
            <w:r w:rsidRPr="0021683C">
              <w:rPr>
                <w:b/>
                <w:sz w:val="20"/>
                <w:szCs w:val="20"/>
              </w:rPr>
              <w:t xml:space="preserve">Θεωρία </w:t>
            </w:r>
          </w:p>
          <w:p w14:paraId="04C5E8CA"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Βασικές γνώσεις λειτουργίας και χρήσης Διαδικτύου </w:t>
            </w:r>
          </w:p>
          <w:p w14:paraId="3780438F"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Πρωτόκολλα Διαδικτύου </w:t>
            </w:r>
          </w:p>
          <w:p w14:paraId="4EAC84F0"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Υπηρεσίες Διαδικτύου και ασφάλεια </w:t>
            </w:r>
          </w:p>
          <w:p w14:paraId="4B74C9AC"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Παγκόσμιος Ιστός και εργαλεία Παγκόσμιου Ιστού 2.0 </w:t>
            </w:r>
          </w:p>
          <w:p w14:paraId="5A69A732"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Ηλεκτρονικό </w:t>
            </w:r>
            <w:proofErr w:type="spellStart"/>
            <w:r w:rsidRPr="0021683C">
              <w:rPr>
                <w:color w:val="000000"/>
                <w:sz w:val="20"/>
                <w:szCs w:val="20"/>
              </w:rPr>
              <w:t>επιχειρείν</w:t>
            </w:r>
            <w:proofErr w:type="spellEnd"/>
            <w:r w:rsidRPr="0021683C">
              <w:rPr>
                <w:color w:val="000000"/>
                <w:sz w:val="20"/>
                <w:szCs w:val="20"/>
              </w:rPr>
              <w:t>, ηλεκτρονική διακυβέρνηση, ηλεκτρονική μάθηση</w:t>
            </w:r>
          </w:p>
          <w:p w14:paraId="22400F98"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lastRenderedPageBreak/>
              <w:t xml:space="preserve">Γλώσσα ΗΤML για τη δημιουργία ιστοσελίδων </w:t>
            </w:r>
          </w:p>
          <w:p w14:paraId="0EA2F950"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Βασική δομή, μορφοποίηση, πίνακες, πλαίσια της HTML</w:t>
            </w:r>
          </w:p>
          <w:p w14:paraId="1D43234B"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Μορφοποίηση ιστοσελίδων με χρήση επάλληλων φύλλων στυλ (CSS) </w:t>
            </w:r>
          </w:p>
          <w:p w14:paraId="33ADB4AF"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Δημιουργία δυναμικών ιστοσελίδων </w:t>
            </w:r>
          </w:p>
          <w:p w14:paraId="29F97F82"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Ενσωμάτωση Υπηρεσιών Ιστού </w:t>
            </w:r>
          </w:p>
          <w:p w14:paraId="639D6136" w14:textId="77777777" w:rsidR="009060BB" w:rsidRPr="0021683C" w:rsidRDefault="009060BB" w:rsidP="009060BB">
            <w:pPr>
              <w:widowControl w:val="0"/>
              <w:numPr>
                <w:ilvl w:val="0"/>
                <w:numId w:val="2"/>
              </w:numPr>
              <w:pBdr>
                <w:top w:val="nil"/>
                <w:left w:val="nil"/>
                <w:bottom w:val="nil"/>
                <w:right w:val="nil"/>
                <w:between w:val="nil"/>
              </w:pBdr>
              <w:spacing w:line="264" w:lineRule="auto"/>
              <w:ind w:left="426" w:hanging="426"/>
              <w:jc w:val="both"/>
              <w:rPr>
                <w:color w:val="000000"/>
                <w:sz w:val="20"/>
                <w:szCs w:val="20"/>
              </w:rPr>
            </w:pPr>
            <w:r w:rsidRPr="0021683C">
              <w:rPr>
                <w:color w:val="000000"/>
                <w:sz w:val="20"/>
                <w:szCs w:val="20"/>
              </w:rPr>
              <w:t xml:space="preserve">Κοινωνικά Δίκτυα και Ηλεκτρονικές Κοινότητες </w:t>
            </w:r>
          </w:p>
          <w:p w14:paraId="27A73D4B" w14:textId="77777777" w:rsidR="009060BB" w:rsidRPr="0021683C" w:rsidRDefault="009060BB" w:rsidP="00C304F3">
            <w:pPr>
              <w:jc w:val="both"/>
              <w:rPr>
                <w:b/>
                <w:sz w:val="20"/>
                <w:szCs w:val="20"/>
              </w:rPr>
            </w:pPr>
          </w:p>
          <w:p w14:paraId="55E73691" w14:textId="77777777" w:rsidR="009060BB" w:rsidRPr="0021683C" w:rsidRDefault="009060BB" w:rsidP="00C304F3">
            <w:pPr>
              <w:jc w:val="both"/>
              <w:rPr>
                <w:b/>
                <w:sz w:val="20"/>
                <w:szCs w:val="20"/>
              </w:rPr>
            </w:pPr>
            <w:r w:rsidRPr="0021683C">
              <w:rPr>
                <w:b/>
                <w:sz w:val="20"/>
                <w:szCs w:val="20"/>
              </w:rPr>
              <w:t xml:space="preserve">Εργαστήριο </w:t>
            </w:r>
          </w:p>
          <w:p w14:paraId="22254E17" w14:textId="77777777" w:rsidR="009060BB" w:rsidRPr="0021683C" w:rsidRDefault="009060BB" w:rsidP="009060BB">
            <w:pPr>
              <w:numPr>
                <w:ilvl w:val="0"/>
                <w:numId w:val="1"/>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Χρήση εργαλείων Web 2.0 </w:t>
            </w:r>
          </w:p>
          <w:p w14:paraId="0C319409" w14:textId="77777777" w:rsidR="009060BB" w:rsidRPr="0021683C" w:rsidRDefault="009060BB" w:rsidP="009060BB">
            <w:pPr>
              <w:numPr>
                <w:ilvl w:val="0"/>
                <w:numId w:val="1"/>
              </w:numPr>
              <w:pBdr>
                <w:top w:val="nil"/>
                <w:left w:val="nil"/>
                <w:bottom w:val="nil"/>
                <w:right w:val="nil"/>
                <w:between w:val="nil"/>
              </w:pBdr>
              <w:ind w:left="426" w:hanging="426"/>
              <w:jc w:val="both"/>
              <w:rPr>
                <w:color w:val="000000"/>
                <w:sz w:val="20"/>
                <w:szCs w:val="20"/>
              </w:rPr>
            </w:pPr>
            <w:r w:rsidRPr="0021683C">
              <w:rPr>
                <w:color w:val="000000"/>
                <w:sz w:val="20"/>
                <w:szCs w:val="20"/>
              </w:rPr>
              <w:t xml:space="preserve">Ανάπτυξη διαδικτυακών εφαρμογών με χρήση ελεύθερου λογισμικού στον </w:t>
            </w:r>
            <w:proofErr w:type="spellStart"/>
            <w:r w:rsidRPr="0021683C">
              <w:rPr>
                <w:color w:val="000000"/>
                <w:sz w:val="20"/>
                <w:szCs w:val="20"/>
              </w:rPr>
              <w:t>αγροοικονομικό</w:t>
            </w:r>
            <w:proofErr w:type="spellEnd"/>
            <w:r w:rsidRPr="0021683C">
              <w:rPr>
                <w:color w:val="000000"/>
                <w:sz w:val="20"/>
                <w:szCs w:val="20"/>
              </w:rPr>
              <w:t xml:space="preserve"> τομέα</w:t>
            </w:r>
          </w:p>
          <w:p w14:paraId="6508E247" w14:textId="77777777" w:rsidR="009060BB" w:rsidRPr="0021683C" w:rsidRDefault="009060BB" w:rsidP="00C304F3">
            <w:pPr>
              <w:widowControl w:val="0"/>
              <w:pBdr>
                <w:top w:val="nil"/>
                <w:left w:val="nil"/>
                <w:bottom w:val="nil"/>
                <w:right w:val="nil"/>
                <w:between w:val="nil"/>
              </w:pBdr>
              <w:spacing w:line="264" w:lineRule="auto"/>
              <w:ind w:left="426"/>
              <w:jc w:val="both"/>
              <w:rPr>
                <w:rFonts w:ascii="Calibri" w:eastAsia="Calibri" w:hAnsi="Calibri" w:cs="Calibri"/>
                <w:color w:val="000000"/>
                <w:sz w:val="20"/>
                <w:szCs w:val="20"/>
              </w:rPr>
            </w:pPr>
          </w:p>
        </w:tc>
      </w:tr>
    </w:tbl>
    <w:p w14:paraId="71BB4040" w14:textId="77777777" w:rsidR="009060BB" w:rsidRPr="0021683C" w:rsidRDefault="009060BB" w:rsidP="009060BB">
      <w:pPr>
        <w:widowControl w:val="0"/>
        <w:numPr>
          <w:ilvl w:val="0"/>
          <w:numId w:val="3"/>
        </w:numPr>
        <w:spacing w:before="120"/>
        <w:ind w:left="357" w:hanging="357"/>
        <w:rPr>
          <w:b/>
          <w:color w:val="000000"/>
          <w:sz w:val="20"/>
          <w:szCs w:val="20"/>
        </w:rPr>
      </w:pPr>
      <w:r w:rsidRPr="0021683C">
        <w:rPr>
          <w:b/>
          <w:color w:val="000000"/>
          <w:sz w:val="20"/>
          <w:szCs w:val="20"/>
        </w:rPr>
        <w:lastRenderedPageBreak/>
        <w:t>ΔΙΔΑΚΤΙΚΕΣ και ΜΑΘΗΣΙΑΚΕΣ ΜΕΘΟΔΟΙ - ΑΞΙΟΛΟΓΗΣΗ</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5869"/>
      </w:tblGrid>
      <w:tr w:rsidR="009060BB" w:rsidRPr="0021683C" w14:paraId="6E2261AD" w14:textId="77777777" w:rsidTr="00C304F3">
        <w:tc>
          <w:tcPr>
            <w:tcW w:w="3306" w:type="dxa"/>
            <w:shd w:val="clear" w:color="auto" w:fill="DDD9C3"/>
          </w:tcPr>
          <w:p w14:paraId="379CD6C7" w14:textId="77777777" w:rsidR="009060BB" w:rsidRPr="0021683C" w:rsidRDefault="009060BB" w:rsidP="00C304F3">
            <w:pPr>
              <w:jc w:val="right"/>
              <w:rPr>
                <w:b/>
                <w:sz w:val="20"/>
                <w:szCs w:val="20"/>
              </w:rPr>
            </w:pPr>
            <w:r w:rsidRPr="0021683C">
              <w:rPr>
                <w:b/>
                <w:sz w:val="20"/>
                <w:szCs w:val="20"/>
              </w:rPr>
              <w:t>ΤΡΟΠΟΣ ΠΑΡΑΔΟΣΗΣ</w:t>
            </w:r>
            <w:r w:rsidRPr="0021683C">
              <w:rPr>
                <w:b/>
                <w:sz w:val="20"/>
                <w:szCs w:val="20"/>
              </w:rPr>
              <w:br/>
            </w:r>
            <w:r w:rsidRPr="0021683C">
              <w:rPr>
                <w:i/>
                <w:sz w:val="20"/>
                <w:szCs w:val="20"/>
              </w:rPr>
              <w:t>Πρόσωπο με πρόσωπο, Εξ αποστάσεως εκπαίδευση κ.λπ.</w:t>
            </w:r>
          </w:p>
        </w:tc>
        <w:tc>
          <w:tcPr>
            <w:tcW w:w="5869" w:type="dxa"/>
          </w:tcPr>
          <w:p w14:paraId="16E87021" w14:textId="18B372DB" w:rsidR="009060BB" w:rsidRPr="0021683C" w:rsidRDefault="009060BB" w:rsidP="00C304F3">
            <w:pPr>
              <w:rPr>
                <w:sz w:val="20"/>
                <w:szCs w:val="20"/>
              </w:rPr>
            </w:pPr>
            <w:r w:rsidRPr="0021683C">
              <w:rPr>
                <w:sz w:val="20"/>
                <w:szCs w:val="20"/>
              </w:rPr>
              <w:t>Στο Αμφιθέατρο και στο Ε</w:t>
            </w:r>
            <w:r w:rsidR="00804C49">
              <w:rPr>
                <w:sz w:val="20"/>
                <w:szCs w:val="20"/>
              </w:rPr>
              <w:t xml:space="preserve">ργαστήριο </w:t>
            </w:r>
            <w:r w:rsidR="00804C49">
              <w:rPr>
                <w:sz w:val="20"/>
                <w:szCs w:val="20"/>
              </w:rPr>
              <w:br/>
              <w:t>(πρόσωπο με πρόσωπο) ή εξ αποστάσεως εκπαίδευση (εάν απαιτηθεί)</w:t>
            </w:r>
          </w:p>
        </w:tc>
      </w:tr>
      <w:tr w:rsidR="009060BB" w:rsidRPr="0021683C" w14:paraId="724B2148" w14:textId="77777777" w:rsidTr="00C304F3">
        <w:tc>
          <w:tcPr>
            <w:tcW w:w="3306" w:type="dxa"/>
            <w:shd w:val="clear" w:color="auto" w:fill="DDD9C3"/>
          </w:tcPr>
          <w:p w14:paraId="380A12D3" w14:textId="77777777" w:rsidR="009060BB" w:rsidRPr="0021683C" w:rsidRDefault="009060BB" w:rsidP="00C304F3">
            <w:pPr>
              <w:jc w:val="right"/>
              <w:rPr>
                <w:i/>
                <w:sz w:val="20"/>
                <w:szCs w:val="20"/>
              </w:rPr>
            </w:pPr>
            <w:r w:rsidRPr="0021683C">
              <w:rPr>
                <w:b/>
                <w:sz w:val="20"/>
                <w:szCs w:val="20"/>
              </w:rPr>
              <w:t>ΧΡΗΣΗ ΤΕΧΝΟΛΟΓΙΩΝ ΠΛΗΡΟΦΟΡΙΑΣ ΚΑΙ ΕΠΙΚΟΙΝΩΝΙΩΝ</w:t>
            </w:r>
            <w:r w:rsidRPr="0021683C">
              <w:rPr>
                <w:b/>
                <w:sz w:val="20"/>
                <w:szCs w:val="20"/>
              </w:rPr>
              <w:br/>
            </w:r>
            <w:r w:rsidRPr="0021683C">
              <w:rPr>
                <w:i/>
                <w:sz w:val="20"/>
                <w:szCs w:val="20"/>
              </w:rPr>
              <w:t>Χρήση Τ.Π.Ε. στη Διδασκαλία, στην Εργαστηριακή Εκπαίδευση, στην Επικοινωνία με τους φοιτητές</w:t>
            </w:r>
          </w:p>
        </w:tc>
        <w:tc>
          <w:tcPr>
            <w:tcW w:w="5869" w:type="dxa"/>
          </w:tcPr>
          <w:p w14:paraId="7580EE8F" w14:textId="77777777" w:rsidR="009060BB" w:rsidRPr="00201538" w:rsidRDefault="009060BB" w:rsidP="00201538">
            <w:pPr>
              <w:pStyle w:val="ListParagraph"/>
              <w:numPr>
                <w:ilvl w:val="0"/>
                <w:numId w:val="9"/>
              </w:numPr>
              <w:ind w:left="181" w:hanging="179"/>
              <w:jc w:val="both"/>
              <w:rPr>
                <w:sz w:val="20"/>
                <w:szCs w:val="20"/>
              </w:rPr>
            </w:pPr>
            <w:r w:rsidRPr="00201538">
              <w:rPr>
                <w:sz w:val="20"/>
                <w:szCs w:val="20"/>
              </w:rPr>
              <w:t xml:space="preserve">Χρήση των Τεχνολογιών Πληροφορικής και Επικοινωνιών στη Διδασκαλία, στην Εργαστηριακή Εκπαίδευση, στην Επικοινωνία με τους φοιτητές. </w:t>
            </w:r>
          </w:p>
          <w:p w14:paraId="6E4CCFD8" w14:textId="397C07A6" w:rsidR="009060BB" w:rsidRPr="00201538" w:rsidRDefault="001A0D8C" w:rsidP="00201538">
            <w:pPr>
              <w:pStyle w:val="ListParagraph"/>
              <w:numPr>
                <w:ilvl w:val="0"/>
                <w:numId w:val="9"/>
              </w:numPr>
              <w:ind w:left="181" w:hanging="179"/>
              <w:jc w:val="both"/>
              <w:rPr>
                <w:sz w:val="20"/>
                <w:szCs w:val="20"/>
              </w:rPr>
            </w:pPr>
            <w:r w:rsidRPr="00201538">
              <w:rPr>
                <w:sz w:val="20"/>
                <w:szCs w:val="20"/>
              </w:rPr>
              <w:t>Χρήση εξειδικευμένου λογισμικού</w:t>
            </w:r>
            <w:r w:rsidR="009060BB" w:rsidRPr="00201538">
              <w:rPr>
                <w:sz w:val="20"/>
                <w:szCs w:val="20"/>
              </w:rPr>
              <w:t xml:space="preserve"> ανοικτού κώδικα.</w:t>
            </w:r>
          </w:p>
          <w:p w14:paraId="313CF08A" w14:textId="4AB2C07E" w:rsidR="00A02779" w:rsidRPr="00A02779" w:rsidRDefault="009060BB" w:rsidP="00A02779">
            <w:pPr>
              <w:pStyle w:val="ListParagraph"/>
              <w:numPr>
                <w:ilvl w:val="0"/>
                <w:numId w:val="9"/>
              </w:numPr>
              <w:ind w:left="181" w:hanging="179"/>
              <w:jc w:val="both"/>
              <w:rPr>
                <w:sz w:val="20"/>
                <w:szCs w:val="20"/>
              </w:rPr>
            </w:pPr>
            <w:r w:rsidRPr="00201538">
              <w:rPr>
                <w:sz w:val="20"/>
                <w:szCs w:val="20"/>
              </w:rPr>
              <w:t>Χρήση του ολοκληρωμένου συστήματος διαχείριση</w:t>
            </w:r>
            <w:r w:rsidR="00A02779">
              <w:rPr>
                <w:sz w:val="20"/>
                <w:szCs w:val="20"/>
              </w:rPr>
              <w:t xml:space="preserve">ς ηλεκτρονικών μαθημάτων </w:t>
            </w:r>
            <w:proofErr w:type="spellStart"/>
            <w:r w:rsidR="00A02779">
              <w:rPr>
                <w:sz w:val="20"/>
                <w:szCs w:val="20"/>
              </w:rPr>
              <w:t>eClass</w:t>
            </w:r>
            <w:proofErr w:type="spellEnd"/>
            <w:r w:rsidR="00A02779">
              <w:rPr>
                <w:sz w:val="20"/>
                <w:szCs w:val="20"/>
              </w:rPr>
              <w:t xml:space="preserve"> ή/και </w:t>
            </w:r>
            <w:r w:rsidR="00A02779" w:rsidRPr="00A02779">
              <w:rPr>
                <w:sz w:val="20"/>
                <w:szCs w:val="20"/>
              </w:rPr>
              <w:t xml:space="preserve">εναλλακτικά του MS </w:t>
            </w:r>
            <w:proofErr w:type="spellStart"/>
            <w:r w:rsidR="00A02779" w:rsidRPr="00A02779">
              <w:rPr>
                <w:sz w:val="20"/>
                <w:szCs w:val="20"/>
              </w:rPr>
              <w:t>Teams</w:t>
            </w:r>
            <w:proofErr w:type="spellEnd"/>
            <w:r w:rsidR="00A02779" w:rsidRPr="00A02779">
              <w:rPr>
                <w:sz w:val="20"/>
                <w:szCs w:val="20"/>
              </w:rPr>
              <w:t>.</w:t>
            </w:r>
          </w:p>
          <w:p w14:paraId="74336233" w14:textId="77777777" w:rsidR="009060BB" w:rsidRPr="00201538" w:rsidRDefault="009060BB" w:rsidP="00201538">
            <w:pPr>
              <w:pStyle w:val="ListParagraph"/>
              <w:numPr>
                <w:ilvl w:val="0"/>
                <w:numId w:val="9"/>
              </w:numPr>
              <w:ind w:left="181" w:hanging="179"/>
              <w:jc w:val="both"/>
              <w:rPr>
                <w:sz w:val="20"/>
                <w:szCs w:val="20"/>
              </w:rPr>
            </w:pPr>
            <w:r w:rsidRPr="00201538">
              <w:rPr>
                <w:sz w:val="20"/>
                <w:szCs w:val="20"/>
              </w:rPr>
              <w:t xml:space="preserve">Επικοινωνία με φοιτητές μέσω του συστήματος </w:t>
            </w:r>
            <w:proofErr w:type="spellStart"/>
            <w:r w:rsidRPr="00201538">
              <w:rPr>
                <w:sz w:val="20"/>
                <w:szCs w:val="20"/>
              </w:rPr>
              <w:t>eClass</w:t>
            </w:r>
            <w:proofErr w:type="spellEnd"/>
            <w:r w:rsidRPr="00201538">
              <w:rPr>
                <w:sz w:val="20"/>
                <w:szCs w:val="20"/>
              </w:rPr>
              <w:t xml:space="preserve"> και με e-</w:t>
            </w:r>
            <w:proofErr w:type="spellStart"/>
            <w:r w:rsidRPr="00201538">
              <w:rPr>
                <w:sz w:val="20"/>
                <w:szCs w:val="20"/>
              </w:rPr>
              <w:t>mail</w:t>
            </w:r>
            <w:proofErr w:type="spellEnd"/>
            <w:r w:rsidRPr="00201538">
              <w:rPr>
                <w:sz w:val="20"/>
                <w:szCs w:val="20"/>
              </w:rPr>
              <w:t>.</w:t>
            </w:r>
          </w:p>
        </w:tc>
      </w:tr>
      <w:tr w:rsidR="009060BB" w:rsidRPr="0021683C" w14:paraId="457FFDB1" w14:textId="77777777" w:rsidTr="00C304F3">
        <w:tc>
          <w:tcPr>
            <w:tcW w:w="3306" w:type="dxa"/>
            <w:shd w:val="clear" w:color="auto" w:fill="DDD9C3"/>
          </w:tcPr>
          <w:p w14:paraId="4748B095" w14:textId="77777777" w:rsidR="009060BB" w:rsidRPr="0021683C" w:rsidRDefault="009060BB" w:rsidP="00C304F3">
            <w:pPr>
              <w:jc w:val="right"/>
              <w:rPr>
                <w:b/>
                <w:sz w:val="20"/>
                <w:szCs w:val="20"/>
              </w:rPr>
            </w:pPr>
            <w:r w:rsidRPr="0021683C">
              <w:rPr>
                <w:b/>
                <w:sz w:val="20"/>
                <w:szCs w:val="20"/>
              </w:rPr>
              <w:t>ΟΡΓΑΝΩΣΗ ΔΙΔΑΣΚΑΛΙΑΣ</w:t>
            </w:r>
          </w:p>
          <w:p w14:paraId="4AAB0D7C" w14:textId="77777777" w:rsidR="009060BB" w:rsidRPr="0021683C" w:rsidRDefault="009060BB" w:rsidP="00C304F3">
            <w:pPr>
              <w:jc w:val="both"/>
              <w:rPr>
                <w:i/>
                <w:sz w:val="20"/>
                <w:szCs w:val="20"/>
              </w:rPr>
            </w:pPr>
            <w:r w:rsidRPr="0021683C">
              <w:rPr>
                <w:i/>
                <w:sz w:val="20"/>
                <w:szCs w:val="20"/>
              </w:rPr>
              <w:t>Περιγράφονται αναλυτικά ο τρόπος και μέθοδοι διδασκαλίας.</w:t>
            </w:r>
          </w:p>
          <w:p w14:paraId="1F312138" w14:textId="77777777" w:rsidR="009060BB" w:rsidRPr="0021683C" w:rsidRDefault="009060BB" w:rsidP="00C304F3">
            <w:pPr>
              <w:jc w:val="both"/>
              <w:rPr>
                <w:i/>
                <w:sz w:val="20"/>
                <w:szCs w:val="20"/>
              </w:rPr>
            </w:pPr>
            <w:r w:rsidRPr="0021683C">
              <w:rPr>
                <w:i/>
                <w:sz w:val="20"/>
                <w:szCs w:val="2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1683C">
              <w:rPr>
                <w:i/>
                <w:sz w:val="20"/>
                <w:szCs w:val="20"/>
              </w:rPr>
              <w:t>Διαδραστική</w:t>
            </w:r>
            <w:proofErr w:type="spellEnd"/>
            <w:r w:rsidRPr="0021683C">
              <w:rPr>
                <w:i/>
                <w:sz w:val="20"/>
                <w:szCs w:val="20"/>
              </w:rPr>
              <w:t xml:space="preserve"> διδασκαλία, Εκπαιδευτικές επισκέψεις, Εκπόνηση μελέτης (</w:t>
            </w:r>
            <w:proofErr w:type="spellStart"/>
            <w:r w:rsidRPr="0021683C">
              <w:rPr>
                <w:i/>
                <w:sz w:val="20"/>
                <w:szCs w:val="20"/>
              </w:rPr>
              <w:t>project</w:t>
            </w:r>
            <w:proofErr w:type="spellEnd"/>
            <w:r w:rsidRPr="0021683C">
              <w:rPr>
                <w:i/>
                <w:sz w:val="20"/>
                <w:szCs w:val="20"/>
              </w:rPr>
              <w:t>), Συγγραφή εργασίας / εργασιών, Καλλιτεχνική δημιουργία, κ.λπ.</w:t>
            </w:r>
          </w:p>
          <w:p w14:paraId="3AD42CA6" w14:textId="77777777" w:rsidR="009060BB" w:rsidRPr="0021683C" w:rsidRDefault="009060BB" w:rsidP="00C304F3">
            <w:pPr>
              <w:jc w:val="both"/>
              <w:rPr>
                <w:i/>
                <w:sz w:val="20"/>
                <w:szCs w:val="20"/>
              </w:rPr>
            </w:pPr>
          </w:p>
          <w:p w14:paraId="78C1A4D5" w14:textId="77777777" w:rsidR="009060BB" w:rsidRPr="0021683C" w:rsidRDefault="009060BB" w:rsidP="00C304F3">
            <w:pPr>
              <w:jc w:val="both"/>
              <w:rPr>
                <w:i/>
                <w:sz w:val="20"/>
                <w:szCs w:val="20"/>
              </w:rPr>
            </w:pPr>
            <w:r w:rsidRPr="0021683C">
              <w:rPr>
                <w:i/>
                <w:sz w:val="20"/>
                <w:szCs w:val="20"/>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sidRPr="0021683C">
              <w:rPr>
                <w:i/>
                <w:sz w:val="20"/>
                <w:szCs w:val="20"/>
              </w:rPr>
              <w:t>standards</w:t>
            </w:r>
            <w:proofErr w:type="spellEnd"/>
            <w:r w:rsidRPr="0021683C">
              <w:rPr>
                <w:i/>
                <w:sz w:val="20"/>
                <w:szCs w:val="20"/>
              </w:rPr>
              <w:t xml:space="preserve"> του ECTS</w:t>
            </w:r>
          </w:p>
        </w:tc>
        <w:tc>
          <w:tcPr>
            <w:tcW w:w="5869" w:type="dxa"/>
          </w:tcPr>
          <w:p w14:paraId="37DD78FD" w14:textId="77777777" w:rsidR="009060BB" w:rsidRPr="0021683C" w:rsidRDefault="009060BB" w:rsidP="00C304F3">
            <w:pPr>
              <w:widowControl w:val="0"/>
              <w:pBdr>
                <w:top w:val="nil"/>
                <w:left w:val="nil"/>
                <w:bottom w:val="nil"/>
                <w:right w:val="nil"/>
                <w:between w:val="nil"/>
              </w:pBdr>
              <w:spacing w:line="276" w:lineRule="auto"/>
              <w:rPr>
                <w:i/>
                <w:sz w:val="20"/>
                <w:szCs w:val="20"/>
              </w:rPr>
            </w:pPr>
          </w:p>
          <w:tbl>
            <w:tblPr>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2468"/>
            </w:tblGrid>
            <w:tr w:rsidR="009060BB" w:rsidRPr="0021683C" w14:paraId="6906F98E" w14:textId="77777777" w:rsidTr="00C304F3">
              <w:tc>
                <w:tcPr>
                  <w:tcW w:w="246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6775442" w14:textId="77777777" w:rsidR="009060BB" w:rsidRPr="0021683C" w:rsidRDefault="009060BB" w:rsidP="00C304F3">
                  <w:pPr>
                    <w:jc w:val="center"/>
                    <w:rPr>
                      <w:b/>
                      <w:i/>
                      <w:sz w:val="20"/>
                      <w:szCs w:val="20"/>
                    </w:rPr>
                  </w:pPr>
                  <w:r w:rsidRPr="0021683C">
                    <w:rPr>
                      <w:b/>
                      <w:i/>
                      <w:sz w:val="20"/>
                      <w:szCs w:val="20"/>
                    </w:rPr>
                    <w:t>Δραστηριότητα</w:t>
                  </w:r>
                </w:p>
              </w:tc>
              <w:tc>
                <w:tcPr>
                  <w:tcW w:w="246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AE8335A" w14:textId="77777777" w:rsidR="009060BB" w:rsidRPr="0021683C" w:rsidRDefault="009060BB" w:rsidP="00C304F3">
                  <w:pPr>
                    <w:jc w:val="center"/>
                    <w:rPr>
                      <w:b/>
                      <w:i/>
                      <w:sz w:val="20"/>
                      <w:szCs w:val="20"/>
                    </w:rPr>
                  </w:pPr>
                  <w:r w:rsidRPr="0021683C">
                    <w:rPr>
                      <w:b/>
                      <w:i/>
                      <w:sz w:val="20"/>
                      <w:szCs w:val="20"/>
                    </w:rPr>
                    <w:t>Φόρτος Εργασίας Εξαμήνου</w:t>
                  </w:r>
                </w:p>
              </w:tc>
            </w:tr>
            <w:tr w:rsidR="009060BB" w:rsidRPr="0021683C" w14:paraId="04112D01" w14:textId="77777777" w:rsidTr="00C304F3">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4BA0B226" w14:textId="77777777" w:rsidR="009060BB" w:rsidRPr="0021683C" w:rsidRDefault="009060BB" w:rsidP="00C304F3">
                  <w:pPr>
                    <w:rPr>
                      <w:sz w:val="20"/>
                      <w:szCs w:val="20"/>
                    </w:rPr>
                  </w:pPr>
                  <w:r w:rsidRPr="0021683C">
                    <w:rPr>
                      <w:sz w:val="20"/>
                      <w:szCs w:val="20"/>
                    </w:rPr>
                    <w:t xml:space="preserve">Διαλέξεις </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6EDF356B" w14:textId="77777777" w:rsidR="009060BB" w:rsidRPr="0021683C" w:rsidRDefault="009060BB" w:rsidP="00C304F3">
                  <w:pPr>
                    <w:jc w:val="center"/>
                    <w:rPr>
                      <w:sz w:val="20"/>
                      <w:szCs w:val="20"/>
                    </w:rPr>
                  </w:pPr>
                  <w:r w:rsidRPr="0021683C">
                    <w:rPr>
                      <w:sz w:val="20"/>
                      <w:szCs w:val="20"/>
                    </w:rPr>
                    <w:t xml:space="preserve">26 ώρες  </w:t>
                  </w:r>
                </w:p>
              </w:tc>
            </w:tr>
            <w:tr w:rsidR="009060BB" w:rsidRPr="0021683C" w14:paraId="4CA86130" w14:textId="77777777" w:rsidTr="00C304F3">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21F83ED4" w14:textId="77777777" w:rsidR="009060BB" w:rsidRPr="0021683C" w:rsidRDefault="009060BB" w:rsidP="00C304F3">
                  <w:pPr>
                    <w:rPr>
                      <w:sz w:val="20"/>
                      <w:szCs w:val="20"/>
                    </w:rPr>
                  </w:pPr>
                  <w:r w:rsidRPr="0021683C">
                    <w:rPr>
                      <w:sz w:val="20"/>
                      <w:szCs w:val="20"/>
                    </w:rPr>
                    <w:t>Εργαστηριακές ασκήσεις</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4B8F1F16" w14:textId="77777777" w:rsidR="009060BB" w:rsidRPr="0021683C" w:rsidRDefault="009060BB" w:rsidP="00C304F3">
                  <w:pPr>
                    <w:jc w:val="center"/>
                    <w:rPr>
                      <w:sz w:val="20"/>
                      <w:szCs w:val="20"/>
                    </w:rPr>
                  </w:pPr>
                  <w:r w:rsidRPr="0021683C">
                    <w:rPr>
                      <w:sz w:val="20"/>
                      <w:szCs w:val="20"/>
                    </w:rPr>
                    <w:t xml:space="preserve">39 ώρες  </w:t>
                  </w:r>
                </w:p>
              </w:tc>
            </w:tr>
            <w:tr w:rsidR="009060BB" w:rsidRPr="0021683C" w14:paraId="7A84BB26" w14:textId="77777777" w:rsidTr="00C304F3">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72A5523D" w14:textId="77777777" w:rsidR="009060BB" w:rsidRPr="0021683C" w:rsidRDefault="009060BB" w:rsidP="00C304F3">
                  <w:pPr>
                    <w:rPr>
                      <w:i/>
                      <w:sz w:val="20"/>
                      <w:szCs w:val="20"/>
                    </w:rPr>
                  </w:pPr>
                  <w:r w:rsidRPr="0021683C">
                    <w:rPr>
                      <w:sz w:val="20"/>
                      <w:szCs w:val="20"/>
                    </w:rPr>
                    <w:t>Ομαδικές ή/και Ατομικές Εργασίες</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4B50EC44" w14:textId="77777777" w:rsidR="009060BB" w:rsidRPr="0021683C" w:rsidRDefault="009060BB" w:rsidP="00C304F3">
                  <w:pPr>
                    <w:jc w:val="center"/>
                    <w:rPr>
                      <w:sz w:val="20"/>
                      <w:szCs w:val="20"/>
                    </w:rPr>
                  </w:pPr>
                  <w:r w:rsidRPr="0021683C">
                    <w:rPr>
                      <w:sz w:val="20"/>
                      <w:szCs w:val="20"/>
                    </w:rPr>
                    <w:t xml:space="preserve">13 ώρες </w:t>
                  </w:r>
                </w:p>
              </w:tc>
            </w:tr>
            <w:tr w:rsidR="009060BB" w:rsidRPr="0021683C" w14:paraId="2928D53D" w14:textId="77777777" w:rsidTr="00C304F3">
              <w:tc>
                <w:tcPr>
                  <w:tcW w:w="2467" w:type="dxa"/>
                  <w:tcBorders>
                    <w:top w:val="single" w:sz="4" w:space="0" w:color="000000"/>
                    <w:left w:val="single" w:sz="4" w:space="0" w:color="000000"/>
                    <w:bottom w:val="single" w:sz="4" w:space="0" w:color="000000"/>
                    <w:right w:val="single" w:sz="4" w:space="0" w:color="000000"/>
                  </w:tcBorders>
                  <w:shd w:val="clear" w:color="auto" w:fill="auto"/>
                </w:tcPr>
                <w:p w14:paraId="510CA7D3" w14:textId="4004FFA7" w:rsidR="009060BB" w:rsidRPr="0021683C" w:rsidRDefault="00AC09E9" w:rsidP="00C304F3">
                  <w:pPr>
                    <w:rPr>
                      <w:i/>
                      <w:sz w:val="20"/>
                      <w:szCs w:val="20"/>
                    </w:rPr>
                  </w:pPr>
                  <w:r w:rsidRPr="0021683C">
                    <w:rPr>
                      <w:sz w:val="20"/>
                      <w:szCs w:val="20"/>
                    </w:rPr>
                    <w:t>Αυτόνομη</w:t>
                  </w:r>
                  <w:r w:rsidR="009060BB" w:rsidRPr="0021683C">
                    <w:rPr>
                      <w:sz w:val="20"/>
                      <w:szCs w:val="20"/>
                    </w:rPr>
                    <w:t xml:space="preserve"> μελέτη</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6D8F2FC7" w14:textId="77777777" w:rsidR="009060BB" w:rsidRPr="0021683C" w:rsidRDefault="009060BB" w:rsidP="00C304F3">
                  <w:pPr>
                    <w:jc w:val="center"/>
                    <w:rPr>
                      <w:sz w:val="20"/>
                      <w:szCs w:val="20"/>
                    </w:rPr>
                  </w:pPr>
                  <w:r w:rsidRPr="0021683C">
                    <w:rPr>
                      <w:sz w:val="20"/>
                      <w:szCs w:val="20"/>
                    </w:rPr>
                    <w:t xml:space="preserve">47 ώρες </w:t>
                  </w:r>
                </w:p>
              </w:tc>
            </w:tr>
            <w:tr w:rsidR="009060BB" w:rsidRPr="0021683C" w14:paraId="6AA6A79E" w14:textId="77777777" w:rsidTr="00C304F3">
              <w:tc>
                <w:tcPr>
                  <w:tcW w:w="2467" w:type="dxa"/>
                  <w:tcBorders>
                    <w:top w:val="single" w:sz="4" w:space="0" w:color="000000"/>
                    <w:left w:val="single" w:sz="4" w:space="0" w:color="000000"/>
                    <w:bottom w:val="single" w:sz="4" w:space="0" w:color="000000"/>
                    <w:right w:val="single" w:sz="4" w:space="0" w:color="000000"/>
                  </w:tcBorders>
                </w:tcPr>
                <w:p w14:paraId="1E894706" w14:textId="77777777" w:rsidR="009060BB" w:rsidRPr="0021683C" w:rsidRDefault="009060BB" w:rsidP="00C304F3">
                  <w:pPr>
                    <w:rPr>
                      <w:b/>
                      <w:i/>
                      <w:sz w:val="20"/>
                      <w:szCs w:val="20"/>
                    </w:rPr>
                  </w:pPr>
                  <w:r w:rsidRPr="0021683C">
                    <w:rPr>
                      <w:b/>
                      <w:i/>
                      <w:sz w:val="20"/>
                      <w:szCs w:val="20"/>
                    </w:rPr>
                    <w:t xml:space="preserve">Σύνολο Μαθήματος </w:t>
                  </w:r>
                </w:p>
                <w:p w14:paraId="13767E0F" w14:textId="77777777" w:rsidR="009060BB" w:rsidRPr="0021683C" w:rsidRDefault="009060BB" w:rsidP="00C304F3">
                  <w:pPr>
                    <w:rPr>
                      <w:b/>
                      <w:i/>
                      <w:sz w:val="20"/>
                      <w:szCs w:val="20"/>
                    </w:rPr>
                  </w:pPr>
                  <w:r w:rsidRPr="0021683C">
                    <w:rPr>
                      <w:b/>
                      <w:i/>
                      <w:sz w:val="20"/>
                      <w:szCs w:val="20"/>
                    </w:rPr>
                    <w:t>(25 ώρες φόρτου εργασίας ανά πιστωτική μονάδα)</w:t>
                  </w:r>
                </w:p>
              </w:tc>
              <w:tc>
                <w:tcPr>
                  <w:tcW w:w="2468" w:type="dxa"/>
                  <w:tcBorders>
                    <w:top w:val="single" w:sz="4" w:space="0" w:color="000000"/>
                    <w:left w:val="single" w:sz="4" w:space="0" w:color="000000"/>
                    <w:bottom w:val="single" w:sz="4" w:space="0" w:color="000000"/>
                    <w:right w:val="single" w:sz="4" w:space="0" w:color="000000"/>
                  </w:tcBorders>
                  <w:vAlign w:val="center"/>
                </w:tcPr>
                <w:p w14:paraId="43CEC6DD" w14:textId="77777777" w:rsidR="009060BB" w:rsidRPr="0021683C" w:rsidRDefault="009060BB" w:rsidP="00C304F3">
                  <w:pPr>
                    <w:jc w:val="center"/>
                    <w:rPr>
                      <w:b/>
                      <w:i/>
                      <w:sz w:val="20"/>
                      <w:szCs w:val="20"/>
                    </w:rPr>
                  </w:pPr>
                  <w:r w:rsidRPr="0021683C">
                    <w:rPr>
                      <w:b/>
                      <w:i/>
                      <w:sz w:val="20"/>
                      <w:szCs w:val="20"/>
                    </w:rPr>
                    <w:t>125 ώρες</w:t>
                  </w:r>
                </w:p>
                <w:p w14:paraId="6EAFD5B6" w14:textId="77777777" w:rsidR="009060BB" w:rsidRPr="0021683C" w:rsidRDefault="009060BB" w:rsidP="00C304F3">
                  <w:pPr>
                    <w:jc w:val="center"/>
                    <w:rPr>
                      <w:b/>
                      <w:i/>
                      <w:sz w:val="20"/>
                      <w:szCs w:val="20"/>
                    </w:rPr>
                  </w:pPr>
                  <w:r w:rsidRPr="0021683C">
                    <w:rPr>
                      <w:b/>
                      <w:i/>
                      <w:sz w:val="20"/>
                      <w:szCs w:val="20"/>
                    </w:rPr>
                    <w:t>(5 ECTS)</w:t>
                  </w:r>
                </w:p>
              </w:tc>
            </w:tr>
          </w:tbl>
          <w:p w14:paraId="16794605" w14:textId="77777777" w:rsidR="009060BB" w:rsidRPr="0021683C" w:rsidRDefault="009060BB" w:rsidP="00C304F3">
            <w:pPr>
              <w:rPr>
                <w:rFonts w:ascii="Tahoma" w:eastAsia="Tahoma" w:hAnsi="Tahoma" w:cs="Tahoma"/>
                <w:sz w:val="20"/>
                <w:szCs w:val="20"/>
              </w:rPr>
            </w:pPr>
          </w:p>
        </w:tc>
      </w:tr>
      <w:tr w:rsidR="009060BB" w:rsidRPr="0021683C" w14:paraId="67BA25DB" w14:textId="77777777" w:rsidTr="00C304F3">
        <w:tc>
          <w:tcPr>
            <w:tcW w:w="3306" w:type="dxa"/>
          </w:tcPr>
          <w:p w14:paraId="5A343AE7" w14:textId="77777777" w:rsidR="009060BB" w:rsidRPr="0021683C" w:rsidRDefault="009060BB" w:rsidP="00C304F3">
            <w:pPr>
              <w:jc w:val="right"/>
              <w:rPr>
                <w:b/>
                <w:sz w:val="20"/>
                <w:szCs w:val="20"/>
              </w:rPr>
            </w:pPr>
            <w:r w:rsidRPr="0021683C">
              <w:rPr>
                <w:b/>
                <w:sz w:val="20"/>
                <w:szCs w:val="20"/>
              </w:rPr>
              <w:t xml:space="preserve">ΑΞΙΟΛΟΓΗΣΗ ΦΟΙΤΗΤΩΝ </w:t>
            </w:r>
          </w:p>
          <w:p w14:paraId="20C49453" w14:textId="77777777" w:rsidR="009060BB" w:rsidRPr="0021683C" w:rsidRDefault="009060BB" w:rsidP="00C304F3">
            <w:pPr>
              <w:jc w:val="both"/>
              <w:rPr>
                <w:i/>
                <w:sz w:val="20"/>
                <w:szCs w:val="20"/>
              </w:rPr>
            </w:pPr>
            <w:r w:rsidRPr="0021683C">
              <w:rPr>
                <w:i/>
                <w:sz w:val="20"/>
                <w:szCs w:val="20"/>
              </w:rPr>
              <w:t>Περιγραφή της διαδικασίας αξιολόγησης</w:t>
            </w:r>
          </w:p>
          <w:p w14:paraId="307AF6EA" w14:textId="77777777" w:rsidR="009060BB" w:rsidRPr="0021683C" w:rsidRDefault="009060BB" w:rsidP="00C304F3">
            <w:pPr>
              <w:jc w:val="both"/>
              <w:rPr>
                <w:i/>
                <w:sz w:val="20"/>
                <w:szCs w:val="20"/>
              </w:rPr>
            </w:pPr>
          </w:p>
          <w:p w14:paraId="785F42C6" w14:textId="77777777" w:rsidR="009060BB" w:rsidRPr="0021683C" w:rsidRDefault="009060BB" w:rsidP="00C304F3">
            <w:pPr>
              <w:jc w:val="both"/>
              <w:rPr>
                <w:i/>
                <w:sz w:val="20"/>
                <w:szCs w:val="20"/>
              </w:rPr>
            </w:pPr>
            <w:r w:rsidRPr="0021683C">
              <w:rPr>
                <w:i/>
                <w:sz w:val="20"/>
                <w:szCs w:val="20"/>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w:t>
            </w:r>
            <w:r w:rsidRPr="0021683C">
              <w:rPr>
                <w:i/>
                <w:sz w:val="20"/>
                <w:szCs w:val="20"/>
              </w:rPr>
              <w:lastRenderedPageBreak/>
              <w:t>Έκθεση / Αναφορά, Προφορική Εξέταση, Δημόσια Παρουσίαση, Εργαστηριακή Εργασία, Κλινική Εξέταση Ασθενούς, Καλλιτεχνική Ερμηνεία, Άλλη / Άλλες</w:t>
            </w:r>
          </w:p>
          <w:p w14:paraId="7991A8FA" w14:textId="04D733FC" w:rsidR="009060BB" w:rsidRPr="0021683C" w:rsidRDefault="00E02105" w:rsidP="00C304F3">
            <w:pPr>
              <w:jc w:val="both"/>
              <w:rPr>
                <w:i/>
                <w:sz w:val="20"/>
                <w:szCs w:val="20"/>
              </w:rPr>
            </w:pPr>
            <w:r w:rsidRPr="0021683C">
              <w:rPr>
                <w:i/>
                <w:sz w:val="20"/>
                <w:szCs w:val="20"/>
              </w:rPr>
              <w:t xml:space="preserve">   </w:t>
            </w:r>
          </w:p>
          <w:p w14:paraId="640C732F" w14:textId="77777777" w:rsidR="009060BB" w:rsidRPr="0021683C" w:rsidRDefault="009060BB" w:rsidP="00C304F3">
            <w:pPr>
              <w:jc w:val="both"/>
              <w:rPr>
                <w:i/>
                <w:sz w:val="20"/>
                <w:szCs w:val="20"/>
              </w:rPr>
            </w:pPr>
            <w:r w:rsidRPr="0021683C">
              <w:rPr>
                <w:i/>
                <w:sz w:val="20"/>
                <w:szCs w:val="20"/>
              </w:rPr>
              <w:t xml:space="preserve">Αναφέρονται  ρητά προσδιορισμένα κριτήρια αξιολόγησης και εάν και που είναι </w:t>
            </w:r>
            <w:proofErr w:type="spellStart"/>
            <w:r w:rsidRPr="0021683C">
              <w:rPr>
                <w:i/>
                <w:sz w:val="20"/>
                <w:szCs w:val="20"/>
              </w:rPr>
              <w:t>προσβάσιμα</w:t>
            </w:r>
            <w:proofErr w:type="spellEnd"/>
            <w:r w:rsidRPr="0021683C">
              <w:rPr>
                <w:i/>
                <w:sz w:val="20"/>
                <w:szCs w:val="20"/>
              </w:rPr>
              <w:t xml:space="preserve"> από τους φοιτητές.</w:t>
            </w:r>
          </w:p>
        </w:tc>
        <w:tc>
          <w:tcPr>
            <w:tcW w:w="5869" w:type="dxa"/>
          </w:tcPr>
          <w:p w14:paraId="4CABAF5C" w14:textId="77777777" w:rsidR="009060BB" w:rsidRPr="0021683C" w:rsidRDefault="009060BB" w:rsidP="00C304F3">
            <w:pPr>
              <w:jc w:val="both"/>
              <w:rPr>
                <w:sz w:val="20"/>
                <w:szCs w:val="20"/>
              </w:rPr>
            </w:pPr>
            <w:r w:rsidRPr="0021683C">
              <w:rPr>
                <w:sz w:val="20"/>
                <w:szCs w:val="20"/>
              </w:rPr>
              <w:lastRenderedPageBreak/>
              <w:t>Ι. Γραπτή τελική εξέταση (50%),</w:t>
            </w:r>
          </w:p>
          <w:p w14:paraId="71733BBA" w14:textId="77777777" w:rsidR="009060BB" w:rsidRPr="0021683C" w:rsidRDefault="009060BB" w:rsidP="00C304F3">
            <w:pPr>
              <w:jc w:val="both"/>
              <w:rPr>
                <w:sz w:val="20"/>
                <w:szCs w:val="20"/>
              </w:rPr>
            </w:pPr>
            <w:r w:rsidRPr="0021683C">
              <w:rPr>
                <w:sz w:val="20"/>
                <w:szCs w:val="20"/>
              </w:rPr>
              <w:t>διαβαθμισμένης δυσκολίας στη θεωρία, που περιλαμβάνει δοκιμασία πολλαπλής επιλογής και Ερωτήσεις Σύντομης Απάντησης.</w:t>
            </w:r>
          </w:p>
          <w:p w14:paraId="6CC75092" w14:textId="77777777" w:rsidR="009060BB" w:rsidRPr="0021683C" w:rsidRDefault="009060BB" w:rsidP="00C304F3">
            <w:pPr>
              <w:jc w:val="both"/>
              <w:rPr>
                <w:sz w:val="20"/>
                <w:szCs w:val="20"/>
              </w:rPr>
            </w:pPr>
          </w:p>
          <w:p w14:paraId="356AD093" w14:textId="77777777" w:rsidR="009060BB" w:rsidRPr="0021683C" w:rsidRDefault="009060BB" w:rsidP="00C304F3">
            <w:pPr>
              <w:jc w:val="both"/>
              <w:rPr>
                <w:sz w:val="20"/>
                <w:szCs w:val="20"/>
              </w:rPr>
            </w:pPr>
            <w:r w:rsidRPr="0021683C">
              <w:rPr>
                <w:sz w:val="20"/>
                <w:szCs w:val="20"/>
              </w:rPr>
              <w:t>ΙΙ. Εργαστηριακές ασκήσεις (10%),</w:t>
            </w:r>
          </w:p>
          <w:p w14:paraId="5DD061A8" w14:textId="77777777" w:rsidR="009060BB" w:rsidRPr="0021683C" w:rsidRDefault="009060BB" w:rsidP="00C304F3">
            <w:pPr>
              <w:jc w:val="both"/>
              <w:rPr>
                <w:sz w:val="20"/>
                <w:szCs w:val="20"/>
              </w:rPr>
            </w:pPr>
            <w:r w:rsidRPr="0021683C">
              <w:rPr>
                <w:sz w:val="20"/>
                <w:szCs w:val="20"/>
              </w:rPr>
              <w:t>με τη χρήση υπολογιστή και ελεύθερου λογισμικού.</w:t>
            </w:r>
          </w:p>
          <w:p w14:paraId="1E3F4419" w14:textId="77777777" w:rsidR="009060BB" w:rsidRPr="0021683C" w:rsidRDefault="009060BB" w:rsidP="00C304F3">
            <w:pPr>
              <w:jc w:val="both"/>
              <w:rPr>
                <w:sz w:val="20"/>
                <w:szCs w:val="20"/>
              </w:rPr>
            </w:pPr>
          </w:p>
          <w:p w14:paraId="7C24334B" w14:textId="77777777" w:rsidR="009060BB" w:rsidRPr="0021683C" w:rsidRDefault="009060BB" w:rsidP="00C304F3">
            <w:pPr>
              <w:jc w:val="both"/>
              <w:rPr>
                <w:sz w:val="20"/>
                <w:szCs w:val="20"/>
              </w:rPr>
            </w:pPr>
            <w:r w:rsidRPr="0021683C">
              <w:rPr>
                <w:sz w:val="20"/>
                <w:szCs w:val="20"/>
              </w:rPr>
              <w:t>ΙΙΙ. Ομαδική ή Ατομική Εργασία (40%),</w:t>
            </w:r>
          </w:p>
          <w:p w14:paraId="13D0B7A4" w14:textId="77777777" w:rsidR="009060BB" w:rsidRPr="0021683C" w:rsidRDefault="009060BB" w:rsidP="00C304F3">
            <w:pPr>
              <w:jc w:val="both"/>
              <w:rPr>
                <w:sz w:val="20"/>
                <w:szCs w:val="20"/>
              </w:rPr>
            </w:pPr>
            <w:r w:rsidRPr="0021683C">
              <w:rPr>
                <w:sz w:val="20"/>
                <w:szCs w:val="20"/>
              </w:rPr>
              <w:t xml:space="preserve">στην οποία θα ζητείται από κάθε ομάδα ή φοιτητή (α) να επιλέξει μια επιχειρηματική ιδέα, ενδεχόμενα πραγματική, (β) να αναπτύξει γι’ αυτήν ένα ηλεκτρονικό επιχειρηματικό σχέδιο, (γ) να υλοποιήσει μια </w:t>
            </w:r>
            <w:r w:rsidRPr="0021683C">
              <w:rPr>
                <w:sz w:val="20"/>
                <w:szCs w:val="20"/>
              </w:rPr>
              <w:lastRenderedPageBreak/>
              <w:t xml:space="preserve">διαδικτυακή εφαρμογή με τη χρήση ελεύθερου λογισμικού και την ενσωμάτωση εργαλείων κοινωνικής δικτύωσης, (δ) να κάνει προφορική παρουσίαση και (ε) να παραδώσει μια γραπτή περίληψη. </w:t>
            </w:r>
          </w:p>
          <w:p w14:paraId="4921B790" w14:textId="77777777" w:rsidR="009060BB" w:rsidRPr="0021683C" w:rsidRDefault="009060BB" w:rsidP="00C304F3">
            <w:pPr>
              <w:jc w:val="both"/>
              <w:rPr>
                <w:sz w:val="20"/>
                <w:szCs w:val="20"/>
              </w:rPr>
            </w:pPr>
          </w:p>
          <w:p w14:paraId="2D8BF6DD" w14:textId="77777777" w:rsidR="009060BB" w:rsidRPr="0021683C" w:rsidRDefault="009060BB" w:rsidP="00C304F3">
            <w:pPr>
              <w:jc w:val="both"/>
              <w:rPr>
                <w:sz w:val="20"/>
                <w:szCs w:val="20"/>
              </w:rPr>
            </w:pPr>
            <w:r w:rsidRPr="0021683C">
              <w:rPr>
                <w:sz w:val="20"/>
                <w:szCs w:val="20"/>
              </w:rPr>
              <w:t xml:space="preserve">Ο τελικός βαθμός προκύπτει ως άθροισμα των ανωτέρω επιμέρους αξιολογήσεων. </w:t>
            </w:r>
          </w:p>
          <w:p w14:paraId="6D8A572C" w14:textId="77777777" w:rsidR="009060BB" w:rsidRPr="0021683C" w:rsidRDefault="009060BB" w:rsidP="00C304F3">
            <w:pPr>
              <w:jc w:val="both"/>
              <w:rPr>
                <w:sz w:val="20"/>
                <w:szCs w:val="20"/>
              </w:rPr>
            </w:pPr>
            <w:r w:rsidRPr="0021683C">
              <w:rPr>
                <w:sz w:val="20"/>
                <w:szCs w:val="20"/>
              </w:rPr>
              <w:t>Κλίμακα Βαθμολογίας: 0-10</w:t>
            </w:r>
          </w:p>
          <w:p w14:paraId="6F3F197C" w14:textId="77777777" w:rsidR="009060BB" w:rsidRPr="0021683C" w:rsidRDefault="009060BB" w:rsidP="00C304F3">
            <w:pPr>
              <w:jc w:val="both"/>
              <w:rPr>
                <w:sz w:val="20"/>
                <w:szCs w:val="20"/>
              </w:rPr>
            </w:pPr>
            <w:r w:rsidRPr="0021683C">
              <w:rPr>
                <w:sz w:val="20"/>
                <w:szCs w:val="20"/>
              </w:rPr>
              <w:t xml:space="preserve">Ελάχιστος </w:t>
            </w:r>
            <w:proofErr w:type="spellStart"/>
            <w:r w:rsidRPr="0021683C">
              <w:rPr>
                <w:sz w:val="20"/>
                <w:szCs w:val="20"/>
              </w:rPr>
              <w:t>Προβιβάσιμος</w:t>
            </w:r>
            <w:proofErr w:type="spellEnd"/>
            <w:r w:rsidRPr="0021683C">
              <w:rPr>
                <w:sz w:val="20"/>
                <w:szCs w:val="20"/>
              </w:rPr>
              <w:t xml:space="preserve"> Βαθμός: 5</w:t>
            </w:r>
          </w:p>
          <w:p w14:paraId="62C19677" w14:textId="77777777" w:rsidR="009060BB" w:rsidRPr="0021683C" w:rsidRDefault="009060BB" w:rsidP="00C304F3">
            <w:pPr>
              <w:jc w:val="both"/>
              <w:rPr>
                <w:sz w:val="20"/>
                <w:szCs w:val="20"/>
              </w:rPr>
            </w:pPr>
          </w:p>
          <w:p w14:paraId="333386C7" w14:textId="77777777" w:rsidR="009060BB" w:rsidRDefault="009060BB" w:rsidP="00C304F3">
            <w:pPr>
              <w:jc w:val="both"/>
              <w:rPr>
                <w:sz w:val="20"/>
                <w:szCs w:val="20"/>
              </w:rPr>
            </w:pPr>
            <w:r w:rsidRPr="0021683C">
              <w:rPr>
                <w:sz w:val="20"/>
                <w:szCs w:val="20"/>
              </w:rPr>
              <w:t>Τα κριτήρια αξιολόγησης είναι ρητά προσδιορισμένα και οι φοιτητές έχουν τη δυνατότητα πρόσβασης στα παραδοτέα (γραπτό και αρχεία) της εξέτασής τους.</w:t>
            </w:r>
          </w:p>
          <w:p w14:paraId="5AC64FB7" w14:textId="77777777" w:rsidR="00CA2C99" w:rsidRDefault="00CA2C99" w:rsidP="00C304F3">
            <w:pPr>
              <w:jc w:val="both"/>
              <w:rPr>
                <w:sz w:val="20"/>
                <w:szCs w:val="20"/>
              </w:rPr>
            </w:pPr>
          </w:p>
          <w:p w14:paraId="37B64D24" w14:textId="5C66D166" w:rsidR="00CA2C99" w:rsidRPr="0021683C" w:rsidRDefault="00CA2C99" w:rsidP="00C304F3">
            <w:pPr>
              <w:jc w:val="both"/>
              <w:rPr>
                <w:sz w:val="20"/>
                <w:szCs w:val="20"/>
              </w:rPr>
            </w:pPr>
            <w:r w:rsidRPr="00CA2C99">
              <w:rPr>
                <w:sz w:val="20"/>
                <w:szCs w:val="20"/>
              </w:rPr>
              <w:t xml:space="preserve">Η αξιολόγηση των φοιτητών εάν απαιτηθεί πραγματοποιείται ηλεκτρονικά μέσω της πλατφόρμας </w:t>
            </w:r>
            <w:proofErr w:type="spellStart"/>
            <w:r w:rsidRPr="00CA2C99">
              <w:rPr>
                <w:sz w:val="20"/>
                <w:szCs w:val="20"/>
              </w:rPr>
              <w:t>eClass</w:t>
            </w:r>
            <w:proofErr w:type="spellEnd"/>
            <w:r w:rsidRPr="00CA2C99">
              <w:rPr>
                <w:sz w:val="20"/>
                <w:szCs w:val="20"/>
              </w:rPr>
              <w:t xml:space="preserve"> για τη γραπτή εξέταση και των εργαλείων τηλεδιάσκεψης για παρουσίαση εργασιών ή προφορικών εξετάσεων</w:t>
            </w:r>
            <w:r>
              <w:rPr>
                <w:sz w:val="20"/>
                <w:szCs w:val="20"/>
              </w:rPr>
              <w:t>.</w:t>
            </w:r>
          </w:p>
        </w:tc>
      </w:tr>
    </w:tbl>
    <w:p w14:paraId="6B4B4335" w14:textId="77777777" w:rsidR="009060BB" w:rsidRPr="0021683C" w:rsidRDefault="009060BB" w:rsidP="009060BB">
      <w:pPr>
        <w:widowControl w:val="0"/>
        <w:numPr>
          <w:ilvl w:val="0"/>
          <w:numId w:val="3"/>
        </w:numPr>
        <w:spacing w:before="240"/>
        <w:rPr>
          <w:b/>
          <w:color w:val="000000"/>
          <w:sz w:val="20"/>
          <w:szCs w:val="20"/>
        </w:rPr>
      </w:pPr>
      <w:r w:rsidRPr="0021683C">
        <w:rPr>
          <w:b/>
          <w:color w:val="000000"/>
          <w:sz w:val="20"/>
          <w:szCs w:val="20"/>
        </w:rPr>
        <w:lastRenderedPageBreak/>
        <w:t>ΣΥΝΙΣΤΩΜΕΝΗ ΒΙΒΛΙΟΓΡΑΦΙΑ</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75"/>
      </w:tblGrid>
      <w:tr w:rsidR="009060BB" w:rsidRPr="0021683C" w14:paraId="7CD79531" w14:textId="77777777" w:rsidTr="00C304F3">
        <w:tc>
          <w:tcPr>
            <w:tcW w:w="9175" w:type="dxa"/>
          </w:tcPr>
          <w:p w14:paraId="415E43BC" w14:textId="47FDC9BA" w:rsidR="009060BB" w:rsidRPr="0021683C" w:rsidRDefault="009060BB" w:rsidP="00C304F3">
            <w:pPr>
              <w:jc w:val="both"/>
              <w:rPr>
                <w:i/>
                <w:sz w:val="20"/>
                <w:szCs w:val="20"/>
              </w:rPr>
            </w:pPr>
            <w:r w:rsidRPr="0021683C">
              <w:rPr>
                <w:i/>
                <w:sz w:val="20"/>
                <w:szCs w:val="20"/>
              </w:rPr>
              <w:t>-</w:t>
            </w:r>
            <w:r w:rsidR="00201538">
              <w:rPr>
                <w:b/>
                <w:i/>
                <w:sz w:val="20"/>
                <w:szCs w:val="20"/>
              </w:rPr>
              <w:t>Προτεινόμενη Βιβλιογραφία</w:t>
            </w:r>
            <w:r w:rsidRPr="0021683C">
              <w:rPr>
                <w:b/>
                <w:i/>
                <w:sz w:val="20"/>
                <w:szCs w:val="20"/>
              </w:rPr>
              <w:t>:</w:t>
            </w:r>
          </w:p>
          <w:p w14:paraId="1269BF83" w14:textId="69E7000A" w:rsidR="008249B6" w:rsidRPr="0021683C" w:rsidRDefault="008249B6" w:rsidP="00C304F3">
            <w:pPr>
              <w:numPr>
                <w:ilvl w:val="0"/>
                <w:numId w:val="8"/>
              </w:numPr>
              <w:ind w:left="284" w:hanging="284"/>
              <w:jc w:val="both"/>
              <w:rPr>
                <w:sz w:val="20"/>
                <w:szCs w:val="20"/>
                <w:lang w:val="en-US"/>
              </w:rPr>
            </w:pPr>
            <w:proofErr w:type="spellStart"/>
            <w:r w:rsidRPr="0021683C">
              <w:rPr>
                <w:sz w:val="20"/>
                <w:szCs w:val="20"/>
                <w:lang w:val="en-US"/>
              </w:rPr>
              <w:t>Rafe</w:t>
            </w:r>
            <w:proofErr w:type="spellEnd"/>
            <w:r w:rsidRPr="0021683C">
              <w:rPr>
                <w:sz w:val="20"/>
                <w:szCs w:val="20"/>
                <w:lang w:val="en-US"/>
              </w:rPr>
              <w:t xml:space="preserve">, C., </w:t>
            </w:r>
            <w:proofErr w:type="spellStart"/>
            <w:r w:rsidRPr="0021683C">
              <w:rPr>
                <w:sz w:val="20"/>
                <w:szCs w:val="20"/>
                <w:lang w:val="en-US"/>
              </w:rPr>
              <w:t>Kyrnin</w:t>
            </w:r>
            <w:proofErr w:type="spellEnd"/>
            <w:r w:rsidRPr="0021683C">
              <w:rPr>
                <w:sz w:val="20"/>
                <w:szCs w:val="20"/>
                <w:lang w:val="en-US"/>
              </w:rPr>
              <w:t xml:space="preserve">, J., Lemay, L., 2016. </w:t>
            </w:r>
            <w:r w:rsidRPr="0021683C">
              <w:rPr>
                <w:sz w:val="20"/>
                <w:szCs w:val="20"/>
              </w:rPr>
              <w:t>Πλήρες</w:t>
            </w:r>
            <w:r w:rsidRPr="0021683C">
              <w:rPr>
                <w:sz w:val="20"/>
                <w:szCs w:val="20"/>
                <w:lang w:val="en-US"/>
              </w:rPr>
              <w:t xml:space="preserve"> </w:t>
            </w:r>
            <w:r w:rsidRPr="0021683C">
              <w:rPr>
                <w:sz w:val="20"/>
                <w:szCs w:val="20"/>
              </w:rPr>
              <w:t>εγχειρίδιο</w:t>
            </w:r>
            <w:r w:rsidRPr="0021683C">
              <w:rPr>
                <w:sz w:val="20"/>
                <w:szCs w:val="20"/>
                <w:lang w:val="en-US"/>
              </w:rPr>
              <w:t xml:space="preserve"> HTML 5, CSS</w:t>
            </w:r>
            <w:r w:rsidR="006D4E86" w:rsidRPr="0021683C">
              <w:rPr>
                <w:sz w:val="20"/>
                <w:szCs w:val="20"/>
                <w:lang w:val="en-US"/>
              </w:rPr>
              <w:t xml:space="preserve"> </w:t>
            </w:r>
            <w:r w:rsidR="006D4E86" w:rsidRPr="0021683C">
              <w:rPr>
                <w:sz w:val="20"/>
                <w:szCs w:val="20"/>
              </w:rPr>
              <w:t>και</w:t>
            </w:r>
            <w:r w:rsidR="006D4E86" w:rsidRPr="0021683C">
              <w:rPr>
                <w:sz w:val="20"/>
                <w:szCs w:val="20"/>
                <w:lang w:val="en-US"/>
              </w:rPr>
              <w:t xml:space="preserve"> </w:t>
            </w:r>
            <w:r w:rsidRPr="0021683C">
              <w:rPr>
                <w:sz w:val="20"/>
                <w:szCs w:val="20"/>
                <w:lang w:val="en-US"/>
              </w:rPr>
              <w:t>JavaScript 7</w:t>
            </w:r>
            <w:r w:rsidRPr="0021683C">
              <w:rPr>
                <w:sz w:val="20"/>
                <w:szCs w:val="20"/>
                <w:vertAlign w:val="superscript"/>
              </w:rPr>
              <w:t>η</w:t>
            </w:r>
            <w:r w:rsidRPr="0021683C">
              <w:rPr>
                <w:sz w:val="20"/>
                <w:szCs w:val="20"/>
                <w:lang w:val="en-US"/>
              </w:rPr>
              <w:t xml:space="preserve"> </w:t>
            </w:r>
            <w:proofErr w:type="spellStart"/>
            <w:r w:rsidRPr="0021683C">
              <w:rPr>
                <w:sz w:val="20"/>
                <w:szCs w:val="20"/>
              </w:rPr>
              <w:t>Έκδ</w:t>
            </w:r>
            <w:proofErr w:type="spellEnd"/>
            <w:r w:rsidRPr="0021683C">
              <w:rPr>
                <w:sz w:val="20"/>
                <w:szCs w:val="20"/>
                <w:lang w:val="en-US"/>
              </w:rPr>
              <w:t>.</w:t>
            </w:r>
            <w:r w:rsidR="008018A7" w:rsidRPr="0021683C">
              <w:rPr>
                <w:sz w:val="20"/>
                <w:szCs w:val="20"/>
                <w:lang w:val="en-US"/>
              </w:rPr>
              <w:t xml:space="preserve"> </w:t>
            </w:r>
            <w:r w:rsidR="008018A7" w:rsidRPr="0021683C">
              <w:rPr>
                <w:sz w:val="20"/>
                <w:szCs w:val="20"/>
              </w:rPr>
              <w:t>Εκδόσεις</w:t>
            </w:r>
            <w:r w:rsidR="008018A7" w:rsidRPr="0021683C">
              <w:rPr>
                <w:sz w:val="20"/>
                <w:szCs w:val="20"/>
                <w:lang w:val="en-US"/>
              </w:rPr>
              <w:t xml:space="preserve"> </w:t>
            </w:r>
            <w:r w:rsidR="008018A7" w:rsidRPr="0021683C">
              <w:rPr>
                <w:sz w:val="20"/>
                <w:szCs w:val="20"/>
              </w:rPr>
              <w:t>Χ</w:t>
            </w:r>
            <w:r w:rsidR="008018A7" w:rsidRPr="0021683C">
              <w:rPr>
                <w:sz w:val="20"/>
                <w:szCs w:val="20"/>
                <w:lang w:val="en-US"/>
              </w:rPr>
              <w:t xml:space="preserve">. </w:t>
            </w:r>
            <w:proofErr w:type="spellStart"/>
            <w:r w:rsidR="008018A7" w:rsidRPr="0021683C">
              <w:rPr>
                <w:sz w:val="20"/>
                <w:szCs w:val="20"/>
              </w:rPr>
              <w:t>Γκιούρδα</w:t>
            </w:r>
            <w:proofErr w:type="spellEnd"/>
          </w:p>
          <w:p w14:paraId="683C30FC" w14:textId="7FCA38CE" w:rsidR="008018A7" w:rsidRPr="0021683C" w:rsidRDefault="00A544F2" w:rsidP="00C304F3">
            <w:pPr>
              <w:numPr>
                <w:ilvl w:val="0"/>
                <w:numId w:val="8"/>
              </w:numPr>
              <w:ind w:left="284" w:hanging="284"/>
              <w:jc w:val="both"/>
              <w:rPr>
                <w:sz w:val="20"/>
                <w:szCs w:val="20"/>
              </w:rPr>
            </w:pPr>
            <w:r w:rsidRPr="0021683C">
              <w:rPr>
                <w:sz w:val="20"/>
                <w:szCs w:val="20"/>
              </w:rPr>
              <w:t xml:space="preserve">Γαβαλάς, Δ., </w:t>
            </w:r>
            <w:proofErr w:type="spellStart"/>
            <w:r w:rsidRPr="0021683C">
              <w:rPr>
                <w:sz w:val="20"/>
                <w:szCs w:val="20"/>
              </w:rPr>
              <w:t>Κασαπάκης</w:t>
            </w:r>
            <w:proofErr w:type="spellEnd"/>
            <w:r w:rsidRPr="0021683C">
              <w:rPr>
                <w:sz w:val="20"/>
                <w:szCs w:val="20"/>
              </w:rPr>
              <w:t xml:space="preserve">, Β., </w:t>
            </w:r>
            <w:proofErr w:type="spellStart"/>
            <w:r w:rsidRPr="0021683C">
              <w:rPr>
                <w:sz w:val="20"/>
                <w:szCs w:val="20"/>
              </w:rPr>
              <w:t>Χατζηδημήτρης</w:t>
            </w:r>
            <w:proofErr w:type="spellEnd"/>
            <w:r w:rsidRPr="0021683C">
              <w:rPr>
                <w:sz w:val="20"/>
                <w:szCs w:val="20"/>
              </w:rPr>
              <w:t>, Θ., 2015. Κινητές Τεχνολογίες. Εκδόσεις Νέων Τεχνολογιών.</w:t>
            </w:r>
          </w:p>
          <w:p w14:paraId="58158C4C" w14:textId="785F2A6A" w:rsidR="00A544F2" w:rsidRPr="0021683C" w:rsidRDefault="00A544F2" w:rsidP="00A544F2">
            <w:pPr>
              <w:numPr>
                <w:ilvl w:val="0"/>
                <w:numId w:val="8"/>
              </w:numPr>
              <w:ind w:left="284" w:hanging="284"/>
              <w:jc w:val="both"/>
              <w:rPr>
                <w:sz w:val="20"/>
                <w:szCs w:val="20"/>
              </w:rPr>
            </w:pPr>
            <w:proofErr w:type="spellStart"/>
            <w:r w:rsidRPr="0021683C">
              <w:rPr>
                <w:sz w:val="20"/>
                <w:szCs w:val="20"/>
              </w:rPr>
              <w:t>Δουληγέρης</w:t>
            </w:r>
            <w:proofErr w:type="spellEnd"/>
            <w:r w:rsidRPr="0021683C">
              <w:rPr>
                <w:sz w:val="20"/>
                <w:szCs w:val="20"/>
              </w:rPr>
              <w:t xml:space="preserve">, Χ., </w:t>
            </w:r>
            <w:proofErr w:type="spellStart"/>
            <w:r w:rsidRPr="0021683C">
              <w:rPr>
                <w:sz w:val="20"/>
                <w:szCs w:val="20"/>
              </w:rPr>
              <w:t>Μαυροπόδη</w:t>
            </w:r>
            <w:proofErr w:type="spellEnd"/>
            <w:r w:rsidRPr="0021683C">
              <w:rPr>
                <w:sz w:val="20"/>
                <w:szCs w:val="20"/>
              </w:rPr>
              <w:t xml:space="preserve">, Ρ., </w:t>
            </w:r>
            <w:proofErr w:type="spellStart"/>
            <w:r w:rsidRPr="0021683C">
              <w:rPr>
                <w:sz w:val="20"/>
                <w:szCs w:val="20"/>
              </w:rPr>
              <w:t>Κοπανάκη</w:t>
            </w:r>
            <w:proofErr w:type="spellEnd"/>
            <w:r w:rsidRPr="0021683C">
              <w:rPr>
                <w:sz w:val="20"/>
                <w:szCs w:val="20"/>
              </w:rPr>
              <w:t xml:space="preserve">, Ε., </w:t>
            </w:r>
            <w:proofErr w:type="spellStart"/>
            <w:r w:rsidRPr="0021683C">
              <w:rPr>
                <w:sz w:val="20"/>
                <w:szCs w:val="20"/>
              </w:rPr>
              <w:t>Καραλής</w:t>
            </w:r>
            <w:proofErr w:type="spellEnd"/>
            <w:r w:rsidRPr="0021683C">
              <w:rPr>
                <w:sz w:val="20"/>
                <w:szCs w:val="20"/>
              </w:rPr>
              <w:t>, Α., 2017. Τεχνολογίες και Προγραμματισμός στον Παγκόσμιο Ιστό. Εκδόσεις Νέων Τεχνολογιών.</w:t>
            </w:r>
          </w:p>
          <w:p w14:paraId="7F0472DC" w14:textId="429C0F6A" w:rsidR="00BA4C54" w:rsidRPr="0021683C" w:rsidRDefault="00BA4C54" w:rsidP="00C304F3">
            <w:pPr>
              <w:numPr>
                <w:ilvl w:val="0"/>
                <w:numId w:val="8"/>
              </w:numPr>
              <w:ind w:left="284" w:hanging="284"/>
              <w:jc w:val="both"/>
              <w:rPr>
                <w:sz w:val="20"/>
                <w:szCs w:val="20"/>
              </w:rPr>
            </w:pPr>
            <w:r w:rsidRPr="0021683C">
              <w:rPr>
                <w:sz w:val="20"/>
                <w:szCs w:val="20"/>
              </w:rPr>
              <w:t>Παρασκευάς, Μ., Ασημακόπουλος, Γ., Τριανταφύλλου, Β., 2015. Κοινωνία της πληροφορίας. [ηλεκτρ. βιβλ.] Αθήνα:</w:t>
            </w:r>
            <w:r w:rsidR="00527665" w:rsidRPr="0021683C">
              <w:rPr>
                <w:sz w:val="20"/>
                <w:szCs w:val="20"/>
              </w:rPr>
              <w:t xml:space="preserve"> </w:t>
            </w:r>
            <w:r w:rsidRPr="0021683C">
              <w:rPr>
                <w:sz w:val="20"/>
                <w:szCs w:val="20"/>
              </w:rPr>
              <w:t>Σύνδεσμος Ελληνικών Ακαδημαϊκών Βιβλιοθηκών. Διαθέσιμο στο: http://hdl.handle.net/11419/378</w:t>
            </w:r>
          </w:p>
          <w:p w14:paraId="42395E16" w14:textId="77777777" w:rsidR="009060BB" w:rsidRPr="0021683C" w:rsidRDefault="009060BB" w:rsidP="00C304F3">
            <w:pPr>
              <w:jc w:val="both"/>
              <w:rPr>
                <w:b/>
                <w:i/>
                <w:sz w:val="20"/>
                <w:szCs w:val="20"/>
              </w:rPr>
            </w:pPr>
            <w:r w:rsidRPr="0021683C">
              <w:rPr>
                <w:b/>
                <w:i/>
                <w:sz w:val="20"/>
                <w:szCs w:val="20"/>
              </w:rPr>
              <w:t>-Συναφή επιστημονικά περιοδικά:</w:t>
            </w:r>
          </w:p>
          <w:p w14:paraId="2DDB4BD5" w14:textId="77777777" w:rsidR="009060BB" w:rsidRPr="0021683C" w:rsidRDefault="009060BB" w:rsidP="009060BB">
            <w:pPr>
              <w:numPr>
                <w:ilvl w:val="0"/>
                <w:numId w:val="8"/>
              </w:numPr>
              <w:ind w:left="284" w:hanging="284"/>
              <w:rPr>
                <w:sz w:val="20"/>
                <w:szCs w:val="20"/>
              </w:rPr>
            </w:pPr>
            <w:r w:rsidRPr="0021683C">
              <w:rPr>
                <w:color w:val="000000"/>
                <w:sz w:val="20"/>
                <w:szCs w:val="20"/>
              </w:rPr>
              <w:t xml:space="preserve">Internet Research </w:t>
            </w:r>
          </w:p>
          <w:p w14:paraId="50F8FC0D" w14:textId="77777777" w:rsidR="009060BB" w:rsidRPr="0021683C" w:rsidRDefault="009060BB" w:rsidP="009060BB">
            <w:pPr>
              <w:numPr>
                <w:ilvl w:val="0"/>
                <w:numId w:val="8"/>
              </w:numPr>
              <w:ind w:left="284" w:hanging="284"/>
              <w:rPr>
                <w:sz w:val="20"/>
                <w:szCs w:val="20"/>
                <w:lang w:val="en-US"/>
              </w:rPr>
            </w:pPr>
            <w:r w:rsidRPr="0021683C">
              <w:rPr>
                <w:color w:val="000000"/>
                <w:sz w:val="20"/>
                <w:szCs w:val="20"/>
                <w:lang w:val="en-US"/>
              </w:rPr>
              <w:t>Journal of Internet Services and Applications, Springer</w:t>
            </w:r>
          </w:p>
          <w:p w14:paraId="7AEA581C" w14:textId="77777777" w:rsidR="009060BB" w:rsidRPr="0021683C" w:rsidRDefault="009060BB" w:rsidP="009060BB">
            <w:pPr>
              <w:numPr>
                <w:ilvl w:val="0"/>
                <w:numId w:val="8"/>
              </w:numPr>
              <w:ind w:left="284" w:hanging="284"/>
              <w:rPr>
                <w:sz w:val="20"/>
                <w:szCs w:val="20"/>
              </w:rPr>
            </w:pPr>
            <w:r w:rsidRPr="0021683C">
              <w:rPr>
                <w:color w:val="000000"/>
                <w:sz w:val="20"/>
                <w:szCs w:val="20"/>
              </w:rPr>
              <w:t xml:space="preserve">ACM Internet </w:t>
            </w:r>
            <w:proofErr w:type="spellStart"/>
            <w:r w:rsidRPr="0021683C">
              <w:rPr>
                <w:color w:val="000000"/>
                <w:sz w:val="20"/>
                <w:szCs w:val="20"/>
              </w:rPr>
              <w:t>Technology</w:t>
            </w:r>
            <w:proofErr w:type="spellEnd"/>
          </w:p>
          <w:p w14:paraId="0B431EC4" w14:textId="77777777" w:rsidR="009060BB" w:rsidRPr="0021683C" w:rsidRDefault="009060BB" w:rsidP="009060BB">
            <w:pPr>
              <w:numPr>
                <w:ilvl w:val="0"/>
                <w:numId w:val="8"/>
              </w:numPr>
              <w:ind w:left="284" w:hanging="284"/>
              <w:rPr>
                <w:sz w:val="20"/>
                <w:szCs w:val="20"/>
              </w:rPr>
            </w:pPr>
            <w:r w:rsidRPr="0021683C">
              <w:rPr>
                <w:color w:val="000000"/>
                <w:sz w:val="20"/>
                <w:szCs w:val="20"/>
              </w:rPr>
              <w:t xml:space="preserve">IEEE Internet </w:t>
            </w:r>
            <w:proofErr w:type="spellStart"/>
            <w:r w:rsidRPr="0021683C">
              <w:rPr>
                <w:color w:val="000000"/>
                <w:sz w:val="20"/>
                <w:szCs w:val="20"/>
              </w:rPr>
              <w:t>Computing</w:t>
            </w:r>
            <w:proofErr w:type="spellEnd"/>
          </w:p>
          <w:p w14:paraId="28FFEA98" w14:textId="77777777" w:rsidR="009060BB" w:rsidRPr="0021683C" w:rsidRDefault="009060BB" w:rsidP="009060BB">
            <w:pPr>
              <w:numPr>
                <w:ilvl w:val="0"/>
                <w:numId w:val="8"/>
              </w:numPr>
              <w:ind w:left="284" w:hanging="284"/>
              <w:rPr>
                <w:sz w:val="20"/>
                <w:szCs w:val="20"/>
              </w:rPr>
            </w:pPr>
            <w:r w:rsidRPr="0021683C">
              <w:rPr>
                <w:color w:val="000000"/>
                <w:sz w:val="20"/>
                <w:szCs w:val="20"/>
              </w:rPr>
              <w:t xml:space="preserve">Journal of Internet </w:t>
            </w:r>
            <w:proofErr w:type="spellStart"/>
            <w:r w:rsidRPr="0021683C">
              <w:rPr>
                <w:color w:val="000000"/>
                <w:sz w:val="20"/>
                <w:szCs w:val="20"/>
              </w:rPr>
              <w:t>Technology</w:t>
            </w:r>
            <w:proofErr w:type="spellEnd"/>
            <w:r w:rsidRPr="0021683C">
              <w:rPr>
                <w:rFonts w:ascii="Calibri" w:eastAsia="Calibri" w:hAnsi="Calibri" w:cs="Calibri"/>
                <w:color w:val="000000"/>
                <w:sz w:val="20"/>
                <w:szCs w:val="20"/>
              </w:rPr>
              <w:t xml:space="preserve"> </w:t>
            </w:r>
            <w:r w:rsidRPr="0021683C">
              <w:rPr>
                <w:sz w:val="20"/>
                <w:szCs w:val="20"/>
              </w:rPr>
              <w:t xml:space="preserve"> </w:t>
            </w:r>
          </w:p>
        </w:tc>
      </w:tr>
    </w:tbl>
    <w:p w14:paraId="7583800B" w14:textId="77777777" w:rsidR="00D2250B" w:rsidRPr="0021683C" w:rsidRDefault="00D2250B">
      <w:pPr>
        <w:rPr>
          <w:sz w:val="20"/>
          <w:szCs w:val="20"/>
        </w:rPr>
      </w:pPr>
    </w:p>
    <w:sectPr w:rsidR="00D2250B" w:rsidRPr="0021683C" w:rsidSect="003F02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68B2"/>
    <w:multiLevelType w:val="multilevel"/>
    <w:tmpl w:val="5F08161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20E0583A"/>
    <w:multiLevelType w:val="multilevel"/>
    <w:tmpl w:val="E7D46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910F1E"/>
    <w:multiLevelType w:val="multilevel"/>
    <w:tmpl w:val="36EA2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720981"/>
    <w:multiLevelType w:val="multilevel"/>
    <w:tmpl w:val="B6DA4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F5EB0"/>
    <w:multiLevelType w:val="multilevel"/>
    <w:tmpl w:val="88522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256CB8"/>
    <w:multiLevelType w:val="hybridMultilevel"/>
    <w:tmpl w:val="205C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260BA"/>
    <w:multiLevelType w:val="multilevel"/>
    <w:tmpl w:val="1EA62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31382A"/>
    <w:multiLevelType w:val="multilevel"/>
    <w:tmpl w:val="E2403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882168"/>
    <w:multiLevelType w:val="multilevel"/>
    <w:tmpl w:val="B7C6D522"/>
    <w:lvl w:ilvl="0">
      <w:start w:val="1"/>
      <w:numFmt w:val="bullet"/>
      <w:lvlText w:val="●"/>
      <w:lvlJc w:val="left"/>
      <w:pPr>
        <w:ind w:left="1174" w:hanging="360"/>
      </w:pPr>
      <w:rPr>
        <w:rFonts w:ascii="Noto Sans Symbols" w:eastAsia="Noto Sans Symbols" w:hAnsi="Noto Sans Symbols" w:cs="Noto Sans Symbols"/>
        <w:color w:val="002060"/>
      </w:rPr>
    </w:lvl>
    <w:lvl w:ilvl="1">
      <w:start w:val="4"/>
      <w:numFmt w:val="bullet"/>
      <w:lvlText w:val="·"/>
      <w:lvlJc w:val="left"/>
      <w:pPr>
        <w:ind w:left="2242" w:hanging="708"/>
      </w:pPr>
      <w:rPr>
        <w:rFonts w:ascii="Times New Roman" w:eastAsia="Times New Roman" w:hAnsi="Times New Roman" w:cs="Times New Roman"/>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7"/>
  </w:num>
  <w:num w:numId="5">
    <w:abstractNumId w:val="6"/>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BB"/>
    <w:rsid w:val="001A0D8C"/>
    <w:rsid w:val="001B7D70"/>
    <w:rsid w:val="001D26C6"/>
    <w:rsid w:val="00201538"/>
    <w:rsid w:val="0021683C"/>
    <w:rsid w:val="00245ECF"/>
    <w:rsid w:val="002E6D07"/>
    <w:rsid w:val="003F0290"/>
    <w:rsid w:val="004F7ED2"/>
    <w:rsid w:val="00527665"/>
    <w:rsid w:val="006D4E86"/>
    <w:rsid w:val="007D2C3D"/>
    <w:rsid w:val="008018A7"/>
    <w:rsid w:val="00804C49"/>
    <w:rsid w:val="008249B6"/>
    <w:rsid w:val="0082506F"/>
    <w:rsid w:val="009060BB"/>
    <w:rsid w:val="00A02779"/>
    <w:rsid w:val="00A3684B"/>
    <w:rsid w:val="00A544F2"/>
    <w:rsid w:val="00A74522"/>
    <w:rsid w:val="00AC09E9"/>
    <w:rsid w:val="00BA4C54"/>
    <w:rsid w:val="00BB5097"/>
    <w:rsid w:val="00CA2C99"/>
    <w:rsid w:val="00CE1ED3"/>
    <w:rsid w:val="00D2250B"/>
    <w:rsid w:val="00E02105"/>
    <w:rsid w:val="00F832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0D53"/>
  <w15:docId w15:val="{7A41C00D-9340-4E64-B3F4-1A3C7343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BB"/>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D70"/>
    <w:rPr>
      <w:color w:val="0563C1" w:themeColor="hyperlink"/>
      <w:u w:val="single"/>
    </w:rPr>
  </w:style>
  <w:style w:type="character" w:customStyle="1" w:styleId="UnresolvedMention">
    <w:name w:val="Unresolved Mention"/>
    <w:basedOn w:val="DefaultParagraphFont"/>
    <w:uiPriority w:val="99"/>
    <w:semiHidden/>
    <w:unhideWhenUsed/>
    <w:rsid w:val="001B7D70"/>
    <w:rPr>
      <w:color w:val="605E5C"/>
      <w:shd w:val="clear" w:color="auto" w:fill="E1DFDD"/>
    </w:rPr>
  </w:style>
  <w:style w:type="paragraph" w:styleId="ListParagraph">
    <w:name w:val="List Paragraph"/>
    <w:basedOn w:val="Normal"/>
    <w:uiPriority w:val="34"/>
    <w:qFormat/>
    <w:rsid w:val="00A5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440493137">
      <w:bodyDiv w:val="1"/>
      <w:marLeft w:val="0"/>
      <w:marRight w:val="0"/>
      <w:marTop w:val="0"/>
      <w:marBottom w:val="0"/>
      <w:divBdr>
        <w:top w:val="none" w:sz="0" w:space="0" w:color="auto"/>
        <w:left w:val="none" w:sz="0" w:space="0" w:color="auto"/>
        <w:bottom w:val="none" w:sz="0" w:space="0" w:color="auto"/>
        <w:right w:val="none" w:sz="0" w:space="0" w:color="auto"/>
      </w:divBdr>
    </w:div>
    <w:div w:id="1463111471">
      <w:bodyDiv w:val="1"/>
      <w:marLeft w:val="0"/>
      <w:marRight w:val="0"/>
      <w:marTop w:val="0"/>
      <w:marBottom w:val="0"/>
      <w:divBdr>
        <w:top w:val="none" w:sz="0" w:space="0" w:color="auto"/>
        <w:left w:val="none" w:sz="0" w:space="0" w:color="auto"/>
        <w:bottom w:val="none" w:sz="0" w:space="0" w:color="auto"/>
        <w:right w:val="none" w:sz="0" w:space="0" w:color="auto"/>
      </w:divBdr>
    </w:div>
    <w:div w:id="1841239309">
      <w:bodyDiv w:val="1"/>
      <w:marLeft w:val="0"/>
      <w:marRight w:val="0"/>
      <w:marTop w:val="0"/>
      <w:marBottom w:val="0"/>
      <w:divBdr>
        <w:top w:val="none" w:sz="0" w:space="0" w:color="auto"/>
        <w:left w:val="none" w:sz="0" w:space="0" w:color="auto"/>
        <w:bottom w:val="none" w:sz="0" w:space="0" w:color="auto"/>
        <w:right w:val="none" w:sz="0" w:space="0" w:color="auto"/>
      </w:divBdr>
    </w:div>
    <w:div w:id="19183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6BDE-DFF0-4316-98A7-5FBD21F0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Papadopoulou</dc:creator>
  <cp:keywords/>
  <dc:description/>
  <cp:lastModifiedBy>User</cp:lastModifiedBy>
  <cp:revision>2</cp:revision>
  <cp:lastPrinted>2020-07-21T09:31:00Z</cp:lastPrinted>
  <dcterms:created xsi:type="dcterms:W3CDTF">2026-02-18T13:36:00Z</dcterms:created>
  <dcterms:modified xsi:type="dcterms:W3CDTF">2026-02-18T13:36:00Z</dcterms:modified>
</cp:coreProperties>
</file>