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1752F" w14:textId="77777777" w:rsidR="00AF22C2" w:rsidRPr="00050B81" w:rsidRDefault="7CE286AC" w:rsidP="7CE286AC">
      <w:pPr>
        <w:spacing w:before="120" w:after="0"/>
        <w:jc w:val="center"/>
        <w:rPr>
          <w:rFonts w:ascii="Arial" w:eastAsia="Arial" w:hAnsi="Arial" w:cs="Arial"/>
          <w:sz w:val="24"/>
          <w:szCs w:val="24"/>
        </w:rPr>
      </w:pPr>
      <w:bookmarkStart w:id="0" w:name="_GoBack"/>
      <w:bookmarkEnd w:id="0"/>
      <w:r w:rsidRPr="7CE286AC">
        <w:rPr>
          <w:rFonts w:ascii="Arial" w:eastAsia="Arial" w:hAnsi="Arial" w:cs="Arial"/>
          <w:b/>
          <w:bCs/>
          <w:sz w:val="24"/>
          <w:szCs w:val="24"/>
        </w:rPr>
        <w:t>ΠΕΡΙΓΡΑΜΜΑ ΜΑΘΗΜΑΤΟΣ</w:t>
      </w:r>
    </w:p>
    <w:p w14:paraId="2F582528" w14:textId="77777777" w:rsidR="00AF22C2" w:rsidRPr="00C11C11" w:rsidRDefault="7CE286AC" w:rsidP="7CE286AC">
      <w:pPr>
        <w:widowControl w:val="0"/>
        <w:numPr>
          <w:ilvl w:val="0"/>
          <w:numId w:val="1"/>
        </w:numPr>
        <w:autoSpaceDE w:val="0"/>
        <w:autoSpaceDN w:val="0"/>
        <w:adjustRightInd w:val="0"/>
        <w:spacing w:before="120" w:after="0" w:line="240" w:lineRule="auto"/>
        <w:ind w:left="357" w:hanging="357"/>
        <w:rPr>
          <w:rFonts w:ascii="Arial" w:eastAsia="Arial" w:hAnsi="Arial" w:cs="Arial"/>
          <w:b/>
          <w:bCs/>
          <w:color w:val="000000"/>
          <w:lang w:val="en-US"/>
        </w:rPr>
      </w:pPr>
      <w:r w:rsidRPr="00C11C11">
        <w:rPr>
          <w:rFonts w:ascii="Arial" w:eastAsia="Arial" w:hAnsi="Arial" w:cs="Arial"/>
          <w:b/>
          <w:bCs/>
          <w:color w:val="000000"/>
          <w:lang w:val="en-US"/>
        </w:rPr>
        <w:t>ΓΕΝΙΚΑ</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1"/>
        <w:gridCol w:w="800"/>
        <w:gridCol w:w="831"/>
        <w:gridCol w:w="1492"/>
        <w:gridCol w:w="290"/>
        <w:gridCol w:w="3033"/>
      </w:tblGrid>
      <w:tr w:rsidR="00AF22C2" w:rsidRPr="002E5F06" w14:paraId="68A6187F" w14:textId="77777777" w:rsidTr="009971EA">
        <w:tc>
          <w:tcPr>
            <w:tcW w:w="2451" w:type="dxa"/>
            <w:shd w:val="clear" w:color="auto" w:fill="DDD9C3"/>
          </w:tcPr>
          <w:p w14:paraId="0EFCD5DF"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ΣΧΟΛΗ</w:t>
            </w:r>
          </w:p>
        </w:tc>
        <w:tc>
          <w:tcPr>
            <w:tcW w:w="6446" w:type="dxa"/>
            <w:gridSpan w:val="5"/>
          </w:tcPr>
          <w:p w14:paraId="6A6E962C" w14:textId="675EAE12" w:rsidR="00AF22C2" w:rsidRPr="009971EA" w:rsidRDefault="009971EA" w:rsidP="7CE286AC">
            <w:pPr>
              <w:spacing w:after="0" w:line="240" w:lineRule="auto"/>
              <w:rPr>
                <w:rFonts w:ascii="Arial" w:eastAsia="Arial" w:hAnsi="Arial" w:cs="Arial"/>
                <w:color w:val="002060"/>
                <w:sz w:val="20"/>
                <w:szCs w:val="20"/>
                <w:highlight w:val="yellow"/>
              </w:rPr>
            </w:pPr>
            <w:r w:rsidRPr="009971EA">
              <w:rPr>
                <w:rFonts w:ascii="Arial" w:eastAsia="Arial" w:hAnsi="Arial" w:cs="Arial"/>
                <w:color w:val="002060"/>
                <w:sz w:val="20"/>
                <w:szCs w:val="20"/>
              </w:rPr>
              <w:t>ΕΦΑΡΜΟΣΜΕΝΩΝ ΟΙΚΟΝΟΜΙΚΩΝ ΚΑΙ ΚΟΙΝΩΝΙΚΩΝ ΕΠΙΣΤΗΜΩΝ</w:t>
            </w:r>
          </w:p>
        </w:tc>
      </w:tr>
      <w:tr w:rsidR="00AF22C2" w:rsidRPr="002E5F06" w14:paraId="73755D41" w14:textId="77777777" w:rsidTr="009971EA">
        <w:tc>
          <w:tcPr>
            <w:tcW w:w="2451" w:type="dxa"/>
            <w:shd w:val="clear" w:color="auto" w:fill="DDD9C3"/>
          </w:tcPr>
          <w:p w14:paraId="56FC8AFA" w14:textId="77777777" w:rsidR="00AF22C2" w:rsidRPr="00495B82"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ΤΜΗΜΑ</w:t>
            </w:r>
          </w:p>
        </w:tc>
        <w:tc>
          <w:tcPr>
            <w:tcW w:w="6446" w:type="dxa"/>
            <w:gridSpan w:val="5"/>
          </w:tcPr>
          <w:p w14:paraId="6EC06179" w14:textId="77777777" w:rsidR="00AF22C2" w:rsidRPr="00495B82" w:rsidRDefault="7CE286AC" w:rsidP="7CE286AC">
            <w:pPr>
              <w:spacing w:after="0" w:line="240" w:lineRule="auto"/>
              <w:rPr>
                <w:rFonts w:ascii="Arial" w:eastAsia="Arial" w:hAnsi="Arial" w:cs="Arial"/>
                <w:color w:val="002060"/>
                <w:sz w:val="20"/>
                <w:szCs w:val="20"/>
                <w:lang w:val="en-US"/>
              </w:rPr>
            </w:pPr>
            <w:r w:rsidRPr="7CE286AC">
              <w:rPr>
                <w:rFonts w:ascii="Arial" w:eastAsia="Arial" w:hAnsi="Arial" w:cs="Arial"/>
                <w:color w:val="002060"/>
                <w:sz w:val="20"/>
                <w:szCs w:val="20"/>
              </w:rPr>
              <w:t>ΑΓΡΟΤΙΚΗΣ ΟΙΚΟΝΟΜΙΑΣ ΚΑΙ ΑΝΑΠΤΥΞΗΣ</w:t>
            </w:r>
          </w:p>
        </w:tc>
      </w:tr>
      <w:tr w:rsidR="00AF22C2" w:rsidRPr="002E5F06" w14:paraId="4E94873C" w14:textId="77777777" w:rsidTr="009971EA">
        <w:tc>
          <w:tcPr>
            <w:tcW w:w="2451" w:type="dxa"/>
            <w:shd w:val="clear" w:color="auto" w:fill="DDD9C3"/>
          </w:tcPr>
          <w:p w14:paraId="69AF93A9"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 xml:space="preserve">ΕΠΙΠΕΔΟ ΣΠΟΥΔΩΝ </w:t>
            </w:r>
          </w:p>
        </w:tc>
        <w:tc>
          <w:tcPr>
            <w:tcW w:w="6446" w:type="dxa"/>
            <w:gridSpan w:val="5"/>
          </w:tcPr>
          <w:p w14:paraId="2E1CE0A1" w14:textId="77777777" w:rsidR="00AF22C2" w:rsidRPr="00050B81" w:rsidRDefault="7CE286AC" w:rsidP="7CE286AC">
            <w:pPr>
              <w:spacing w:after="0" w:line="240" w:lineRule="auto"/>
              <w:rPr>
                <w:rFonts w:ascii="Arial" w:eastAsia="Arial" w:hAnsi="Arial" w:cs="Arial"/>
                <w:color w:val="002060"/>
                <w:sz w:val="20"/>
                <w:szCs w:val="20"/>
              </w:rPr>
            </w:pPr>
            <w:r w:rsidRPr="7CE286AC">
              <w:rPr>
                <w:rFonts w:ascii="Arial" w:eastAsia="Arial" w:hAnsi="Arial" w:cs="Arial"/>
                <w:i/>
                <w:iCs/>
                <w:color w:val="002060"/>
                <w:sz w:val="18"/>
                <w:szCs w:val="18"/>
              </w:rPr>
              <w:t>Προπτυχιακό</w:t>
            </w:r>
          </w:p>
        </w:tc>
      </w:tr>
      <w:tr w:rsidR="00AF22C2" w:rsidRPr="002E5F06" w14:paraId="1395DB51" w14:textId="77777777" w:rsidTr="009971EA">
        <w:tc>
          <w:tcPr>
            <w:tcW w:w="2451" w:type="dxa"/>
            <w:shd w:val="clear" w:color="auto" w:fill="DDD9C3"/>
          </w:tcPr>
          <w:p w14:paraId="2C155539" w14:textId="77777777" w:rsidR="00AF22C2" w:rsidRPr="001A3F9B" w:rsidRDefault="7CE286AC" w:rsidP="7CE286AC">
            <w:pPr>
              <w:spacing w:after="0" w:line="240" w:lineRule="auto"/>
              <w:jc w:val="right"/>
              <w:rPr>
                <w:rFonts w:ascii="Arial" w:eastAsia="Arial" w:hAnsi="Arial" w:cs="Arial"/>
                <w:b/>
                <w:bCs/>
                <w:sz w:val="20"/>
                <w:szCs w:val="20"/>
                <w:lang w:val="en-US"/>
              </w:rPr>
            </w:pPr>
            <w:r w:rsidRPr="7CE286AC">
              <w:rPr>
                <w:rFonts w:ascii="Arial" w:eastAsia="Arial" w:hAnsi="Arial" w:cs="Arial"/>
                <w:b/>
                <w:bCs/>
                <w:sz w:val="20"/>
                <w:szCs w:val="20"/>
              </w:rPr>
              <w:t>ΚΩΔΙΚΟΣ ΜΑΘΗΜΑΤΟΣ</w:t>
            </w:r>
          </w:p>
        </w:tc>
        <w:tc>
          <w:tcPr>
            <w:tcW w:w="800" w:type="dxa"/>
          </w:tcPr>
          <w:p w14:paraId="5A19E3B2" w14:textId="6BE4AA9B" w:rsidR="00AF22C2" w:rsidRPr="009971EA" w:rsidRDefault="7CE286AC" w:rsidP="7CE286AC">
            <w:pPr>
              <w:spacing w:after="0" w:line="240" w:lineRule="auto"/>
              <w:rPr>
                <w:rFonts w:ascii="Arial" w:eastAsia="Arial" w:hAnsi="Arial" w:cs="Arial"/>
                <w:b/>
                <w:bCs/>
                <w:sz w:val="20"/>
                <w:szCs w:val="20"/>
                <w:lang w:val="en-US"/>
              </w:rPr>
            </w:pPr>
            <w:r w:rsidRPr="009971EA">
              <w:rPr>
                <w:rFonts w:eastAsia="Times New Roman"/>
                <w:b/>
                <w:sz w:val="20"/>
                <w:szCs w:val="20"/>
                <w:lang w:val="en-US"/>
              </w:rPr>
              <w:t xml:space="preserve"> </w:t>
            </w:r>
            <w:r w:rsidRPr="009971EA">
              <w:rPr>
                <w:rFonts w:ascii="Arial" w:eastAsia="Arial" w:hAnsi="Arial" w:cs="Arial"/>
                <w:b/>
                <w:sz w:val="20"/>
                <w:szCs w:val="20"/>
                <w:lang w:val="en-US"/>
              </w:rPr>
              <w:t>3713</w:t>
            </w:r>
          </w:p>
        </w:tc>
        <w:tc>
          <w:tcPr>
            <w:tcW w:w="2323" w:type="dxa"/>
            <w:gridSpan w:val="2"/>
            <w:shd w:val="clear" w:color="auto" w:fill="DDD9C3"/>
          </w:tcPr>
          <w:p w14:paraId="15BA4DAA" w14:textId="77777777" w:rsidR="00AF22C2" w:rsidRPr="001A3F9B" w:rsidRDefault="7CE286AC" w:rsidP="7CE286AC">
            <w:pPr>
              <w:spacing w:after="0" w:line="240" w:lineRule="auto"/>
              <w:jc w:val="right"/>
              <w:rPr>
                <w:rFonts w:ascii="Arial" w:eastAsia="Arial" w:hAnsi="Arial" w:cs="Arial"/>
                <w:b/>
                <w:bCs/>
                <w:sz w:val="20"/>
                <w:szCs w:val="20"/>
                <w:lang w:val="en-US"/>
              </w:rPr>
            </w:pPr>
            <w:r w:rsidRPr="7CE286AC">
              <w:rPr>
                <w:rFonts w:ascii="Arial" w:eastAsia="Arial" w:hAnsi="Arial" w:cs="Arial"/>
                <w:b/>
                <w:bCs/>
                <w:sz w:val="20"/>
                <w:szCs w:val="20"/>
              </w:rPr>
              <w:t>ΕΞΑΜΗΝΟ ΣΠΟΥΔΩΝ</w:t>
            </w:r>
          </w:p>
        </w:tc>
        <w:tc>
          <w:tcPr>
            <w:tcW w:w="3323" w:type="dxa"/>
            <w:gridSpan w:val="2"/>
          </w:tcPr>
          <w:p w14:paraId="5406071E" w14:textId="77777777" w:rsidR="00AF22C2" w:rsidRPr="001D341B"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lang w:val="en-US"/>
              </w:rPr>
              <w:t>6</w:t>
            </w:r>
            <w:r w:rsidRPr="7CE286AC">
              <w:rPr>
                <w:rFonts w:ascii="Arial" w:eastAsia="Arial" w:hAnsi="Arial" w:cs="Arial"/>
                <w:color w:val="002060"/>
                <w:sz w:val="20"/>
                <w:szCs w:val="20"/>
                <w:vertAlign w:val="superscript"/>
              </w:rPr>
              <w:t>ο</w:t>
            </w:r>
          </w:p>
        </w:tc>
      </w:tr>
      <w:tr w:rsidR="00AF22C2" w:rsidRPr="002E5F06" w14:paraId="16F3E40C" w14:textId="77777777" w:rsidTr="009971EA">
        <w:trPr>
          <w:trHeight w:val="375"/>
        </w:trPr>
        <w:tc>
          <w:tcPr>
            <w:tcW w:w="2451" w:type="dxa"/>
            <w:shd w:val="clear" w:color="auto" w:fill="DDD9C3"/>
            <w:vAlign w:val="center"/>
          </w:tcPr>
          <w:p w14:paraId="34C44639"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ΤΙΤΛΟΣ ΜΑΘΗΜΑΤΟΣ</w:t>
            </w:r>
          </w:p>
        </w:tc>
        <w:tc>
          <w:tcPr>
            <w:tcW w:w="6446" w:type="dxa"/>
            <w:gridSpan w:val="5"/>
            <w:vAlign w:val="center"/>
          </w:tcPr>
          <w:p w14:paraId="54958C7A" w14:textId="7AD139F3" w:rsidR="00AF22C2" w:rsidRPr="00C11C11" w:rsidRDefault="7CE286AC" w:rsidP="7CE286AC">
            <w:pPr>
              <w:spacing w:after="0" w:line="240" w:lineRule="auto"/>
              <w:rPr>
                <w:rFonts w:ascii="Arial" w:eastAsia="Arial" w:hAnsi="Arial" w:cs="Arial"/>
                <w:sz w:val="20"/>
                <w:szCs w:val="20"/>
              </w:rPr>
            </w:pPr>
            <w:r w:rsidRPr="7CE286AC">
              <w:rPr>
                <w:rFonts w:ascii="Arial" w:eastAsia="Arial" w:hAnsi="Arial" w:cs="Arial"/>
                <w:sz w:val="20"/>
                <w:szCs w:val="20"/>
              </w:rPr>
              <w:t>ΠΟΛΙΤΙΚΗ ΟΙΚΟΝΟΜΙΑ</w:t>
            </w:r>
            <w:r w:rsidR="00C11C11" w:rsidRPr="00C11C11">
              <w:rPr>
                <w:rFonts w:ascii="Arial" w:eastAsia="Arial" w:hAnsi="Arial" w:cs="Arial"/>
                <w:sz w:val="20"/>
                <w:szCs w:val="20"/>
              </w:rPr>
              <w:t xml:space="preserve"> </w:t>
            </w:r>
            <w:r w:rsidR="00C11C11">
              <w:rPr>
                <w:rFonts w:ascii="Arial" w:eastAsia="Arial" w:hAnsi="Arial" w:cs="Arial"/>
                <w:sz w:val="20"/>
                <w:szCs w:val="20"/>
              </w:rPr>
              <w:t>ΤΟΥ ΑΓΡΟΔΙΑΤΡΟΦΙΚΟΥ ΤΟΜΕΑ</w:t>
            </w:r>
          </w:p>
        </w:tc>
      </w:tr>
      <w:tr w:rsidR="00AF22C2" w:rsidRPr="002E5F06" w14:paraId="4D10E8F5" w14:textId="77777777" w:rsidTr="009971EA">
        <w:trPr>
          <w:trHeight w:val="196"/>
        </w:trPr>
        <w:tc>
          <w:tcPr>
            <w:tcW w:w="4082" w:type="dxa"/>
            <w:gridSpan w:val="3"/>
            <w:shd w:val="clear" w:color="auto" w:fill="DDD9C3"/>
            <w:vAlign w:val="center"/>
          </w:tcPr>
          <w:p w14:paraId="4A37F3E2" w14:textId="77777777" w:rsidR="00AF22C2" w:rsidRPr="00050B81" w:rsidRDefault="7CE286AC" w:rsidP="7CE286AC">
            <w:pPr>
              <w:spacing w:after="0" w:line="240" w:lineRule="auto"/>
              <w:jc w:val="center"/>
              <w:rPr>
                <w:rFonts w:ascii="Arial" w:eastAsia="Arial" w:hAnsi="Arial" w:cs="Arial"/>
                <w:b/>
                <w:bCs/>
                <w:sz w:val="20"/>
                <w:szCs w:val="20"/>
              </w:rPr>
            </w:pPr>
            <w:r w:rsidRPr="7CE286AC">
              <w:rPr>
                <w:rFonts w:ascii="Arial" w:eastAsia="Arial" w:hAnsi="Arial" w:cs="Arial"/>
                <w:b/>
                <w:bCs/>
                <w:sz w:val="20"/>
                <w:szCs w:val="20"/>
              </w:rPr>
              <w:t xml:space="preserve">ΑΥΤΟΤΕΛΕΙΣ ΔΙΔΑΚΤΙΚΕΣ ΔΡΑΣΤΗΡΙΟΤΗΤΕΣ </w:t>
            </w:r>
            <w:r w:rsidR="00AF22C2">
              <w:br/>
            </w:r>
            <w:r w:rsidRPr="7CE286AC">
              <w:rPr>
                <w:rFonts w:ascii="Arial" w:eastAsia="Arial" w:hAnsi="Arial" w:cs="Arial"/>
                <w:i/>
                <w:iCs/>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82" w:type="dxa"/>
            <w:gridSpan w:val="2"/>
            <w:shd w:val="clear" w:color="auto" w:fill="DDD9C3"/>
            <w:vAlign w:val="center"/>
          </w:tcPr>
          <w:p w14:paraId="7EA4BE0D" w14:textId="77777777" w:rsidR="00AF22C2" w:rsidRPr="00050B81" w:rsidRDefault="00AF22C2" w:rsidP="7CE286AC">
            <w:pPr>
              <w:spacing w:after="0" w:line="240" w:lineRule="auto"/>
              <w:jc w:val="center"/>
              <w:rPr>
                <w:rFonts w:ascii="Arial" w:eastAsia="Arial" w:hAnsi="Arial" w:cs="Arial"/>
                <w:b/>
                <w:bCs/>
                <w:sz w:val="20"/>
                <w:szCs w:val="20"/>
              </w:rPr>
            </w:pPr>
            <w:r w:rsidRPr="7CE286AC">
              <w:rPr>
                <w:rFonts w:ascii="Arial" w:eastAsia="Arial" w:hAnsi="Arial" w:cs="Arial"/>
                <w:b/>
                <w:bCs/>
                <w:sz w:val="20"/>
                <w:szCs w:val="20"/>
              </w:rPr>
              <w:t>ΕΒΔΟΜΑΔΙΑΙΕΣ</w:t>
            </w:r>
            <w:r w:rsidRPr="00050B81">
              <w:rPr>
                <w:rFonts w:cs="Arial"/>
                <w:b/>
                <w:sz w:val="20"/>
                <w:szCs w:val="20"/>
              </w:rPr>
              <w:br/>
            </w:r>
            <w:r w:rsidRPr="7CE286AC">
              <w:rPr>
                <w:rFonts w:ascii="Arial" w:eastAsia="Arial" w:hAnsi="Arial" w:cs="Arial"/>
                <w:b/>
                <w:bCs/>
                <w:sz w:val="20"/>
                <w:szCs w:val="20"/>
              </w:rPr>
              <w:t>ΩΡΕΣ Δ</w:t>
            </w:r>
            <w:r w:rsidRPr="7CE286AC">
              <w:rPr>
                <w:rFonts w:ascii="Arial" w:eastAsia="Arial" w:hAnsi="Arial" w:cs="Arial"/>
                <w:b/>
                <w:bCs/>
                <w:sz w:val="20"/>
                <w:szCs w:val="20"/>
                <w:shd w:val="clear" w:color="auto" w:fill="DDD9C3"/>
              </w:rPr>
              <w:t>ΙΔ</w:t>
            </w:r>
            <w:r w:rsidRPr="7CE286AC">
              <w:rPr>
                <w:rFonts w:ascii="Arial" w:eastAsia="Arial" w:hAnsi="Arial" w:cs="Arial"/>
                <w:b/>
                <w:bCs/>
                <w:sz w:val="20"/>
                <w:szCs w:val="20"/>
              </w:rPr>
              <w:t>ΑΣΚΑΛΙΑΣ</w:t>
            </w:r>
          </w:p>
        </w:tc>
        <w:tc>
          <w:tcPr>
            <w:tcW w:w="3033" w:type="dxa"/>
            <w:shd w:val="clear" w:color="auto" w:fill="DDD9C3"/>
            <w:vAlign w:val="center"/>
          </w:tcPr>
          <w:p w14:paraId="35C41953" w14:textId="77777777" w:rsidR="00AF22C2" w:rsidRPr="00050B81" w:rsidRDefault="7CE286AC" w:rsidP="7CE286AC">
            <w:pPr>
              <w:spacing w:after="0" w:line="240" w:lineRule="auto"/>
              <w:jc w:val="center"/>
              <w:rPr>
                <w:rFonts w:ascii="Arial" w:eastAsia="Arial" w:hAnsi="Arial" w:cs="Arial"/>
                <w:b/>
                <w:bCs/>
                <w:sz w:val="20"/>
                <w:szCs w:val="20"/>
              </w:rPr>
            </w:pPr>
            <w:r w:rsidRPr="7CE286AC">
              <w:rPr>
                <w:rFonts w:ascii="Arial" w:eastAsia="Arial" w:hAnsi="Arial" w:cs="Arial"/>
                <w:b/>
                <w:bCs/>
                <w:sz w:val="20"/>
                <w:szCs w:val="20"/>
              </w:rPr>
              <w:t>ΔΙΔΑΚΤΙΚΕΣ/ΠΙΣΤΩΤΙΚΕΣ ΜΟΝΑΔΕΣ</w:t>
            </w:r>
          </w:p>
        </w:tc>
      </w:tr>
      <w:tr w:rsidR="00AF22C2" w:rsidRPr="002E5F06" w14:paraId="5E980E80" w14:textId="77777777" w:rsidTr="009971EA">
        <w:trPr>
          <w:trHeight w:val="194"/>
        </w:trPr>
        <w:tc>
          <w:tcPr>
            <w:tcW w:w="4082" w:type="dxa"/>
            <w:gridSpan w:val="3"/>
          </w:tcPr>
          <w:p w14:paraId="3F249719" w14:textId="308E4B0D" w:rsidR="00AF22C2" w:rsidRPr="00FA6E8A" w:rsidRDefault="7CE286AC" w:rsidP="00FA6E8A">
            <w:pPr>
              <w:spacing w:after="0" w:line="240" w:lineRule="auto"/>
              <w:jc w:val="right"/>
              <w:rPr>
                <w:rFonts w:ascii="Arial" w:eastAsia="Arial" w:hAnsi="Arial" w:cs="Arial"/>
                <w:color w:val="002060"/>
                <w:sz w:val="20"/>
                <w:szCs w:val="20"/>
              </w:rPr>
            </w:pPr>
            <w:r w:rsidRPr="7CE286AC">
              <w:rPr>
                <w:rFonts w:ascii="Arial" w:eastAsia="Arial" w:hAnsi="Arial" w:cs="Arial"/>
                <w:color w:val="002060"/>
                <w:sz w:val="20"/>
                <w:szCs w:val="20"/>
              </w:rPr>
              <w:t xml:space="preserve">Διαλέξεις και </w:t>
            </w:r>
            <w:proofErr w:type="spellStart"/>
            <w:r w:rsidR="00FA6E8A">
              <w:rPr>
                <w:rFonts w:ascii="Arial" w:eastAsia="Arial" w:hAnsi="Arial" w:cs="Arial"/>
                <w:color w:val="002060"/>
                <w:sz w:val="20"/>
                <w:szCs w:val="20"/>
                <w:lang w:val="en-US"/>
              </w:rPr>
              <w:t>Εργ</w:t>
            </w:r>
            <w:proofErr w:type="spellEnd"/>
            <w:r w:rsidR="00FA6E8A">
              <w:rPr>
                <w:rFonts w:ascii="Arial" w:eastAsia="Arial" w:hAnsi="Arial" w:cs="Arial"/>
                <w:color w:val="002060"/>
                <w:sz w:val="20"/>
                <w:szCs w:val="20"/>
                <w:lang w:val="en-US"/>
              </w:rPr>
              <w:t>ασ</w:t>
            </w:r>
            <w:proofErr w:type="spellStart"/>
            <w:r w:rsidR="00FA6E8A">
              <w:rPr>
                <w:rFonts w:ascii="Arial" w:eastAsia="Arial" w:hAnsi="Arial" w:cs="Arial"/>
                <w:color w:val="002060"/>
                <w:sz w:val="20"/>
                <w:szCs w:val="20"/>
              </w:rPr>
              <w:t>ίες</w:t>
            </w:r>
            <w:proofErr w:type="spellEnd"/>
          </w:p>
        </w:tc>
        <w:tc>
          <w:tcPr>
            <w:tcW w:w="1782" w:type="dxa"/>
            <w:gridSpan w:val="2"/>
          </w:tcPr>
          <w:p w14:paraId="69A8FD9E" w14:textId="77777777" w:rsidR="00AF22C2" w:rsidRPr="00726337" w:rsidRDefault="7CE286AC" w:rsidP="7CE286AC">
            <w:pPr>
              <w:spacing w:after="0" w:line="240" w:lineRule="auto"/>
              <w:jc w:val="center"/>
              <w:rPr>
                <w:rFonts w:ascii="Arial" w:eastAsia="Arial" w:hAnsi="Arial" w:cs="Arial"/>
                <w:color w:val="002060"/>
                <w:sz w:val="20"/>
                <w:szCs w:val="20"/>
              </w:rPr>
            </w:pPr>
            <w:r w:rsidRPr="7CE286AC">
              <w:rPr>
                <w:rFonts w:ascii="Arial" w:eastAsia="Arial" w:hAnsi="Arial" w:cs="Arial"/>
                <w:color w:val="002060"/>
                <w:sz w:val="20"/>
                <w:szCs w:val="20"/>
              </w:rPr>
              <w:t>5</w:t>
            </w:r>
          </w:p>
        </w:tc>
        <w:tc>
          <w:tcPr>
            <w:tcW w:w="3033" w:type="dxa"/>
          </w:tcPr>
          <w:p w14:paraId="5E49025A" w14:textId="77777777" w:rsidR="00AF22C2" w:rsidRPr="00A670FD" w:rsidRDefault="7CE286AC" w:rsidP="7CE286AC">
            <w:pPr>
              <w:spacing w:after="0" w:line="240" w:lineRule="auto"/>
              <w:jc w:val="center"/>
              <w:rPr>
                <w:rFonts w:ascii="Arial" w:eastAsia="Arial" w:hAnsi="Arial" w:cs="Arial"/>
                <w:color w:val="002060"/>
                <w:sz w:val="20"/>
                <w:szCs w:val="20"/>
                <w:highlight w:val="yellow"/>
              </w:rPr>
            </w:pPr>
            <w:r w:rsidRPr="7CE286AC">
              <w:rPr>
                <w:rFonts w:ascii="Arial" w:eastAsia="Arial" w:hAnsi="Arial" w:cs="Arial"/>
                <w:color w:val="002060"/>
                <w:sz w:val="20"/>
                <w:szCs w:val="20"/>
              </w:rPr>
              <w:t>5</w:t>
            </w:r>
          </w:p>
        </w:tc>
      </w:tr>
      <w:tr w:rsidR="00AF22C2" w:rsidRPr="002E5F06" w14:paraId="33FBBBA7" w14:textId="77777777" w:rsidTr="009971EA">
        <w:trPr>
          <w:trHeight w:val="194"/>
        </w:trPr>
        <w:tc>
          <w:tcPr>
            <w:tcW w:w="4082" w:type="dxa"/>
            <w:gridSpan w:val="3"/>
          </w:tcPr>
          <w:p w14:paraId="4A3E27CC" w14:textId="77777777" w:rsidR="00AF22C2" w:rsidRPr="00726337" w:rsidRDefault="00AF22C2" w:rsidP="00050B81">
            <w:pPr>
              <w:spacing w:after="0" w:line="240" w:lineRule="auto"/>
              <w:jc w:val="right"/>
              <w:rPr>
                <w:rFonts w:cs="Arial"/>
                <w:b/>
                <w:color w:val="002060"/>
                <w:sz w:val="20"/>
                <w:szCs w:val="20"/>
              </w:rPr>
            </w:pPr>
          </w:p>
        </w:tc>
        <w:tc>
          <w:tcPr>
            <w:tcW w:w="1782" w:type="dxa"/>
            <w:gridSpan w:val="2"/>
          </w:tcPr>
          <w:p w14:paraId="21E9443B" w14:textId="77777777" w:rsidR="00AF22C2" w:rsidRPr="00726337" w:rsidRDefault="00AF22C2" w:rsidP="00050B81">
            <w:pPr>
              <w:spacing w:after="0" w:line="240" w:lineRule="auto"/>
              <w:jc w:val="right"/>
              <w:rPr>
                <w:rFonts w:cs="Arial"/>
                <w:color w:val="002060"/>
                <w:sz w:val="20"/>
                <w:szCs w:val="20"/>
              </w:rPr>
            </w:pPr>
          </w:p>
        </w:tc>
        <w:tc>
          <w:tcPr>
            <w:tcW w:w="3033" w:type="dxa"/>
          </w:tcPr>
          <w:p w14:paraId="27E01AE0" w14:textId="77777777" w:rsidR="00AF22C2" w:rsidRPr="00726337" w:rsidRDefault="00AF22C2" w:rsidP="00050B81">
            <w:pPr>
              <w:spacing w:after="0" w:line="240" w:lineRule="auto"/>
              <w:rPr>
                <w:rFonts w:cs="Arial"/>
                <w:color w:val="002060"/>
                <w:sz w:val="20"/>
                <w:szCs w:val="20"/>
              </w:rPr>
            </w:pPr>
          </w:p>
        </w:tc>
      </w:tr>
      <w:tr w:rsidR="00AF22C2" w:rsidRPr="002E5F06" w14:paraId="7CBA4B69" w14:textId="77777777" w:rsidTr="009971EA">
        <w:trPr>
          <w:trHeight w:val="194"/>
        </w:trPr>
        <w:tc>
          <w:tcPr>
            <w:tcW w:w="4082" w:type="dxa"/>
            <w:gridSpan w:val="3"/>
          </w:tcPr>
          <w:p w14:paraId="5846BE33" w14:textId="77777777" w:rsidR="00AF22C2" w:rsidRPr="00726337" w:rsidRDefault="00AF22C2" w:rsidP="00050B81">
            <w:pPr>
              <w:spacing w:after="0" w:line="240" w:lineRule="auto"/>
              <w:rPr>
                <w:rFonts w:cs="Arial"/>
                <w:b/>
                <w:color w:val="002060"/>
                <w:sz w:val="20"/>
                <w:szCs w:val="20"/>
              </w:rPr>
            </w:pPr>
          </w:p>
        </w:tc>
        <w:tc>
          <w:tcPr>
            <w:tcW w:w="1782" w:type="dxa"/>
            <w:gridSpan w:val="2"/>
          </w:tcPr>
          <w:p w14:paraId="0A49C07A" w14:textId="0614E5E5" w:rsidR="00AF22C2" w:rsidRPr="00726337" w:rsidRDefault="00A155C6" w:rsidP="00050B81">
            <w:pPr>
              <w:spacing w:after="0" w:line="240" w:lineRule="auto"/>
              <w:jc w:val="right"/>
              <w:rPr>
                <w:rFonts w:cs="Arial"/>
                <w:color w:val="002060"/>
                <w:sz w:val="20"/>
                <w:szCs w:val="20"/>
              </w:rPr>
            </w:pPr>
            <w:r>
              <w:rPr>
                <w:rFonts w:cs="Arial"/>
                <w:color w:val="002060"/>
                <w:sz w:val="20"/>
                <w:szCs w:val="20"/>
              </w:rPr>
              <w:t xml:space="preserve">  </w:t>
            </w:r>
          </w:p>
        </w:tc>
        <w:tc>
          <w:tcPr>
            <w:tcW w:w="3033" w:type="dxa"/>
          </w:tcPr>
          <w:p w14:paraId="53D7B6A6" w14:textId="77777777" w:rsidR="00AF22C2" w:rsidRPr="00726337" w:rsidRDefault="00AF22C2" w:rsidP="00050B81">
            <w:pPr>
              <w:spacing w:after="0" w:line="240" w:lineRule="auto"/>
              <w:rPr>
                <w:rFonts w:cs="Arial"/>
                <w:color w:val="002060"/>
                <w:sz w:val="20"/>
                <w:szCs w:val="20"/>
              </w:rPr>
            </w:pPr>
          </w:p>
        </w:tc>
      </w:tr>
      <w:tr w:rsidR="00AF22C2" w:rsidRPr="002E5F06" w14:paraId="37BC1FCD" w14:textId="77777777" w:rsidTr="009971EA">
        <w:trPr>
          <w:trHeight w:val="194"/>
        </w:trPr>
        <w:tc>
          <w:tcPr>
            <w:tcW w:w="4082" w:type="dxa"/>
            <w:gridSpan w:val="3"/>
            <w:shd w:val="clear" w:color="auto" w:fill="DDD9C3"/>
          </w:tcPr>
          <w:p w14:paraId="3EC491D5" w14:textId="77777777" w:rsidR="00AF22C2" w:rsidRPr="00050B81" w:rsidRDefault="7CE286AC" w:rsidP="7CE286AC">
            <w:pPr>
              <w:spacing w:after="0" w:line="240" w:lineRule="auto"/>
              <w:rPr>
                <w:rFonts w:ascii="Arial" w:eastAsia="Arial" w:hAnsi="Arial" w:cs="Arial"/>
                <w:i/>
                <w:iCs/>
                <w:sz w:val="18"/>
                <w:szCs w:val="18"/>
              </w:rPr>
            </w:pPr>
            <w:r w:rsidRPr="7CE286AC">
              <w:rPr>
                <w:rFonts w:ascii="Arial" w:eastAsia="Arial" w:hAnsi="Arial" w:cs="Arial"/>
                <w:i/>
                <w:iCs/>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782" w:type="dxa"/>
            <w:gridSpan w:val="2"/>
          </w:tcPr>
          <w:p w14:paraId="58F166D3" w14:textId="77777777" w:rsidR="00AF22C2" w:rsidRPr="00050B81" w:rsidRDefault="00AF22C2" w:rsidP="00050B81">
            <w:pPr>
              <w:spacing w:after="0" w:line="240" w:lineRule="auto"/>
              <w:jc w:val="right"/>
              <w:rPr>
                <w:rFonts w:cs="Arial"/>
                <w:color w:val="002060"/>
                <w:sz w:val="20"/>
                <w:szCs w:val="20"/>
              </w:rPr>
            </w:pPr>
          </w:p>
        </w:tc>
        <w:tc>
          <w:tcPr>
            <w:tcW w:w="3033" w:type="dxa"/>
          </w:tcPr>
          <w:p w14:paraId="5D6AF4F2" w14:textId="77777777" w:rsidR="00AF22C2" w:rsidRPr="00050B81" w:rsidRDefault="00AF22C2" w:rsidP="00050B81">
            <w:pPr>
              <w:spacing w:after="0" w:line="240" w:lineRule="auto"/>
              <w:rPr>
                <w:rFonts w:cs="Arial"/>
                <w:color w:val="002060"/>
                <w:sz w:val="20"/>
                <w:szCs w:val="20"/>
              </w:rPr>
            </w:pPr>
          </w:p>
        </w:tc>
      </w:tr>
      <w:tr w:rsidR="00AF22C2" w:rsidRPr="002E5F06" w14:paraId="2183E4F2" w14:textId="77777777" w:rsidTr="009971EA">
        <w:trPr>
          <w:trHeight w:val="599"/>
        </w:trPr>
        <w:tc>
          <w:tcPr>
            <w:tcW w:w="2451" w:type="dxa"/>
            <w:shd w:val="clear" w:color="auto" w:fill="DDD9C3"/>
          </w:tcPr>
          <w:p w14:paraId="77880BB3" w14:textId="77777777" w:rsidR="00AF22C2" w:rsidRPr="00EB5C6C" w:rsidRDefault="7CE286AC" w:rsidP="7CE286AC">
            <w:pPr>
              <w:spacing w:after="0" w:line="240" w:lineRule="auto"/>
              <w:jc w:val="right"/>
              <w:rPr>
                <w:rFonts w:ascii="Arial" w:eastAsia="Arial" w:hAnsi="Arial" w:cs="Arial"/>
                <w:i/>
                <w:iCs/>
                <w:sz w:val="16"/>
                <w:szCs w:val="16"/>
              </w:rPr>
            </w:pPr>
            <w:r w:rsidRPr="7CE286AC">
              <w:rPr>
                <w:rFonts w:ascii="Arial" w:eastAsia="Arial" w:hAnsi="Arial" w:cs="Arial"/>
                <w:b/>
                <w:bCs/>
                <w:sz w:val="20"/>
                <w:szCs w:val="20"/>
              </w:rPr>
              <w:t>ΤΥΠΟΣ ΜΑΘΗΜΑΤΟΣ</w:t>
            </w:r>
            <w:r w:rsidRPr="7CE286AC">
              <w:rPr>
                <w:rFonts w:ascii="Arial" w:eastAsia="Arial" w:hAnsi="Arial" w:cs="Arial"/>
                <w:i/>
                <w:iCs/>
                <w:sz w:val="16"/>
                <w:szCs w:val="16"/>
              </w:rPr>
              <w:t xml:space="preserve"> </w:t>
            </w:r>
          </w:p>
          <w:p w14:paraId="2A0B74FF" w14:textId="77777777" w:rsidR="00AF22C2" w:rsidRPr="00EB5C6C"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i/>
                <w:iCs/>
                <w:sz w:val="16"/>
                <w:szCs w:val="16"/>
              </w:rPr>
              <w:t>Υποβάθρου , Γενικών Γνώσεων, Επιστημονικής Περιοχής, Ανάπτυξης Δεξιοτήτων</w:t>
            </w:r>
          </w:p>
        </w:tc>
        <w:tc>
          <w:tcPr>
            <w:tcW w:w="6446" w:type="dxa"/>
            <w:gridSpan w:val="5"/>
          </w:tcPr>
          <w:p w14:paraId="17399155" w14:textId="77777777" w:rsidR="00AF22C2" w:rsidRPr="00EB5C6C"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Επιστημονικής Περιοχής</w:t>
            </w:r>
          </w:p>
        </w:tc>
      </w:tr>
      <w:tr w:rsidR="00AF22C2" w:rsidRPr="002E5F06" w14:paraId="398B0729" w14:textId="77777777" w:rsidTr="009971EA">
        <w:tc>
          <w:tcPr>
            <w:tcW w:w="2451" w:type="dxa"/>
            <w:shd w:val="clear" w:color="auto" w:fill="DDD9C3"/>
          </w:tcPr>
          <w:p w14:paraId="445D20B3"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ΠΡΟΑΠΑΙΤΟΥΜΕΝΑ ΜΑΘΗΜΑΤΑ:</w:t>
            </w:r>
          </w:p>
          <w:p w14:paraId="7FB632F4" w14:textId="77777777" w:rsidR="00AF22C2" w:rsidRPr="00050B81" w:rsidRDefault="00AF22C2" w:rsidP="00050B81">
            <w:pPr>
              <w:spacing w:after="0" w:line="240" w:lineRule="auto"/>
              <w:jc w:val="right"/>
              <w:rPr>
                <w:rFonts w:cs="Arial"/>
                <w:b/>
                <w:sz w:val="20"/>
                <w:szCs w:val="20"/>
              </w:rPr>
            </w:pPr>
          </w:p>
        </w:tc>
        <w:tc>
          <w:tcPr>
            <w:tcW w:w="6446" w:type="dxa"/>
            <w:gridSpan w:val="5"/>
          </w:tcPr>
          <w:p w14:paraId="28FFFBC2" w14:textId="77777777" w:rsidR="00AF22C2" w:rsidRPr="00050B81" w:rsidRDefault="00AF22C2" w:rsidP="001657E6">
            <w:pPr>
              <w:spacing w:after="0" w:line="240" w:lineRule="auto"/>
              <w:rPr>
                <w:rFonts w:cs="Arial"/>
                <w:color w:val="002060"/>
                <w:sz w:val="20"/>
                <w:szCs w:val="20"/>
              </w:rPr>
            </w:pPr>
          </w:p>
        </w:tc>
      </w:tr>
      <w:tr w:rsidR="00AF22C2" w:rsidRPr="002E5F06" w14:paraId="53BF131C" w14:textId="77777777" w:rsidTr="009971EA">
        <w:tc>
          <w:tcPr>
            <w:tcW w:w="2451" w:type="dxa"/>
            <w:shd w:val="clear" w:color="auto" w:fill="DDD9C3"/>
          </w:tcPr>
          <w:p w14:paraId="56327E74" w14:textId="77777777" w:rsidR="00AF22C2" w:rsidRPr="00050B81" w:rsidRDefault="7CE286AC" w:rsidP="7CE286AC">
            <w:pPr>
              <w:spacing w:after="0" w:line="240" w:lineRule="auto"/>
              <w:jc w:val="right"/>
              <w:rPr>
                <w:rFonts w:ascii="Arial" w:eastAsia="Arial" w:hAnsi="Arial" w:cs="Arial"/>
                <w:b/>
                <w:bCs/>
                <w:sz w:val="20"/>
                <w:szCs w:val="20"/>
                <w:lang w:val="en-US"/>
              </w:rPr>
            </w:pPr>
            <w:r w:rsidRPr="7CE286AC">
              <w:rPr>
                <w:rFonts w:ascii="Arial" w:eastAsia="Arial" w:hAnsi="Arial" w:cs="Arial"/>
                <w:b/>
                <w:bCs/>
                <w:sz w:val="20"/>
                <w:szCs w:val="20"/>
              </w:rPr>
              <w:t>Γ</w:t>
            </w:r>
            <w:r w:rsidRPr="7CE286AC">
              <w:rPr>
                <w:rFonts w:ascii="Arial" w:eastAsia="Arial" w:hAnsi="Arial" w:cs="Arial"/>
                <w:b/>
                <w:bCs/>
                <w:sz w:val="20"/>
                <w:szCs w:val="20"/>
                <w:lang w:val="en-US"/>
              </w:rPr>
              <w:t>ΛΩΣΣΑ ΔΙΔΑΣΚΑΛΙΑΣ</w:t>
            </w:r>
            <w:r w:rsidRPr="7CE286AC">
              <w:rPr>
                <w:rFonts w:ascii="Arial" w:eastAsia="Arial" w:hAnsi="Arial" w:cs="Arial"/>
                <w:b/>
                <w:bCs/>
                <w:sz w:val="20"/>
                <w:szCs w:val="20"/>
              </w:rPr>
              <w:t xml:space="preserve"> και ΕΞΕΤΑΣΕΩΝ</w:t>
            </w:r>
            <w:r w:rsidRPr="7CE286AC">
              <w:rPr>
                <w:rFonts w:ascii="Arial" w:eastAsia="Arial" w:hAnsi="Arial" w:cs="Arial"/>
                <w:b/>
                <w:bCs/>
                <w:sz w:val="20"/>
                <w:szCs w:val="20"/>
                <w:lang w:val="en-US"/>
              </w:rPr>
              <w:t>:</w:t>
            </w:r>
          </w:p>
        </w:tc>
        <w:tc>
          <w:tcPr>
            <w:tcW w:w="6446" w:type="dxa"/>
            <w:gridSpan w:val="5"/>
          </w:tcPr>
          <w:p w14:paraId="72DDB591" w14:textId="77777777" w:rsidR="00AF22C2" w:rsidRPr="00050B81" w:rsidRDefault="7CE286AC" w:rsidP="7CE286AC">
            <w:pPr>
              <w:spacing w:after="0" w:line="240" w:lineRule="auto"/>
              <w:rPr>
                <w:rFonts w:ascii="Arial" w:eastAsia="Arial" w:hAnsi="Arial" w:cs="Arial"/>
                <w:color w:val="002060"/>
                <w:sz w:val="20"/>
                <w:szCs w:val="20"/>
                <w:lang w:val="en-US"/>
              </w:rPr>
            </w:pPr>
            <w:r w:rsidRPr="7CE286AC">
              <w:rPr>
                <w:rFonts w:ascii="Arial" w:eastAsia="Arial" w:hAnsi="Arial" w:cs="Arial"/>
                <w:color w:val="002060"/>
                <w:sz w:val="20"/>
                <w:szCs w:val="20"/>
              </w:rPr>
              <w:t>Ελληνική</w:t>
            </w:r>
          </w:p>
        </w:tc>
      </w:tr>
      <w:tr w:rsidR="00AF22C2" w:rsidRPr="002E5F06" w14:paraId="61B30857" w14:textId="77777777" w:rsidTr="009971EA">
        <w:tc>
          <w:tcPr>
            <w:tcW w:w="2451" w:type="dxa"/>
            <w:shd w:val="clear" w:color="auto" w:fill="DDD9C3"/>
          </w:tcPr>
          <w:p w14:paraId="158314A0"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 xml:space="preserve">ΤΟ ΜΑΘΗΜΑ ΠΡΟΣΦΕΡΕΤΑΙ ΣΕ ΦΟΙΤΗΤΕΣ </w:t>
            </w:r>
            <w:r w:rsidRPr="7CE286AC">
              <w:rPr>
                <w:rFonts w:ascii="Arial" w:eastAsia="Arial" w:hAnsi="Arial" w:cs="Arial"/>
                <w:b/>
                <w:bCs/>
                <w:sz w:val="20"/>
                <w:szCs w:val="20"/>
                <w:lang w:val="en-GB"/>
              </w:rPr>
              <w:t>ERASMUS</w:t>
            </w:r>
            <w:r w:rsidRPr="7CE286AC">
              <w:rPr>
                <w:rFonts w:ascii="Arial" w:eastAsia="Arial" w:hAnsi="Arial" w:cs="Arial"/>
                <w:b/>
                <w:bCs/>
                <w:sz w:val="20"/>
                <w:szCs w:val="20"/>
              </w:rPr>
              <w:t xml:space="preserve"> </w:t>
            </w:r>
          </w:p>
        </w:tc>
        <w:tc>
          <w:tcPr>
            <w:tcW w:w="6446" w:type="dxa"/>
            <w:gridSpan w:val="5"/>
          </w:tcPr>
          <w:p w14:paraId="7C5A78FB" w14:textId="77777777" w:rsidR="00AF22C2" w:rsidRPr="00050B81"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ΝΑΙ (στην Αγγλική)</w:t>
            </w:r>
          </w:p>
        </w:tc>
      </w:tr>
      <w:tr w:rsidR="00AF22C2" w:rsidRPr="002F44D3" w14:paraId="157C2134" w14:textId="77777777" w:rsidTr="009971EA">
        <w:tc>
          <w:tcPr>
            <w:tcW w:w="2451" w:type="dxa"/>
            <w:shd w:val="clear" w:color="auto" w:fill="DDD9C3"/>
          </w:tcPr>
          <w:p w14:paraId="57DE24BF" w14:textId="77777777" w:rsidR="00AF22C2" w:rsidRPr="00050B81" w:rsidRDefault="7CE286AC" w:rsidP="7CE286AC">
            <w:pPr>
              <w:spacing w:after="0" w:line="240" w:lineRule="auto"/>
              <w:jc w:val="right"/>
              <w:rPr>
                <w:rFonts w:ascii="Arial" w:eastAsia="Arial" w:hAnsi="Arial" w:cs="Arial"/>
                <w:b/>
                <w:bCs/>
                <w:sz w:val="20"/>
                <w:szCs w:val="20"/>
                <w:lang w:val="en-GB"/>
              </w:rPr>
            </w:pPr>
            <w:r w:rsidRPr="7CE286AC">
              <w:rPr>
                <w:rFonts w:ascii="Arial" w:eastAsia="Arial" w:hAnsi="Arial" w:cs="Arial"/>
                <w:b/>
                <w:bCs/>
                <w:sz w:val="20"/>
                <w:szCs w:val="20"/>
              </w:rPr>
              <w:t>ΗΛΕΚΤΡΟΝΙΚΗ ΣΕΛΙΔΑ ΜΑΘΗΜΑΤΟΣ (</w:t>
            </w:r>
            <w:r w:rsidRPr="7CE286AC">
              <w:rPr>
                <w:rFonts w:ascii="Arial" w:eastAsia="Arial" w:hAnsi="Arial" w:cs="Arial"/>
                <w:b/>
                <w:bCs/>
                <w:sz w:val="20"/>
                <w:szCs w:val="20"/>
                <w:lang w:val="en-GB"/>
              </w:rPr>
              <w:t>URL)</w:t>
            </w:r>
          </w:p>
        </w:tc>
        <w:tc>
          <w:tcPr>
            <w:tcW w:w="6446" w:type="dxa"/>
            <w:gridSpan w:val="5"/>
          </w:tcPr>
          <w:p w14:paraId="42CCB721" w14:textId="696FEB66" w:rsidR="00AF22C2" w:rsidRPr="002E5F06" w:rsidRDefault="00DB40D6" w:rsidP="005A19E7">
            <w:pPr>
              <w:rPr>
                <w:rFonts w:cs="Arial"/>
                <w:color w:val="002060"/>
                <w:sz w:val="20"/>
                <w:szCs w:val="20"/>
                <w:lang w:val="en-GB"/>
              </w:rPr>
            </w:pPr>
            <w:r w:rsidRPr="00DB40D6">
              <w:rPr>
                <w:rFonts w:cs="Arial"/>
                <w:color w:val="002060"/>
                <w:sz w:val="20"/>
                <w:szCs w:val="20"/>
                <w:lang w:val="en-GB"/>
              </w:rPr>
              <w:t>https://mediasrv.aua.gr/eclass/courses/AOA238/</w:t>
            </w:r>
          </w:p>
        </w:tc>
      </w:tr>
    </w:tbl>
    <w:p w14:paraId="79940BD4" w14:textId="77777777" w:rsidR="00AF22C2" w:rsidRPr="00C11C11" w:rsidRDefault="7CE286AC" w:rsidP="7CE286AC">
      <w:pPr>
        <w:widowControl w:val="0"/>
        <w:numPr>
          <w:ilvl w:val="0"/>
          <w:numId w:val="1"/>
        </w:numPr>
        <w:autoSpaceDE w:val="0"/>
        <w:autoSpaceDN w:val="0"/>
        <w:adjustRightInd w:val="0"/>
        <w:spacing w:before="120" w:after="0" w:line="240" w:lineRule="auto"/>
        <w:ind w:left="357" w:hanging="357"/>
        <w:rPr>
          <w:rFonts w:ascii="Arial" w:eastAsia="Arial" w:hAnsi="Arial" w:cs="Arial"/>
          <w:b/>
          <w:bCs/>
          <w:color w:val="000000"/>
          <w:lang w:val="en-US"/>
        </w:rPr>
      </w:pPr>
      <w:r w:rsidRPr="00C11C11">
        <w:rPr>
          <w:rFonts w:ascii="Arial" w:eastAsia="Arial" w:hAnsi="Arial" w:cs="Arial"/>
          <w:b/>
          <w:bCs/>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AF22C2" w:rsidRPr="002E5F06" w14:paraId="0A0E09FF" w14:textId="77777777" w:rsidTr="7CE286AC">
        <w:tc>
          <w:tcPr>
            <w:tcW w:w="8472" w:type="dxa"/>
            <w:gridSpan w:val="3"/>
            <w:tcBorders>
              <w:bottom w:val="nil"/>
            </w:tcBorders>
            <w:shd w:val="clear" w:color="auto" w:fill="DDD9C3"/>
          </w:tcPr>
          <w:p w14:paraId="4FD83EC5" w14:textId="77777777" w:rsidR="00AF22C2" w:rsidRPr="00050B81" w:rsidRDefault="7CE286AC" w:rsidP="7CE286AC">
            <w:pPr>
              <w:spacing w:after="0" w:line="240" w:lineRule="auto"/>
              <w:rPr>
                <w:rFonts w:ascii="Arial" w:eastAsia="Arial" w:hAnsi="Arial" w:cs="Arial"/>
                <w:i/>
                <w:iCs/>
                <w:sz w:val="16"/>
                <w:szCs w:val="16"/>
              </w:rPr>
            </w:pPr>
            <w:r w:rsidRPr="7CE286AC">
              <w:rPr>
                <w:rFonts w:ascii="Arial" w:eastAsia="Arial" w:hAnsi="Arial" w:cs="Arial"/>
                <w:b/>
                <w:bCs/>
                <w:sz w:val="20"/>
                <w:szCs w:val="20"/>
              </w:rPr>
              <w:t>Μαθησιακά Αποτελέσματα</w:t>
            </w:r>
          </w:p>
        </w:tc>
      </w:tr>
      <w:tr w:rsidR="00AF22C2" w:rsidRPr="002E5F06" w14:paraId="00C5988E" w14:textId="77777777" w:rsidTr="7CE286AC">
        <w:tc>
          <w:tcPr>
            <w:tcW w:w="8472" w:type="dxa"/>
            <w:gridSpan w:val="3"/>
            <w:tcBorders>
              <w:top w:val="nil"/>
            </w:tcBorders>
            <w:shd w:val="clear" w:color="auto" w:fill="DDD9C3"/>
          </w:tcPr>
          <w:p w14:paraId="152C5AE7" w14:textId="77777777" w:rsidR="00AF22C2" w:rsidRPr="00050B81" w:rsidRDefault="7CE286AC" w:rsidP="7CE286AC">
            <w:pPr>
              <w:widowControl w:val="0"/>
              <w:autoSpaceDE w:val="0"/>
              <w:autoSpaceDN w:val="0"/>
              <w:adjustRightInd w:val="0"/>
              <w:spacing w:after="60" w:line="240" w:lineRule="auto"/>
              <w:rPr>
                <w:rFonts w:ascii="Arial" w:eastAsia="Arial" w:hAnsi="Arial" w:cs="Arial"/>
                <w:i/>
                <w:iCs/>
                <w:sz w:val="16"/>
                <w:szCs w:val="16"/>
              </w:rPr>
            </w:pPr>
            <w:r w:rsidRPr="7CE286AC">
              <w:rPr>
                <w:rFonts w:ascii="Arial" w:eastAsia="Arial" w:hAnsi="Arial" w:cs="Arial"/>
                <w:i/>
                <w:iCs/>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300CF53" w14:textId="77777777" w:rsidR="00AF22C2" w:rsidRPr="00050B81" w:rsidRDefault="7CE286AC" w:rsidP="7CE286AC">
            <w:pPr>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Συμβουλευτείτε το Παράρτημα Α </w:t>
            </w:r>
          </w:p>
          <w:p w14:paraId="248239AD" w14:textId="77777777" w:rsidR="00AF22C2" w:rsidRPr="00050B81" w:rsidRDefault="7CE286AC" w:rsidP="7CE286AC">
            <w:pPr>
              <w:widowControl w:val="0"/>
              <w:numPr>
                <w:ilvl w:val="0"/>
                <w:numId w:val="2"/>
              </w:numPr>
              <w:autoSpaceDE w:val="0"/>
              <w:autoSpaceDN w:val="0"/>
              <w:adjustRightInd w:val="0"/>
              <w:spacing w:after="0" w:line="240" w:lineRule="auto"/>
              <w:ind w:left="313" w:hanging="219"/>
              <w:contextualSpacing/>
              <w:rPr>
                <w:rFonts w:ascii="Arial" w:eastAsia="Arial" w:hAnsi="Arial" w:cs="Arial"/>
                <w:i/>
                <w:iCs/>
                <w:sz w:val="16"/>
                <w:szCs w:val="16"/>
              </w:rPr>
            </w:pPr>
            <w:r w:rsidRPr="7CE286AC">
              <w:rPr>
                <w:rFonts w:ascii="Arial" w:eastAsia="Arial" w:hAnsi="Arial" w:cs="Arial"/>
                <w:i/>
                <w:iCs/>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CAB4301" w14:textId="77777777" w:rsidR="00AF22C2" w:rsidRPr="00050B81" w:rsidRDefault="7CE286AC" w:rsidP="7CE286AC">
            <w:pPr>
              <w:widowControl w:val="0"/>
              <w:numPr>
                <w:ilvl w:val="0"/>
                <w:numId w:val="2"/>
              </w:numPr>
              <w:autoSpaceDE w:val="0"/>
              <w:autoSpaceDN w:val="0"/>
              <w:adjustRightInd w:val="0"/>
              <w:spacing w:after="60" w:line="240" w:lineRule="auto"/>
              <w:ind w:left="313" w:hanging="219"/>
              <w:contextualSpacing/>
              <w:rPr>
                <w:rFonts w:ascii="Arial" w:eastAsia="Arial" w:hAnsi="Arial" w:cs="Arial"/>
                <w:i/>
                <w:iCs/>
                <w:sz w:val="16"/>
                <w:szCs w:val="16"/>
              </w:rPr>
            </w:pPr>
            <w:r w:rsidRPr="7CE286AC">
              <w:rPr>
                <w:rFonts w:ascii="Arial" w:eastAsia="Arial" w:hAnsi="Arial" w:cs="Arial"/>
                <w:i/>
                <w:iCs/>
                <w:sz w:val="16"/>
                <w:szCs w:val="16"/>
              </w:rPr>
              <w:t>Περιγραφικοί Δείκτες Επιπέδων 6, 7 &amp; 8 του Ευρωπαϊκού Πλαισίου Προσόντων Διά Βίου Μάθησης</w:t>
            </w:r>
          </w:p>
          <w:p w14:paraId="41CF78C9" w14:textId="77777777" w:rsidR="00AF22C2" w:rsidRPr="00050B81" w:rsidRDefault="7CE286AC" w:rsidP="7CE286AC">
            <w:pPr>
              <w:widowControl w:val="0"/>
              <w:autoSpaceDE w:val="0"/>
              <w:autoSpaceDN w:val="0"/>
              <w:adjustRightInd w:val="0"/>
              <w:spacing w:after="0" w:line="240" w:lineRule="auto"/>
              <w:rPr>
                <w:rFonts w:ascii="Times New Roman,Arial" w:eastAsia="Times New Roman,Arial" w:hAnsi="Times New Roman,Arial" w:cs="Times New Roman,Arial"/>
                <w:i/>
                <w:iCs/>
                <w:sz w:val="16"/>
                <w:szCs w:val="16"/>
                <w:lang w:val="en-US"/>
              </w:rPr>
            </w:pPr>
            <w:r w:rsidRPr="7CE286AC">
              <w:rPr>
                <w:rFonts w:ascii="Times New Roman,Arial" w:eastAsia="Times New Roman,Arial" w:hAnsi="Times New Roman,Arial" w:cs="Times New Roman,Arial"/>
                <w:i/>
                <w:iCs/>
                <w:sz w:val="16"/>
                <w:szCs w:val="16"/>
              </w:rPr>
              <w:t>και Παράρτημα</w:t>
            </w:r>
            <w:r w:rsidRPr="7CE286AC">
              <w:rPr>
                <w:rFonts w:ascii="Times New Roman,Arial" w:eastAsia="Times New Roman,Arial" w:hAnsi="Times New Roman,Arial" w:cs="Times New Roman,Arial"/>
                <w:i/>
                <w:iCs/>
                <w:sz w:val="16"/>
                <w:szCs w:val="16"/>
                <w:lang w:val="en-US"/>
              </w:rPr>
              <w:t xml:space="preserve"> Β</w:t>
            </w:r>
          </w:p>
          <w:p w14:paraId="31629537" w14:textId="77777777" w:rsidR="00AF22C2" w:rsidRPr="001A3F9B" w:rsidRDefault="7CE286AC" w:rsidP="7CE286AC">
            <w:pPr>
              <w:widowControl w:val="0"/>
              <w:numPr>
                <w:ilvl w:val="0"/>
                <w:numId w:val="2"/>
              </w:numPr>
              <w:autoSpaceDE w:val="0"/>
              <w:autoSpaceDN w:val="0"/>
              <w:adjustRightInd w:val="0"/>
              <w:spacing w:after="0" w:line="240" w:lineRule="auto"/>
              <w:ind w:left="313" w:hanging="219"/>
              <w:contextualSpacing/>
              <w:rPr>
                <w:rFonts w:ascii="Arial" w:eastAsia="Arial" w:hAnsi="Arial" w:cs="Arial"/>
                <w:i/>
                <w:iCs/>
                <w:sz w:val="16"/>
                <w:szCs w:val="16"/>
              </w:rPr>
            </w:pPr>
            <w:r w:rsidRPr="7CE286AC">
              <w:rPr>
                <w:rFonts w:ascii="Arial" w:eastAsia="Arial" w:hAnsi="Arial" w:cs="Arial"/>
                <w:i/>
                <w:iCs/>
                <w:sz w:val="16"/>
                <w:szCs w:val="16"/>
              </w:rPr>
              <w:t>Περιληπτικός Οδηγός συγγραφής Μαθησιακών Αποτελεσμάτων</w:t>
            </w:r>
          </w:p>
        </w:tc>
      </w:tr>
      <w:tr w:rsidR="00AF22C2" w:rsidRPr="002E5F06" w14:paraId="3B4F1D1D" w14:textId="77777777" w:rsidTr="7CE286AC">
        <w:tc>
          <w:tcPr>
            <w:tcW w:w="8472" w:type="dxa"/>
            <w:gridSpan w:val="3"/>
          </w:tcPr>
          <w:p w14:paraId="7DA3F9CD" w14:textId="77777777" w:rsidR="00DB40D6" w:rsidRPr="00DB40D6" w:rsidRDefault="00DB40D6" w:rsidP="00DB40D6">
            <w:pPr>
              <w:spacing w:after="0" w:line="240" w:lineRule="auto"/>
              <w:jc w:val="both"/>
              <w:rPr>
                <w:rFonts w:ascii="Arial" w:eastAsia="Arial" w:hAnsi="Arial" w:cs="Arial"/>
                <w:color w:val="002060"/>
                <w:sz w:val="20"/>
                <w:szCs w:val="20"/>
              </w:rPr>
            </w:pPr>
            <w:r w:rsidRPr="00DB40D6">
              <w:rPr>
                <w:rFonts w:ascii="Arial" w:eastAsia="Arial" w:hAnsi="Arial" w:cs="Arial"/>
                <w:color w:val="002060"/>
                <w:sz w:val="20"/>
                <w:szCs w:val="20"/>
              </w:rPr>
              <w:t xml:space="preserve">Μέσω της υιοθέτησης μιας «πλουραλιστικής» και κριτικής προς την επικρατούσα θεωρία προσέγγισης, το μάθημα αποσκοπεί: </w:t>
            </w:r>
          </w:p>
          <w:p w14:paraId="16B32044" w14:textId="77777777" w:rsidR="00DB40D6" w:rsidRPr="00DB40D6" w:rsidRDefault="00DB40D6" w:rsidP="00414B3E">
            <w:pPr>
              <w:spacing w:after="0" w:line="240" w:lineRule="auto"/>
              <w:ind w:left="567" w:hanging="567"/>
              <w:jc w:val="both"/>
              <w:rPr>
                <w:rFonts w:ascii="Arial" w:eastAsia="Arial" w:hAnsi="Arial" w:cs="Arial"/>
                <w:color w:val="002060"/>
                <w:sz w:val="20"/>
                <w:szCs w:val="20"/>
              </w:rPr>
            </w:pPr>
            <w:r w:rsidRPr="00DB40D6">
              <w:rPr>
                <w:rFonts w:ascii="Arial" w:eastAsia="Arial" w:hAnsi="Arial" w:cs="Arial"/>
                <w:color w:val="002060"/>
                <w:sz w:val="20"/>
                <w:szCs w:val="20"/>
              </w:rPr>
              <w:t>1.</w:t>
            </w:r>
            <w:r w:rsidRPr="00DB40D6">
              <w:rPr>
                <w:rFonts w:ascii="Arial" w:eastAsia="Arial" w:hAnsi="Arial" w:cs="Arial"/>
                <w:color w:val="002060"/>
                <w:sz w:val="20"/>
                <w:szCs w:val="20"/>
              </w:rPr>
              <w:tab/>
              <w:t>στην εξοικείωση των φοιτητών με βασικές θεματικές περιοχές της οικονομικής θεωρίας</w:t>
            </w:r>
          </w:p>
          <w:p w14:paraId="06422D0C" w14:textId="70E98EAB" w:rsidR="00AF22C2" w:rsidRDefault="00DB40D6" w:rsidP="00414B3E">
            <w:pPr>
              <w:spacing w:after="0" w:line="240" w:lineRule="auto"/>
              <w:ind w:left="567" w:hanging="567"/>
              <w:jc w:val="both"/>
              <w:rPr>
                <w:rFonts w:ascii="Arial" w:eastAsia="Arial" w:hAnsi="Arial" w:cs="Arial"/>
                <w:color w:val="002060"/>
                <w:sz w:val="20"/>
                <w:szCs w:val="20"/>
                <w:lang w:val="en-US"/>
              </w:rPr>
            </w:pPr>
            <w:r w:rsidRPr="00DB40D6">
              <w:rPr>
                <w:rFonts w:ascii="Arial" w:eastAsia="Arial" w:hAnsi="Arial" w:cs="Arial"/>
                <w:color w:val="002060"/>
                <w:sz w:val="20"/>
                <w:szCs w:val="20"/>
              </w:rPr>
              <w:t>2.</w:t>
            </w:r>
            <w:r w:rsidRPr="00DB40D6">
              <w:rPr>
                <w:rFonts w:ascii="Arial" w:eastAsia="Arial" w:hAnsi="Arial" w:cs="Arial"/>
                <w:color w:val="002060"/>
                <w:sz w:val="20"/>
                <w:szCs w:val="20"/>
              </w:rPr>
              <w:tab/>
              <w:t xml:space="preserve">στην ανάλυση του εγχώριου και διεθνούς </w:t>
            </w:r>
            <w:proofErr w:type="spellStart"/>
            <w:r w:rsidRPr="00DB40D6">
              <w:rPr>
                <w:rFonts w:ascii="Arial" w:eastAsia="Arial" w:hAnsi="Arial" w:cs="Arial"/>
                <w:color w:val="002060"/>
                <w:sz w:val="20"/>
                <w:szCs w:val="20"/>
              </w:rPr>
              <w:t>αγροτοδιατροφικού</w:t>
            </w:r>
            <w:proofErr w:type="spellEnd"/>
            <w:r w:rsidRPr="00DB40D6">
              <w:rPr>
                <w:rFonts w:ascii="Arial" w:eastAsia="Arial" w:hAnsi="Arial" w:cs="Arial"/>
                <w:color w:val="002060"/>
                <w:sz w:val="20"/>
                <w:szCs w:val="20"/>
              </w:rPr>
              <w:t xml:space="preserve"> συστήματος.</w:t>
            </w:r>
          </w:p>
          <w:p w14:paraId="4FDD81E9" w14:textId="77777777" w:rsidR="00DB40D6" w:rsidRPr="00DB40D6" w:rsidRDefault="00DB40D6" w:rsidP="00DB40D6">
            <w:pPr>
              <w:spacing w:after="0" w:line="240" w:lineRule="auto"/>
              <w:jc w:val="both"/>
              <w:rPr>
                <w:rFonts w:ascii="Arial" w:eastAsia="Arial" w:hAnsi="Arial" w:cs="Arial"/>
                <w:color w:val="002060"/>
                <w:sz w:val="20"/>
                <w:szCs w:val="20"/>
                <w:lang w:val="en-US"/>
              </w:rPr>
            </w:pPr>
          </w:p>
          <w:p w14:paraId="19E47C59" w14:textId="77777777" w:rsidR="00DB40D6" w:rsidRPr="00DB40D6" w:rsidRDefault="00DB40D6" w:rsidP="00DB40D6">
            <w:pPr>
              <w:spacing w:after="0" w:line="240" w:lineRule="auto"/>
              <w:jc w:val="both"/>
              <w:rPr>
                <w:rFonts w:ascii="Arial" w:eastAsia="Arial" w:hAnsi="Arial" w:cs="Arial"/>
                <w:color w:val="002060"/>
                <w:sz w:val="20"/>
                <w:szCs w:val="20"/>
              </w:rPr>
            </w:pPr>
            <w:r w:rsidRPr="00DB40D6">
              <w:rPr>
                <w:rFonts w:ascii="Arial" w:eastAsia="Arial" w:hAnsi="Arial" w:cs="Arial"/>
                <w:color w:val="002060"/>
                <w:sz w:val="20"/>
                <w:szCs w:val="20"/>
              </w:rPr>
              <w:t>Με την επιτυχή ολοκλήρωση του μαθήματος ο φοιτητής/</w:t>
            </w:r>
            <w:proofErr w:type="spellStart"/>
            <w:r w:rsidRPr="00DB40D6">
              <w:rPr>
                <w:rFonts w:ascii="Arial" w:eastAsia="Arial" w:hAnsi="Arial" w:cs="Arial"/>
                <w:color w:val="002060"/>
                <w:sz w:val="20"/>
                <w:szCs w:val="20"/>
              </w:rPr>
              <w:t>τρια</w:t>
            </w:r>
            <w:proofErr w:type="spellEnd"/>
            <w:r w:rsidRPr="00DB40D6">
              <w:rPr>
                <w:rFonts w:ascii="Arial" w:eastAsia="Arial" w:hAnsi="Arial" w:cs="Arial"/>
                <w:color w:val="002060"/>
                <w:sz w:val="20"/>
                <w:szCs w:val="20"/>
              </w:rPr>
              <w:t xml:space="preserve"> θα είναι σε θέση να:</w:t>
            </w:r>
          </w:p>
          <w:p w14:paraId="6D831DF9" w14:textId="77777777" w:rsidR="00DB40D6" w:rsidRPr="00DB40D6" w:rsidRDefault="00DB40D6" w:rsidP="00DB40D6">
            <w:pPr>
              <w:numPr>
                <w:ilvl w:val="0"/>
                <w:numId w:val="2"/>
              </w:numPr>
              <w:spacing w:after="0" w:line="240" w:lineRule="auto"/>
              <w:ind w:left="426" w:hanging="284"/>
              <w:jc w:val="both"/>
              <w:rPr>
                <w:rFonts w:ascii="Arial" w:eastAsia="Arial" w:hAnsi="Arial" w:cs="Arial"/>
                <w:color w:val="002060"/>
                <w:sz w:val="20"/>
                <w:szCs w:val="20"/>
              </w:rPr>
            </w:pPr>
            <w:r w:rsidRPr="00DB40D6">
              <w:rPr>
                <w:rFonts w:ascii="Arial" w:eastAsia="Arial" w:hAnsi="Arial" w:cs="Arial"/>
                <w:color w:val="002060"/>
                <w:sz w:val="20"/>
                <w:szCs w:val="20"/>
              </w:rPr>
              <w:t>Κατανοήσει κρίσιμες έννοιες της οικονομικής επιστήμης και τη λειτουργία του οικονομικού συστήματος, έχοντας παράλληλα αποκτήσει μια ικανότητα κριτικής θεώρησής τους</w:t>
            </w:r>
          </w:p>
          <w:p w14:paraId="5A21C9C6" w14:textId="77777777" w:rsidR="00DB40D6" w:rsidRPr="00DB40D6" w:rsidRDefault="00DB40D6" w:rsidP="00DB40D6">
            <w:pPr>
              <w:numPr>
                <w:ilvl w:val="0"/>
                <w:numId w:val="2"/>
              </w:numPr>
              <w:spacing w:after="0" w:line="240" w:lineRule="auto"/>
              <w:ind w:left="426" w:hanging="284"/>
              <w:jc w:val="both"/>
              <w:rPr>
                <w:rFonts w:ascii="Arial" w:eastAsia="Arial" w:hAnsi="Arial" w:cs="Arial"/>
                <w:color w:val="002060"/>
                <w:sz w:val="20"/>
                <w:szCs w:val="20"/>
              </w:rPr>
            </w:pPr>
            <w:r w:rsidRPr="00DB40D6">
              <w:rPr>
                <w:rFonts w:ascii="Arial" w:eastAsia="Arial" w:hAnsi="Arial" w:cs="Arial"/>
                <w:color w:val="002060"/>
                <w:sz w:val="20"/>
                <w:szCs w:val="20"/>
              </w:rPr>
              <w:lastRenderedPageBreak/>
              <w:t>Έχει έλθει σε επαφή με διαφορετικές Σχολές/τρόπους προσέγγισης, μεθόδους, τεχνικές και εργαλεία της οικονομικής θεωρίας.</w:t>
            </w:r>
          </w:p>
          <w:p w14:paraId="5D46958F" w14:textId="77777777" w:rsidR="00DB40D6" w:rsidRPr="00DB40D6" w:rsidRDefault="00DB40D6" w:rsidP="00DB40D6">
            <w:pPr>
              <w:numPr>
                <w:ilvl w:val="0"/>
                <w:numId w:val="2"/>
              </w:numPr>
              <w:spacing w:after="0" w:line="240" w:lineRule="auto"/>
              <w:ind w:left="426" w:hanging="284"/>
              <w:jc w:val="both"/>
              <w:rPr>
                <w:rFonts w:ascii="Arial" w:eastAsia="Arial" w:hAnsi="Arial" w:cs="Arial"/>
                <w:color w:val="002060"/>
                <w:sz w:val="20"/>
                <w:szCs w:val="20"/>
              </w:rPr>
            </w:pPr>
            <w:r w:rsidRPr="00DB40D6">
              <w:rPr>
                <w:rFonts w:ascii="Arial" w:eastAsia="Arial" w:hAnsi="Arial" w:cs="Arial"/>
                <w:color w:val="002060"/>
                <w:sz w:val="20"/>
                <w:szCs w:val="20"/>
              </w:rPr>
              <w:t xml:space="preserve">Κατανοήσει και αναλύσει κεντρικές λειτουργίες του </w:t>
            </w:r>
            <w:proofErr w:type="spellStart"/>
            <w:r w:rsidRPr="00DB40D6">
              <w:rPr>
                <w:rFonts w:ascii="Arial" w:eastAsia="Arial" w:hAnsi="Arial" w:cs="Arial"/>
                <w:color w:val="002060"/>
                <w:sz w:val="20"/>
                <w:szCs w:val="20"/>
              </w:rPr>
              <w:t>αγροτοδιατροφικού</w:t>
            </w:r>
            <w:proofErr w:type="spellEnd"/>
            <w:r w:rsidRPr="00DB40D6">
              <w:rPr>
                <w:rFonts w:ascii="Arial" w:eastAsia="Arial" w:hAnsi="Arial" w:cs="Arial"/>
                <w:color w:val="002060"/>
                <w:sz w:val="20"/>
                <w:szCs w:val="20"/>
              </w:rPr>
              <w:t xml:space="preserve"> συστήματος και τους ρόλους της γεωργικής εκμετάλλευσης/αγροτικού νοικοκυριού μέσα σ’ αυτό </w:t>
            </w:r>
          </w:p>
          <w:p w14:paraId="77E4669D" w14:textId="77777777" w:rsidR="00DB40D6" w:rsidRPr="00DB40D6" w:rsidRDefault="00DB40D6" w:rsidP="00DB40D6">
            <w:pPr>
              <w:numPr>
                <w:ilvl w:val="0"/>
                <w:numId w:val="2"/>
              </w:numPr>
              <w:spacing w:after="0" w:line="240" w:lineRule="auto"/>
              <w:ind w:left="426" w:hanging="284"/>
              <w:jc w:val="both"/>
              <w:rPr>
                <w:rFonts w:ascii="Arial" w:eastAsia="Arial" w:hAnsi="Arial" w:cs="Arial"/>
                <w:color w:val="002060"/>
                <w:sz w:val="20"/>
                <w:szCs w:val="20"/>
              </w:rPr>
            </w:pPr>
            <w:r w:rsidRPr="00DB40D6">
              <w:rPr>
                <w:rFonts w:ascii="Arial" w:eastAsia="Arial" w:hAnsi="Arial" w:cs="Arial"/>
                <w:color w:val="002060"/>
                <w:sz w:val="20"/>
                <w:szCs w:val="20"/>
              </w:rPr>
              <w:t xml:space="preserve">Συμπληρώσει τις γνώσεις που έχει αποκτήσει από αρκετά άλλα μαθήματα του Τμήματος, μέσα από την οπτική της Πολιτικής Οικονομίας </w:t>
            </w:r>
          </w:p>
          <w:p w14:paraId="5588DD41" w14:textId="77777777" w:rsidR="00AF22C2" w:rsidRPr="00486CFA" w:rsidRDefault="00AF22C2" w:rsidP="00AB3624">
            <w:pPr>
              <w:pStyle w:val="ListParagraph"/>
              <w:spacing w:after="0" w:line="240" w:lineRule="auto"/>
              <w:ind w:left="-530"/>
              <w:jc w:val="both"/>
              <w:rPr>
                <w:rFonts w:cs="Arial"/>
                <w:i/>
                <w:sz w:val="16"/>
                <w:szCs w:val="16"/>
                <w:highlight w:val="yellow"/>
              </w:rPr>
            </w:pPr>
          </w:p>
        </w:tc>
      </w:tr>
      <w:tr w:rsidR="00AF22C2" w:rsidRPr="002E5F06" w14:paraId="202C7EE3" w14:textId="77777777" w:rsidTr="7CE286AC">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676B2CB8" w14:textId="77777777" w:rsidR="00AF22C2" w:rsidRPr="00050B81" w:rsidRDefault="7CE286AC" w:rsidP="7CE286AC">
            <w:pPr>
              <w:spacing w:after="0" w:line="240" w:lineRule="auto"/>
              <w:rPr>
                <w:rFonts w:ascii="Arial" w:eastAsia="Arial" w:hAnsi="Arial" w:cs="Arial"/>
                <w:b/>
                <w:bCs/>
                <w:sz w:val="20"/>
                <w:szCs w:val="20"/>
              </w:rPr>
            </w:pPr>
            <w:r w:rsidRPr="7CE286AC">
              <w:rPr>
                <w:rFonts w:ascii="Arial" w:eastAsia="Arial" w:hAnsi="Arial" w:cs="Arial"/>
                <w:b/>
                <w:bCs/>
                <w:sz w:val="20"/>
                <w:szCs w:val="20"/>
              </w:rPr>
              <w:lastRenderedPageBreak/>
              <w:t>Γενικές Ικανότητες</w:t>
            </w:r>
          </w:p>
        </w:tc>
      </w:tr>
      <w:tr w:rsidR="00AF22C2" w:rsidRPr="002E5F06" w14:paraId="7C391229" w14:textId="77777777" w:rsidTr="7CE286AC">
        <w:tc>
          <w:tcPr>
            <w:tcW w:w="8472" w:type="dxa"/>
            <w:gridSpan w:val="3"/>
            <w:tcBorders>
              <w:top w:val="nil"/>
              <w:bottom w:val="nil"/>
            </w:tcBorders>
            <w:shd w:val="clear" w:color="auto" w:fill="DDD9C3"/>
          </w:tcPr>
          <w:p w14:paraId="1A3AEDCD" w14:textId="77777777" w:rsidR="00AF22C2" w:rsidRPr="00050B81" w:rsidRDefault="7CE286AC" w:rsidP="7CE286AC">
            <w:pPr>
              <w:widowControl w:val="0"/>
              <w:autoSpaceDE w:val="0"/>
              <w:autoSpaceDN w:val="0"/>
              <w:adjustRightInd w:val="0"/>
              <w:spacing w:after="60" w:line="240" w:lineRule="auto"/>
              <w:rPr>
                <w:rFonts w:ascii="Arial" w:eastAsia="Arial" w:hAnsi="Arial" w:cs="Arial"/>
                <w:i/>
                <w:iCs/>
                <w:sz w:val="16"/>
                <w:szCs w:val="16"/>
              </w:rPr>
            </w:pPr>
            <w:r w:rsidRPr="7CE286AC">
              <w:rPr>
                <w:rFonts w:ascii="Arial" w:eastAsia="Arial" w:hAnsi="Arial" w:cs="Arial"/>
                <w:i/>
                <w:iCs/>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AF22C2" w:rsidRPr="002E5F06" w14:paraId="3F6E6424" w14:textId="77777777" w:rsidTr="7CE286AC">
        <w:tblPrEx>
          <w:tblLook w:val="0000" w:firstRow="0" w:lastRow="0" w:firstColumn="0" w:lastColumn="0" w:noHBand="0" w:noVBand="0"/>
        </w:tblPrEx>
        <w:tc>
          <w:tcPr>
            <w:tcW w:w="3964" w:type="dxa"/>
            <w:gridSpan w:val="2"/>
            <w:tcBorders>
              <w:top w:val="nil"/>
              <w:right w:val="nil"/>
            </w:tcBorders>
            <w:shd w:val="clear" w:color="auto" w:fill="DDD9C3"/>
          </w:tcPr>
          <w:p w14:paraId="40A901DC"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Αναζήτηση, ανάλυση και σύνθεση δεδομένων και πληροφοριών, με τη χρήση και των απαραίτητων τεχνολογιών </w:t>
            </w:r>
          </w:p>
          <w:p w14:paraId="0A89EF3E"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Προσαρμογή σε νέες καταστάσεις </w:t>
            </w:r>
          </w:p>
          <w:p w14:paraId="5DC93D32"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Λήψη αποφάσεων </w:t>
            </w:r>
          </w:p>
          <w:p w14:paraId="5760723A"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Αυτόνομη εργασία </w:t>
            </w:r>
          </w:p>
          <w:p w14:paraId="40363BE3"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Ομαδική εργασία </w:t>
            </w:r>
          </w:p>
          <w:p w14:paraId="125D0640"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Εργασία σε διεθνές περιβάλλον </w:t>
            </w:r>
          </w:p>
          <w:p w14:paraId="005FD26E"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Εργασία σε διεπιστημονικό περιβάλλον </w:t>
            </w:r>
          </w:p>
          <w:p w14:paraId="42CA9CFF"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Παράγωγή νέων ερευνητικών ιδεών </w:t>
            </w:r>
          </w:p>
        </w:tc>
        <w:tc>
          <w:tcPr>
            <w:tcW w:w="4508" w:type="dxa"/>
            <w:tcBorders>
              <w:top w:val="nil"/>
              <w:left w:val="nil"/>
            </w:tcBorders>
            <w:shd w:val="clear" w:color="auto" w:fill="DDD9C3"/>
          </w:tcPr>
          <w:p w14:paraId="326B9BBA"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Σχεδιασμός και διαχείριση έργων </w:t>
            </w:r>
          </w:p>
          <w:p w14:paraId="110AFF85"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Σεβασμός στη διαφορετικότητα και στην </w:t>
            </w:r>
            <w:proofErr w:type="spellStart"/>
            <w:r w:rsidRPr="7CE286AC">
              <w:rPr>
                <w:rFonts w:ascii="Arial" w:eastAsia="Arial" w:hAnsi="Arial" w:cs="Arial"/>
                <w:i/>
                <w:iCs/>
                <w:sz w:val="16"/>
                <w:szCs w:val="16"/>
              </w:rPr>
              <w:t>πολυπολιτισμικότητα</w:t>
            </w:r>
            <w:proofErr w:type="spellEnd"/>
            <w:r w:rsidRPr="7CE286AC">
              <w:rPr>
                <w:rFonts w:ascii="Arial" w:eastAsia="Arial" w:hAnsi="Arial" w:cs="Arial"/>
                <w:i/>
                <w:iCs/>
                <w:sz w:val="16"/>
                <w:szCs w:val="16"/>
              </w:rPr>
              <w:t xml:space="preserve"> </w:t>
            </w:r>
          </w:p>
          <w:p w14:paraId="3E2813F8"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Σεβασμός στο φυσικό περιβάλλον </w:t>
            </w:r>
          </w:p>
          <w:p w14:paraId="34B687D6"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Επίδειξη κοινωνικής, επαγγελματικής και ηθικής υπευθυνότητας και ευαισθησίας σε θέματα φύλου </w:t>
            </w:r>
          </w:p>
          <w:p w14:paraId="0919280E" w14:textId="77777777" w:rsidR="00AF22C2" w:rsidRPr="00050B81" w:rsidRDefault="7CE286AC" w:rsidP="7CE286AC">
            <w:pPr>
              <w:widowControl w:val="0"/>
              <w:autoSpaceDE w:val="0"/>
              <w:autoSpaceDN w:val="0"/>
              <w:adjustRightInd w:val="0"/>
              <w:spacing w:after="0" w:line="240" w:lineRule="auto"/>
              <w:rPr>
                <w:rFonts w:ascii="Arial" w:eastAsia="Arial" w:hAnsi="Arial" w:cs="Arial"/>
                <w:i/>
                <w:iCs/>
                <w:sz w:val="16"/>
                <w:szCs w:val="16"/>
              </w:rPr>
            </w:pPr>
            <w:r w:rsidRPr="7CE286AC">
              <w:rPr>
                <w:rFonts w:ascii="Arial" w:eastAsia="Arial" w:hAnsi="Arial" w:cs="Arial"/>
                <w:i/>
                <w:iCs/>
                <w:sz w:val="16"/>
                <w:szCs w:val="16"/>
              </w:rPr>
              <w:t xml:space="preserve">Άσκηση κριτικής και αυτοκριτικής </w:t>
            </w:r>
          </w:p>
          <w:p w14:paraId="5CA55C64" w14:textId="77777777" w:rsidR="00AF22C2" w:rsidRPr="00050B81" w:rsidRDefault="7CE286AC" w:rsidP="7CE286AC">
            <w:pPr>
              <w:spacing w:after="0" w:line="240" w:lineRule="auto"/>
              <w:rPr>
                <w:rFonts w:ascii="Arial" w:eastAsia="Arial" w:hAnsi="Arial" w:cs="Arial"/>
                <w:b/>
                <w:bCs/>
                <w:sz w:val="20"/>
                <w:szCs w:val="20"/>
              </w:rPr>
            </w:pPr>
            <w:r w:rsidRPr="7CE286AC">
              <w:rPr>
                <w:rFonts w:ascii="Arial" w:eastAsia="Arial" w:hAnsi="Arial" w:cs="Arial"/>
                <w:i/>
                <w:iCs/>
                <w:sz w:val="16"/>
                <w:szCs w:val="16"/>
              </w:rPr>
              <w:t>Προαγωγή της ελεύθερης, δημιουργικής και επαγωγικής σκέψης</w:t>
            </w:r>
          </w:p>
        </w:tc>
      </w:tr>
      <w:tr w:rsidR="00AF22C2" w:rsidRPr="002E5F06" w14:paraId="0C578A0B" w14:textId="77777777" w:rsidTr="7CE286AC">
        <w:tc>
          <w:tcPr>
            <w:tcW w:w="8472" w:type="dxa"/>
            <w:gridSpan w:val="3"/>
          </w:tcPr>
          <w:p w14:paraId="54873C60" w14:textId="77777777" w:rsidR="00AF22C2" w:rsidRPr="001D341B" w:rsidRDefault="00AF22C2" w:rsidP="7CE286AC">
            <w:pPr>
              <w:widowControl w:val="0"/>
              <w:autoSpaceDE w:val="0"/>
              <w:autoSpaceDN w:val="0"/>
              <w:adjustRightInd w:val="0"/>
              <w:spacing w:after="0" w:line="240" w:lineRule="auto"/>
              <w:ind w:left="454" w:hanging="454"/>
              <w:rPr>
                <w:color w:val="002060"/>
              </w:rPr>
            </w:pPr>
            <w:r w:rsidRPr="001D341B">
              <w:rPr>
                <w:color w:val="002060"/>
              </w:rPr>
              <w:t>•</w:t>
            </w:r>
            <w:r w:rsidRPr="001D341B">
              <w:rPr>
                <w:color w:val="002060"/>
              </w:rPr>
              <w:tab/>
              <w:t>Αυτόνομη Εργασία</w:t>
            </w:r>
          </w:p>
          <w:p w14:paraId="05893B52" w14:textId="77777777" w:rsidR="00AF22C2" w:rsidRPr="001D341B" w:rsidRDefault="00AF22C2" w:rsidP="7CE286AC">
            <w:pPr>
              <w:widowControl w:val="0"/>
              <w:autoSpaceDE w:val="0"/>
              <w:autoSpaceDN w:val="0"/>
              <w:adjustRightInd w:val="0"/>
              <w:spacing w:after="0" w:line="240" w:lineRule="auto"/>
              <w:ind w:left="454" w:hanging="454"/>
              <w:rPr>
                <w:color w:val="002060"/>
              </w:rPr>
            </w:pPr>
            <w:r w:rsidRPr="001D341B">
              <w:rPr>
                <w:color w:val="002060"/>
              </w:rPr>
              <w:t>•</w:t>
            </w:r>
            <w:r w:rsidRPr="001D341B">
              <w:rPr>
                <w:color w:val="002060"/>
              </w:rPr>
              <w:tab/>
              <w:t>Ομαδική Εργασία</w:t>
            </w:r>
          </w:p>
          <w:p w14:paraId="6A8E4E53" w14:textId="77777777" w:rsidR="00AF22C2" w:rsidRPr="001657E6" w:rsidRDefault="7CE286AC" w:rsidP="7CE286AC">
            <w:pPr>
              <w:widowControl w:val="0"/>
              <w:autoSpaceDE w:val="0"/>
              <w:autoSpaceDN w:val="0"/>
              <w:adjustRightInd w:val="0"/>
              <w:spacing w:after="0" w:line="240" w:lineRule="auto"/>
              <w:ind w:left="454" w:hanging="454"/>
              <w:rPr>
                <w:color w:val="002060"/>
              </w:rPr>
            </w:pPr>
            <w:r w:rsidRPr="7CE286AC">
              <w:rPr>
                <w:color w:val="002060"/>
              </w:rPr>
              <w:t xml:space="preserve">•       Άσκηση κριτικής και αυτοκριτικής </w:t>
            </w:r>
          </w:p>
          <w:p w14:paraId="77BB8E5F" w14:textId="77777777" w:rsidR="00AF22C2" w:rsidRPr="001657E6" w:rsidRDefault="7CE286AC" w:rsidP="7CE286AC">
            <w:pPr>
              <w:pStyle w:val="ListParagraph"/>
              <w:widowControl w:val="0"/>
              <w:numPr>
                <w:ilvl w:val="0"/>
                <w:numId w:val="11"/>
              </w:numPr>
              <w:autoSpaceDE w:val="0"/>
              <w:autoSpaceDN w:val="0"/>
              <w:adjustRightInd w:val="0"/>
              <w:spacing w:after="0" w:line="240" w:lineRule="auto"/>
              <w:rPr>
                <w:rFonts w:ascii="Arial" w:eastAsia="Arial" w:hAnsi="Arial" w:cs="Arial"/>
                <w:i/>
                <w:iCs/>
                <w:sz w:val="16"/>
                <w:szCs w:val="16"/>
              </w:rPr>
            </w:pPr>
            <w:r w:rsidRPr="7CE286AC">
              <w:rPr>
                <w:color w:val="002060"/>
              </w:rPr>
              <w:t xml:space="preserve"> Προαγωγή της ελεύθερης, κριτικής, δημιουργικής και επαγωγικής σκέψης</w:t>
            </w:r>
          </w:p>
        </w:tc>
      </w:tr>
    </w:tbl>
    <w:p w14:paraId="12FA8B7C" w14:textId="77777777" w:rsidR="00AF22C2" w:rsidRPr="00C11C11" w:rsidRDefault="7CE286AC" w:rsidP="7CE286AC">
      <w:pPr>
        <w:widowControl w:val="0"/>
        <w:numPr>
          <w:ilvl w:val="0"/>
          <w:numId w:val="1"/>
        </w:numPr>
        <w:autoSpaceDE w:val="0"/>
        <w:autoSpaceDN w:val="0"/>
        <w:adjustRightInd w:val="0"/>
        <w:spacing w:before="120" w:after="0" w:line="240" w:lineRule="auto"/>
        <w:ind w:left="357" w:hanging="357"/>
        <w:rPr>
          <w:rFonts w:ascii="Arial" w:eastAsia="Arial" w:hAnsi="Arial" w:cs="Arial"/>
          <w:b/>
          <w:bCs/>
          <w:color w:val="000000"/>
        </w:rPr>
      </w:pPr>
      <w:r w:rsidRPr="00C11C11">
        <w:rPr>
          <w:rFonts w:ascii="Arial" w:eastAsia="Arial" w:hAnsi="Arial" w:cs="Arial"/>
          <w:b/>
          <w:bCs/>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F22C2" w:rsidRPr="002E5F06" w14:paraId="446715D7" w14:textId="77777777" w:rsidTr="7CE286AC">
        <w:tc>
          <w:tcPr>
            <w:tcW w:w="8472" w:type="dxa"/>
          </w:tcPr>
          <w:p w14:paraId="07346703" w14:textId="77777777" w:rsidR="00AF22C2" w:rsidRDefault="7CE286AC" w:rsidP="7CE286AC">
            <w:pPr>
              <w:spacing w:after="0" w:line="240" w:lineRule="auto"/>
              <w:jc w:val="both"/>
              <w:rPr>
                <w:rFonts w:ascii="Arial" w:eastAsia="Arial" w:hAnsi="Arial" w:cs="Arial"/>
                <w:color w:val="002060"/>
                <w:sz w:val="20"/>
                <w:szCs w:val="20"/>
              </w:rPr>
            </w:pPr>
            <w:r w:rsidRPr="7CE286AC">
              <w:rPr>
                <w:rFonts w:ascii="Arial" w:eastAsia="Arial" w:hAnsi="Arial" w:cs="Arial"/>
                <w:color w:val="002060"/>
                <w:sz w:val="20"/>
                <w:szCs w:val="20"/>
              </w:rPr>
              <w:t>Το μάθημα περιλαμβάνει τις εξής θεματικές ενότητες:</w:t>
            </w:r>
          </w:p>
          <w:p w14:paraId="4D7CE610" w14:textId="77777777" w:rsidR="00AF22C2" w:rsidRDefault="00AF22C2" w:rsidP="00956C86">
            <w:pPr>
              <w:spacing w:after="0" w:line="240" w:lineRule="auto"/>
              <w:jc w:val="both"/>
              <w:rPr>
                <w:rFonts w:cs="Arial"/>
                <w:color w:val="002060"/>
                <w:sz w:val="20"/>
                <w:szCs w:val="20"/>
              </w:rPr>
            </w:pPr>
          </w:p>
          <w:p w14:paraId="4B3FA9B7"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Η οικονομική επιστήμη και ο σύγχρονος καπιταλισμός</w:t>
            </w:r>
          </w:p>
          <w:p w14:paraId="645EAF70"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Τα διαφορετικά ‘παραδείγματα’ στην οικονομική επιστήμη - Η μεθοδολογία της Νεοκλασικής Θεωρίας και της Πολιτικής Οικονομίας.</w:t>
            </w:r>
          </w:p>
          <w:p w14:paraId="1F7D535A"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w:t>
            </w:r>
            <w:proofErr w:type="spellStart"/>
            <w:r w:rsidRPr="002F44D3">
              <w:rPr>
                <w:rFonts w:ascii="Arial" w:eastAsia="Arial" w:hAnsi="Arial" w:cs="Arial"/>
                <w:color w:val="002060"/>
                <w:sz w:val="20"/>
                <w:szCs w:val="20"/>
              </w:rPr>
              <w:t>Μετα-Κεϋνσιανή</w:t>
            </w:r>
            <w:proofErr w:type="spellEnd"/>
            <w:r w:rsidRPr="002F44D3">
              <w:rPr>
                <w:rFonts w:ascii="Arial" w:eastAsia="Arial" w:hAnsi="Arial" w:cs="Arial"/>
                <w:color w:val="002060"/>
                <w:sz w:val="20"/>
                <w:szCs w:val="20"/>
              </w:rPr>
              <w:t>’ Θεωρία: Η συμπεριφορά του καταναλωτή, η ζήτηση.</w:t>
            </w:r>
          </w:p>
          <w:p w14:paraId="25F35A3F"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w:t>
            </w:r>
            <w:proofErr w:type="spellStart"/>
            <w:r w:rsidRPr="002F44D3">
              <w:rPr>
                <w:rFonts w:ascii="Arial" w:eastAsia="Arial" w:hAnsi="Arial" w:cs="Arial"/>
                <w:color w:val="002060"/>
                <w:sz w:val="20"/>
                <w:szCs w:val="20"/>
              </w:rPr>
              <w:t>Μετα-Κεϋνσιανή</w:t>
            </w:r>
            <w:proofErr w:type="spellEnd"/>
            <w:r w:rsidRPr="002F44D3">
              <w:rPr>
                <w:rFonts w:ascii="Arial" w:eastAsia="Arial" w:hAnsi="Arial" w:cs="Arial"/>
                <w:color w:val="002060"/>
                <w:sz w:val="20"/>
                <w:szCs w:val="20"/>
              </w:rPr>
              <w:t>’ Θεωρία: Κόστος παραγωγής και θεωρία της επιχείρησης.</w:t>
            </w:r>
          </w:p>
          <w:p w14:paraId="03D9DF5C"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Κριτική στην Οικονομική της Ευημερίας.</w:t>
            </w:r>
          </w:p>
          <w:p w14:paraId="585A6FF0"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Θεωρία των Συστημάτων</w:t>
            </w:r>
          </w:p>
          <w:p w14:paraId="208527C6"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Η σύνθετη οντότητα γεωργική εκμετάλλευση/αγροτικό νοικοκυριό</w:t>
            </w:r>
          </w:p>
          <w:p w14:paraId="2F53ABC0"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 xml:space="preserve">Το παγκόσμιο </w:t>
            </w:r>
            <w:proofErr w:type="spellStart"/>
            <w:r w:rsidRPr="002F44D3">
              <w:rPr>
                <w:rFonts w:ascii="Arial" w:eastAsia="Arial" w:hAnsi="Arial" w:cs="Arial"/>
                <w:color w:val="002060"/>
                <w:sz w:val="20"/>
                <w:szCs w:val="20"/>
              </w:rPr>
              <w:t>αγροτοδιατροφικό</w:t>
            </w:r>
            <w:proofErr w:type="spellEnd"/>
            <w:r w:rsidRPr="002F44D3">
              <w:rPr>
                <w:rFonts w:ascii="Arial" w:eastAsia="Arial" w:hAnsi="Arial" w:cs="Arial"/>
                <w:color w:val="002060"/>
                <w:sz w:val="20"/>
                <w:szCs w:val="20"/>
              </w:rPr>
              <w:t xml:space="preserve"> σύστημα</w:t>
            </w:r>
          </w:p>
          <w:p w14:paraId="37F0AFE7"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Οι αλυσίδες προστιθέμενης αξίας</w:t>
            </w:r>
          </w:p>
          <w:p w14:paraId="279911E1"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 xml:space="preserve">Η πολιτική οικονομία της γεωργίας και του </w:t>
            </w:r>
            <w:proofErr w:type="spellStart"/>
            <w:r w:rsidRPr="002F44D3">
              <w:rPr>
                <w:rFonts w:ascii="Arial" w:eastAsia="Arial" w:hAnsi="Arial" w:cs="Arial"/>
                <w:color w:val="002060"/>
                <w:sz w:val="20"/>
                <w:szCs w:val="20"/>
              </w:rPr>
              <w:t>αγροτοδιατροφικού</w:t>
            </w:r>
            <w:proofErr w:type="spellEnd"/>
            <w:r w:rsidRPr="002F44D3">
              <w:rPr>
                <w:rFonts w:ascii="Arial" w:eastAsia="Arial" w:hAnsi="Arial" w:cs="Arial"/>
                <w:color w:val="002060"/>
                <w:sz w:val="20"/>
                <w:szCs w:val="20"/>
              </w:rPr>
              <w:t xml:space="preserve"> συστήματος.</w:t>
            </w:r>
          </w:p>
          <w:p w14:paraId="364F99DD" w14:textId="77777777" w:rsidR="002F44D3" w:rsidRPr="002F44D3" w:rsidRDefault="002F44D3" w:rsidP="002F44D3">
            <w:pPr>
              <w:numPr>
                <w:ilvl w:val="0"/>
                <w:numId w:val="10"/>
              </w:num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Η δομή, τα χαρακτηριστικά και οι λειτουργίες των πραγματικών αγορών των γεωργικών προϊόντων και τροφίμων. Οι πραγματικές χρηματοοικονομικές αγορές και η σχέση τους με τις γεωργικές αγορές - οι πρόσφατες διατροφικές κρίσεις. Αυτορρύθμιση στις γεωργικές και χρηματοοικονομικές αγορές;</w:t>
            </w:r>
          </w:p>
          <w:p w14:paraId="59C036B8" w14:textId="77777777" w:rsidR="002F44D3" w:rsidRDefault="002F44D3" w:rsidP="002F44D3">
            <w:pPr>
              <w:spacing w:after="0" w:line="240" w:lineRule="auto"/>
              <w:ind w:left="360"/>
              <w:jc w:val="both"/>
              <w:rPr>
                <w:rFonts w:ascii="Arial" w:eastAsia="Arial" w:hAnsi="Arial" w:cs="Arial"/>
                <w:color w:val="002060"/>
                <w:sz w:val="20"/>
                <w:szCs w:val="20"/>
                <w:lang w:val="en-US"/>
              </w:rPr>
            </w:pPr>
          </w:p>
          <w:p w14:paraId="1069DAA1" w14:textId="030CF55C" w:rsidR="00AF22C2" w:rsidRPr="00DB40D6" w:rsidRDefault="002F44D3" w:rsidP="00DB40D6">
            <w:pPr>
              <w:spacing w:after="0" w:line="240" w:lineRule="auto"/>
              <w:jc w:val="both"/>
              <w:rPr>
                <w:rFonts w:ascii="Arial" w:eastAsia="Arial" w:hAnsi="Arial" w:cs="Arial"/>
                <w:color w:val="002060"/>
                <w:sz w:val="20"/>
                <w:szCs w:val="20"/>
              </w:rPr>
            </w:pPr>
            <w:r w:rsidRPr="002F44D3">
              <w:rPr>
                <w:rFonts w:ascii="Arial" w:eastAsia="Arial" w:hAnsi="Arial" w:cs="Arial"/>
                <w:color w:val="002060"/>
                <w:sz w:val="20"/>
                <w:szCs w:val="20"/>
              </w:rPr>
              <w:t>Επίσης, το μάθημα εμπλουτίζεται με κριτική παρουσίαση και συζήτηση παραδειγμάτων και πρόσφατων ερευνητικών αποτελεσμάτων από τη γεωργία, τον αγροτικό χώρο, τα τρόφιμα και το περιβάλλον.</w:t>
            </w:r>
          </w:p>
        </w:tc>
      </w:tr>
    </w:tbl>
    <w:p w14:paraId="401C96B1" w14:textId="77777777" w:rsidR="00AF22C2" w:rsidRPr="00C11C11" w:rsidRDefault="7CE286AC" w:rsidP="7CE286AC">
      <w:pPr>
        <w:widowControl w:val="0"/>
        <w:numPr>
          <w:ilvl w:val="0"/>
          <w:numId w:val="1"/>
        </w:numPr>
        <w:autoSpaceDE w:val="0"/>
        <w:autoSpaceDN w:val="0"/>
        <w:adjustRightInd w:val="0"/>
        <w:spacing w:before="120" w:after="0" w:line="240" w:lineRule="auto"/>
        <w:ind w:left="357" w:hanging="357"/>
        <w:rPr>
          <w:rFonts w:ascii="Arial" w:eastAsia="Arial" w:hAnsi="Arial" w:cs="Arial"/>
          <w:b/>
          <w:bCs/>
          <w:color w:val="000000"/>
        </w:rPr>
      </w:pPr>
      <w:r w:rsidRPr="00C11C11">
        <w:rPr>
          <w:rFonts w:ascii="Arial" w:eastAsia="Arial" w:hAnsi="Arial" w:cs="Arial"/>
          <w:b/>
          <w:bCs/>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F22C2" w:rsidRPr="002E5F06" w14:paraId="0AA26BA9" w14:textId="77777777" w:rsidTr="7CE286AC">
        <w:tc>
          <w:tcPr>
            <w:tcW w:w="3306" w:type="dxa"/>
            <w:shd w:val="clear" w:color="auto" w:fill="DDD9C3"/>
          </w:tcPr>
          <w:p w14:paraId="45379220"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ΤΡΟΠΟΣ ΠΑΡΑΔΟΣΗΣ</w:t>
            </w:r>
            <w:r w:rsidR="00AF22C2">
              <w:br/>
            </w:r>
            <w:r w:rsidRPr="7CE286AC">
              <w:rPr>
                <w:rFonts w:ascii="Arial" w:eastAsia="Arial" w:hAnsi="Arial" w:cs="Arial"/>
                <w:i/>
                <w:iCs/>
                <w:sz w:val="16"/>
                <w:szCs w:val="16"/>
              </w:rPr>
              <w:t>Πρόσωπο με πρόσωπο, Εξ αποστάσεως εκπαίδευση κ.λπ.</w:t>
            </w:r>
          </w:p>
        </w:tc>
        <w:tc>
          <w:tcPr>
            <w:tcW w:w="5166" w:type="dxa"/>
          </w:tcPr>
          <w:p w14:paraId="4D21C772" w14:textId="77777777" w:rsidR="00AF22C2" w:rsidRPr="002E5F06" w:rsidRDefault="7CE286AC" w:rsidP="7CE286AC">
            <w:pPr>
              <w:rPr>
                <w:color w:val="002060"/>
              </w:rPr>
            </w:pPr>
            <w:r w:rsidRPr="7CE286AC">
              <w:rPr>
                <w:color w:val="002060"/>
              </w:rPr>
              <w:t xml:space="preserve">Στο Αμφιθέατρο </w:t>
            </w:r>
          </w:p>
        </w:tc>
      </w:tr>
      <w:tr w:rsidR="00AF22C2" w:rsidRPr="002E5F06" w14:paraId="6C75071D" w14:textId="77777777" w:rsidTr="7CE286AC">
        <w:tc>
          <w:tcPr>
            <w:tcW w:w="3306" w:type="dxa"/>
            <w:shd w:val="clear" w:color="auto" w:fill="DDD9C3"/>
          </w:tcPr>
          <w:p w14:paraId="2F727289" w14:textId="77777777" w:rsidR="00AF22C2" w:rsidRPr="00B25922" w:rsidRDefault="7CE286AC" w:rsidP="7CE286AC">
            <w:pPr>
              <w:spacing w:after="0" w:line="240" w:lineRule="auto"/>
              <w:jc w:val="right"/>
              <w:rPr>
                <w:rFonts w:ascii="Arial" w:eastAsia="Arial" w:hAnsi="Arial" w:cs="Arial"/>
                <w:i/>
                <w:iCs/>
                <w:sz w:val="16"/>
                <w:szCs w:val="16"/>
              </w:rPr>
            </w:pPr>
            <w:r w:rsidRPr="7CE286AC">
              <w:rPr>
                <w:rFonts w:ascii="Arial" w:eastAsia="Arial" w:hAnsi="Arial" w:cs="Arial"/>
                <w:b/>
                <w:bCs/>
                <w:sz w:val="20"/>
                <w:szCs w:val="20"/>
              </w:rPr>
              <w:t>ΧΡΗΣΗ ΤΕΧΝΟΛΟΓΙΩΝ ΠΛΗΡΟΦΟΡΙΑΣ ΚΑΙ ΕΠΙΚΟΙΝΩΝΙΩΝ</w:t>
            </w:r>
            <w:r w:rsidR="00AF22C2">
              <w:br/>
            </w:r>
            <w:r w:rsidRPr="7CE286AC">
              <w:rPr>
                <w:rFonts w:ascii="Arial" w:eastAsia="Arial" w:hAnsi="Arial" w:cs="Arial"/>
                <w:i/>
                <w:iCs/>
                <w:sz w:val="16"/>
                <w:szCs w:val="16"/>
              </w:rPr>
              <w:t>Χρήση Τ.Π.Ε. στη Διδασκαλία, στην Εργαστηριακή Εκπαίδευση, στην Επικοινωνία με τους φοιτητές</w:t>
            </w:r>
          </w:p>
        </w:tc>
        <w:tc>
          <w:tcPr>
            <w:tcW w:w="5166" w:type="dxa"/>
          </w:tcPr>
          <w:p w14:paraId="3102C2C9" w14:textId="77777777" w:rsidR="00AF22C2" w:rsidRPr="002E5F06" w:rsidRDefault="7CE286AC" w:rsidP="7CE286AC">
            <w:pPr>
              <w:spacing w:after="0" w:line="240" w:lineRule="auto"/>
              <w:rPr>
                <w:color w:val="002060"/>
              </w:rPr>
            </w:pPr>
            <w:r w:rsidRPr="7CE286AC">
              <w:rPr>
                <w:color w:val="002060"/>
              </w:rPr>
              <w:t xml:space="preserve">Για όλες τις διαλέξεις του μαθήματος υπάρχουν διαφάνειες σε αρχεία </w:t>
            </w:r>
            <w:r w:rsidRPr="7CE286AC">
              <w:rPr>
                <w:color w:val="002060"/>
                <w:lang w:val="en-US"/>
              </w:rPr>
              <w:t>Power</w:t>
            </w:r>
            <w:r w:rsidRPr="7CE286AC">
              <w:rPr>
                <w:color w:val="002060"/>
              </w:rPr>
              <w:t xml:space="preserve"> </w:t>
            </w:r>
            <w:r w:rsidRPr="7CE286AC">
              <w:rPr>
                <w:color w:val="002060"/>
                <w:lang w:val="en-US"/>
              </w:rPr>
              <w:t>Point</w:t>
            </w:r>
            <w:r w:rsidRPr="7CE286AC">
              <w:rPr>
                <w:color w:val="002060"/>
              </w:rPr>
              <w:t>.</w:t>
            </w:r>
          </w:p>
          <w:p w14:paraId="7884801D" w14:textId="77777777" w:rsidR="00AF22C2" w:rsidRPr="002E5F06" w:rsidRDefault="7CE286AC" w:rsidP="7CE286AC">
            <w:pPr>
              <w:spacing w:after="0" w:line="240" w:lineRule="auto"/>
              <w:rPr>
                <w:color w:val="002060"/>
              </w:rPr>
            </w:pPr>
            <w:r w:rsidRPr="7CE286AC">
              <w:rPr>
                <w:color w:val="002060"/>
              </w:rPr>
              <w:t xml:space="preserve">Υποστήριξη Μαθησιακής διαδικασίας με συνεχή χρήση της ηλεκτρονικής πλατφόρμας </w:t>
            </w:r>
            <w:r w:rsidRPr="7CE286AC">
              <w:rPr>
                <w:color w:val="002060"/>
                <w:lang w:val="en-US"/>
              </w:rPr>
              <w:t>e</w:t>
            </w:r>
            <w:r w:rsidRPr="7CE286AC">
              <w:rPr>
                <w:color w:val="002060"/>
              </w:rPr>
              <w:t>-</w:t>
            </w:r>
            <w:r w:rsidRPr="7CE286AC">
              <w:rPr>
                <w:color w:val="002060"/>
                <w:lang w:val="en-US"/>
              </w:rPr>
              <w:t>class</w:t>
            </w:r>
            <w:r w:rsidRPr="7CE286AC">
              <w:rPr>
                <w:color w:val="002060"/>
              </w:rPr>
              <w:t>, όπου ‘ανεβαίνουν’ αμέσως μετά από κάθε μάθημα:</w:t>
            </w:r>
          </w:p>
          <w:p w14:paraId="6F5FF904" w14:textId="77777777" w:rsidR="00AF22C2" w:rsidRPr="002E5F06" w:rsidRDefault="7CE286AC" w:rsidP="7CE286AC">
            <w:pPr>
              <w:pStyle w:val="ListParagraph"/>
              <w:numPr>
                <w:ilvl w:val="0"/>
                <w:numId w:val="5"/>
              </w:numPr>
              <w:spacing w:after="0" w:line="240" w:lineRule="auto"/>
              <w:rPr>
                <w:color w:val="002060"/>
              </w:rPr>
            </w:pPr>
            <w:r w:rsidRPr="7CE286AC">
              <w:rPr>
                <w:color w:val="002060"/>
              </w:rPr>
              <w:t xml:space="preserve">Όλες οι διαφάνειες (αρχεία </w:t>
            </w:r>
            <w:r w:rsidRPr="7CE286AC">
              <w:rPr>
                <w:color w:val="002060"/>
                <w:lang w:val="en-US"/>
              </w:rPr>
              <w:t>Power</w:t>
            </w:r>
            <w:r w:rsidRPr="7CE286AC">
              <w:rPr>
                <w:color w:val="002060"/>
              </w:rPr>
              <w:t xml:space="preserve"> </w:t>
            </w:r>
            <w:r w:rsidRPr="7CE286AC">
              <w:rPr>
                <w:color w:val="002060"/>
                <w:lang w:val="en-US"/>
              </w:rPr>
              <w:t>Point</w:t>
            </w:r>
            <w:r w:rsidRPr="7CE286AC">
              <w:rPr>
                <w:color w:val="002060"/>
              </w:rPr>
              <w:t xml:space="preserve">) που παρουσιάζονται στο μάθημα </w:t>
            </w:r>
          </w:p>
          <w:p w14:paraId="75372D86" w14:textId="77777777" w:rsidR="00AF22C2" w:rsidRPr="002A0DCC" w:rsidRDefault="7CE286AC" w:rsidP="7CE286AC">
            <w:pPr>
              <w:pStyle w:val="ListParagraph"/>
              <w:numPr>
                <w:ilvl w:val="0"/>
                <w:numId w:val="5"/>
              </w:num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Σημειώσεις του διδάσκοντα, που συμπληρώνουν το περιεχόμενο των βιβλίων</w:t>
            </w:r>
          </w:p>
        </w:tc>
      </w:tr>
      <w:tr w:rsidR="00AF22C2" w:rsidRPr="002E5F06" w14:paraId="1FD619E4" w14:textId="77777777" w:rsidTr="7CE286AC">
        <w:tc>
          <w:tcPr>
            <w:tcW w:w="3306" w:type="dxa"/>
            <w:shd w:val="clear" w:color="auto" w:fill="DDD9C3"/>
          </w:tcPr>
          <w:p w14:paraId="608AED72"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lastRenderedPageBreak/>
              <w:t>ΟΡΓΑΝΩΣΗ ΔΙΔΑΣΚΑΛΙΑΣ</w:t>
            </w:r>
          </w:p>
          <w:p w14:paraId="34E9552A" w14:textId="77777777" w:rsidR="00AF22C2"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Περιγράφονται αναλυτικά ο τρόπος και μέθοδοι διδασκαλίας.</w:t>
            </w:r>
          </w:p>
          <w:p w14:paraId="7AB3F4E1" w14:textId="77777777" w:rsidR="00AF22C2"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7CE286AC">
              <w:rPr>
                <w:rFonts w:ascii="Arial" w:eastAsia="Arial" w:hAnsi="Arial" w:cs="Arial"/>
                <w:i/>
                <w:iCs/>
                <w:sz w:val="16"/>
                <w:szCs w:val="16"/>
              </w:rPr>
              <w:t>Διαδραστική</w:t>
            </w:r>
            <w:proofErr w:type="spellEnd"/>
            <w:r w:rsidRPr="7CE286AC">
              <w:rPr>
                <w:rFonts w:ascii="Arial" w:eastAsia="Arial" w:hAnsi="Arial" w:cs="Arial"/>
                <w:i/>
                <w:iCs/>
                <w:sz w:val="16"/>
                <w:szCs w:val="16"/>
              </w:rPr>
              <w:t xml:space="preserve"> διδασκαλία, Εκπαιδευτικές επισκέψεις, Εκπόνηση μελέτης (</w:t>
            </w:r>
            <w:r w:rsidRPr="7CE286AC">
              <w:rPr>
                <w:rFonts w:ascii="Arial" w:eastAsia="Arial" w:hAnsi="Arial" w:cs="Arial"/>
                <w:i/>
                <w:iCs/>
                <w:sz w:val="16"/>
                <w:szCs w:val="16"/>
                <w:lang w:val="en-US"/>
              </w:rPr>
              <w:t>project</w:t>
            </w:r>
            <w:r w:rsidRPr="7CE286AC">
              <w:rPr>
                <w:rFonts w:ascii="Arial" w:eastAsia="Arial" w:hAnsi="Arial" w:cs="Arial"/>
                <w:i/>
                <w:iCs/>
                <w:sz w:val="16"/>
                <w:szCs w:val="16"/>
              </w:rPr>
              <w:t>), Συγγραφή εργασίας / εργασιών, Καλλιτεχνική δημιουργία, κ.λπ.</w:t>
            </w:r>
          </w:p>
          <w:p w14:paraId="26BA1D7D" w14:textId="77777777" w:rsidR="00AF22C2" w:rsidRPr="00050B81" w:rsidRDefault="00AF22C2" w:rsidP="00B25922">
            <w:pPr>
              <w:spacing w:after="0" w:line="240" w:lineRule="auto"/>
              <w:jc w:val="both"/>
              <w:rPr>
                <w:rFonts w:cs="Arial"/>
                <w:i/>
                <w:sz w:val="16"/>
                <w:szCs w:val="16"/>
              </w:rPr>
            </w:pPr>
          </w:p>
          <w:p w14:paraId="0101A0E1"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7CE286AC">
              <w:rPr>
                <w:rFonts w:ascii="Arial" w:eastAsia="Arial" w:hAnsi="Arial" w:cs="Arial"/>
                <w:i/>
                <w:iCs/>
                <w:sz w:val="16"/>
                <w:szCs w:val="16"/>
                <w:lang w:val="en-US"/>
              </w:rPr>
              <w:t>standards</w:t>
            </w:r>
            <w:r w:rsidRPr="7CE286AC">
              <w:rPr>
                <w:rFonts w:ascii="Arial" w:eastAsia="Arial" w:hAnsi="Arial" w:cs="Arial"/>
                <w:i/>
                <w:iCs/>
                <w:sz w:val="16"/>
                <w:szCs w:val="16"/>
              </w:rPr>
              <w:t xml:space="preserve"> του </w:t>
            </w:r>
            <w:r w:rsidRPr="7CE286AC">
              <w:rPr>
                <w:rFonts w:ascii="Arial" w:eastAsia="Arial" w:hAnsi="Arial" w:cs="Arial"/>
                <w:i/>
                <w:iCs/>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AF22C2" w:rsidRPr="002E5F06" w14:paraId="1AA34391" w14:textId="77777777" w:rsidTr="7CE286AC">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7CDCDE64" w14:textId="77777777" w:rsidR="00AF22C2" w:rsidRPr="002E5F06" w:rsidRDefault="7CE286AC" w:rsidP="7CE286AC">
                  <w:pPr>
                    <w:spacing w:after="0" w:line="240" w:lineRule="auto"/>
                    <w:jc w:val="center"/>
                    <w:rPr>
                      <w:rFonts w:ascii="Arial" w:eastAsia="Arial" w:hAnsi="Arial" w:cs="Arial"/>
                      <w:b/>
                      <w:bCs/>
                      <w:i/>
                      <w:iCs/>
                      <w:sz w:val="20"/>
                      <w:szCs w:val="20"/>
                    </w:rPr>
                  </w:pPr>
                  <w:r w:rsidRPr="7CE286AC">
                    <w:rPr>
                      <w:rFonts w:ascii="Arial" w:eastAsia="Arial" w:hAnsi="Arial" w:cs="Arial"/>
                      <w:b/>
                      <w:bCs/>
                      <w:i/>
                      <w:iCs/>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047D83CA" w14:textId="77777777" w:rsidR="00AF22C2" w:rsidRPr="002E5F06" w:rsidRDefault="7CE286AC" w:rsidP="7CE286AC">
                  <w:pPr>
                    <w:spacing w:after="0" w:line="240" w:lineRule="auto"/>
                    <w:jc w:val="center"/>
                    <w:rPr>
                      <w:rFonts w:ascii="Arial" w:eastAsia="Arial" w:hAnsi="Arial" w:cs="Arial"/>
                      <w:b/>
                      <w:bCs/>
                      <w:i/>
                      <w:iCs/>
                      <w:sz w:val="20"/>
                      <w:szCs w:val="20"/>
                    </w:rPr>
                  </w:pPr>
                  <w:r w:rsidRPr="7CE286AC">
                    <w:rPr>
                      <w:rFonts w:ascii="Arial" w:eastAsia="Arial" w:hAnsi="Arial" w:cs="Arial"/>
                      <w:b/>
                      <w:bCs/>
                      <w:i/>
                      <w:iCs/>
                      <w:sz w:val="20"/>
                      <w:szCs w:val="20"/>
                    </w:rPr>
                    <w:t>Φόρτος Εργασίας Εξαμήνου</w:t>
                  </w:r>
                </w:p>
              </w:tc>
            </w:tr>
            <w:tr w:rsidR="00AF22C2" w:rsidRPr="002E5F06" w14:paraId="07406251" w14:textId="77777777" w:rsidTr="7CE286AC">
              <w:tc>
                <w:tcPr>
                  <w:tcW w:w="2467" w:type="dxa"/>
                  <w:tcBorders>
                    <w:top w:val="single" w:sz="4" w:space="0" w:color="auto"/>
                    <w:left w:val="single" w:sz="4" w:space="0" w:color="auto"/>
                    <w:bottom w:val="single" w:sz="4" w:space="0" w:color="auto"/>
                    <w:right w:val="single" w:sz="4" w:space="0" w:color="auto"/>
                  </w:tcBorders>
                </w:tcPr>
                <w:p w14:paraId="7B074E4C" w14:textId="77777777" w:rsidR="00AF22C2" w:rsidRPr="002E5F06"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Διαλέξεις</w:t>
                  </w:r>
                </w:p>
              </w:tc>
              <w:tc>
                <w:tcPr>
                  <w:tcW w:w="2468" w:type="dxa"/>
                  <w:tcBorders>
                    <w:top w:val="single" w:sz="4" w:space="0" w:color="auto"/>
                    <w:left w:val="single" w:sz="4" w:space="0" w:color="auto"/>
                    <w:bottom w:val="single" w:sz="4" w:space="0" w:color="auto"/>
                    <w:right w:val="single" w:sz="4" w:space="0" w:color="auto"/>
                  </w:tcBorders>
                </w:tcPr>
                <w:p w14:paraId="39749AD9" w14:textId="29E8F37F" w:rsidR="00AF22C2" w:rsidRPr="002E5F06" w:rsidRDefault="00F74C43" w:rsidP="7CE286AC">
                  <w:pPr>
                    <w:spacing w:after="0" w:line="240" w:lineRule="auto"/>
                    <w:jc w:val="center"/>
                    <w:rPr>
                      <w:rFonts w:ascii="Arial" w:eastAsia="Arial" w:hAnsi="Arial" w:cs="Arial"/>
                      <w:color w:val="002060"/>
                      <w:sz w:val="20"/>
                      <w:szCs w:val="20"/>
                      <w:lang w:val="en-US"/>
                    </w:rPr>
                  </w:pPr>
                  <w:r>
                    <w:rPr>
                      <w:rFonts w:ascii="Arial" w:eastAsia="Arial" w:hAnsi="Arial" w:cs="Arial"/>
                      <w:color w:val="002060"/>
                      <w:sz w:val="20"/>
                      <w:szCs w:val="20"/>
                      <w:lang w:val="en-US"/>
                    </w:rPr>
                    <w:t>60</w:t>
                  </w:r>
                </w:p>
              </w:tc>
            </w:tr>
            <w:tr w:rsidR="00AF22C2" w:rsidRPr="002E5F06" w14:paraId="1C85B0C4" w14:textId="77777777" w:rsidTr="7CE286AC">
              <w:tc>
                <w:tcPr>
                  <w:tcW w:w="2467" w:type="dxa"/>
                  <w:tcBorders>
                    <w:top w:val="single" w:sz="4" w:space="0" w:color="auto"/>
                    <w:left w:val="single" w:sz="4" w:space="0" w:color="auto"/>
                    <w:bottom w:val="single" w:sz="4" w:space="0" w:color="auto"/>
                    <w:right w:val="single" w:sz="4" w:space="0" w:color="auto"/>
                  </w:tcBorders>
                </w:tcPr>
                <w:p w14:paraId="543342E6" w14:textId="77777777" w:rsidR="00AF22C2" w:rsidRPr="002E5F06" w:rsidRDefault="7CE286AC" w:rsidP="7CE286AC">
                  <w:pPr>
                    <w:spacing w:after="0" w:line="240" w:lineRule="auto"/>
                    <w:rPr>
                      <w:rFonts w:ascii="Arial" w:eastAsia="Arial" w:hAnsi="Arial" w:cs="Arial"/>
                      <w:i/>
                      <w:iCs/>
                      <w:color w:val="002060"/>
                      <w:sz w:val="16"/>
                      <w:szCs w:val="16"/>
                    </w:rPr>
                  </w:pPr>
                  <w:r w:rsidRPr="7CE286AC">
                    <w:rPr>
                      <w:rFonts w:ascii="Arial" w:eastAsia="Arial" w:hAnsi="Arial" w:cs="Arial"/>
                      <w:color w:val="002060"/>
                      <w:sz w:val="20"/>
                      <w:szCs w:val="20"/>
                    </w:rPr>
                    <w:t>Ομαδική Εργασία σε μελέτη περίπτωσης. Εκπόνηση σχεδίων διαχείρισης έργου</w:t>
                  </w:r>
                </w:p>
              </w:tc>
              <w:tc>
                <w:tcPr>
                  <w:tcW w:w="2468" w:type="dxa"/>
                  <w:tcBorders>
                    <w:top w:val="single" w:sz="4" w:space="0" w:color="auto"/>
                    <w:left w:val="single" w:sz="4" w:space="0" w:color="auto"/>
                    <w:bottom w:val="single" w:sz="4" w:space="0" w:color="auto"/>
                    <w:right w:val="single" w:sz="4" w:space="0" w:color="auto"/>
                  </w:tcBorders>
                </w:tcPr>
                <w:p w14:paraId="23338E3D" w14:textId="77777777" w:rsidR="00F74C43" w:rsidRDefault="00F74C43" w:rsidP="002E5F06">
                  <w:pPr>
                    <w:spacing w:after="0" w:line="240" w:lineRule="auto"/>
                    <w:jc w:val="center"/>
                    <w:rPr>
                      <w:rFonts w:ascii="Arial" w:eastAsia="Arial" w:hAnsi="Arial" w:cs="Arial"/>
                      <w:color w:val="002060"/>
                      <w:sz w:val="20"/>
                      <w:szCs w:val="20"/>
                      <w:lang w:val="en-US"/>
                    </w:rPr>
                  </w:pPr>
                </w:p>
                <w:p w14:paraId="371700FA" w14:textId="242B10E3" w:rsidR="00AF22C2" w:rsidRPr="00414B3E" w:rsidRDefault="00F74C43" w:rsidP="002E5F06">
                  <w:pPr>
                    <w:spacing w:after="0" w:line="240" w:lineRule="auto"/>
                    <w:jc w:val="center"/>
                    <w:rPr>
                      <w:rFonts w:ascii="Arial" w:eastAsia="Arial" w:hAnsi="Arial" w:cs="Arial"/>
                      <w:color w:val="002060"/>
                      <w:sz w:val="20"/>
                      <w:szCs w:val="20"/>
                      <w:lang w:val="en-US"/>
                    </w:rPr>
                  </w:pPr>
                  <w:r>
                    <w:rPr>
                      <w:rFonts w:ascii="Arial" w:eastAsia="Arial" w:hAnsi="Arial" w:cs="Arial"/>
                      <w:color w:val="002060"/>
                      <w:sz w:val="20"/>
                      <w:szCs w:val="20"/>
                      <w:lang w:val="en-US"/>
                    </w:rPr>
                    <w:t>40</w:t>
                  </w:r>
                </w:p>
              </w:tc>
            </w:tr>
            <w:tr w:rsidR="00AF22C2" w:rsidRPr="002E5F06" w14:paraId="02D7590D" w14:textId="77777777" w:rsidTr="7CE286AC">
              <w:tc>
                <w:tcPr>
                  <w:tcW w:w="2467" w:type="dxa"/>
                  <w:tcBorders>
                    <w:top w:val="single" w:sz="4" w:space="0" w:color="auto"/>
                    <w:left w:val="single" w:sz="4" w:space="0" w:color="auto"/>
                    <w:bottom w:val="single" w:sz="4" w:space="0" w:color="auto"/>
                    <w:right w:val="single" w:sz="4" w:space="0" w:color="auto"/>
                  </w:tcBorders>
                </w:tcPr>
                <w:p w14:paraId="7AB9F5DD" w14:textId="77777777" w:rsidR="00AF22C2" w:rsidRPr="002E5F06" w:rsidRDefault="7CE286AC" w:rsidP="7CE286AC">
                  <w:pPr>
                    <w:spacing w:after="0" w:line="240" w:lineRule="auto"/>
                    <w:rPr>
                      <w:rFonts w:ascii="Arial" w:eastAsia="Arial" w:hAnsi="Arial" w:cs="Arial"/>
                      <w:i/>
                      <w:iCs/>
                      <w:color w:val="002060"/>
                      <w:sz w:val="16"/>
                      <w:szCs w:val="16"/>
                    </w:rPr>
                  </w:pPr>
                  <w:r w:rsidRPr="7CE286AC">
                    <w:rPr>
                      <w:rFonts w:ascii="Arial" w:eastAsia="Arial" w:hAnsi="Arial" w:cs="Arial"/>
                      <w:color w:val="002060"/>
                      <w:sz w:val="20"/>
                      <w:szCs w:val="20"/>
                    </w:rPr>
                    <w:t>Εκπαιδευτική εκδρομή / Μικρές ατομικές εργασίες εξάσκησης</w:t>
                  </w:r>
                </w:p>
              </w:tc>
              <w:tc>
                <w:tcPr>
                  <w:tcW w:w="2468" w:type="dxa"/>
                  <w:tcBorders>
                    <w:top w:val="single" w:sz="4" w:space="0" w:color="auto"/>
                    <w:left w:val="single" w:sz="4" w:space="0" w:color="auto"/>
                    <w:bottom w:val="single" w:sz="4" w:space="0" w:color="auto"/>
                    <w:right w:val="single" w:sz="4" w:space="0" w:color="auto"/>
                  </w:tcBorders>
                </w:tcPr>
                <w:p w14:paraId="35A9751C" w14:textId="77777777" w:rsidR="00AF22C2" w:rsidRPr="002E5F06" w:rsidRDefault="00AF22C2" w:rsidP="002E5F06">
                  <w:pPr>
                    <w:spacing w:after="0" w:line="240" w:lineRule="auto"/>
                    <w:jc w:val="center"/>
                    <w:rPr>
                      <w:rFonts w:cs="Arial"/>
                      <w:color w:val="002060"/>
                      <w:sz w:val="20"/>
                      <w:szCs w:val="20"/>
                    </w:rPr>
                  </w:pPr>
                </w:p>
              </w:tc>
            </w:tr>
            <w:tr w:rsidR="00AF22C2" w:rsidRPr="002E5F06" w14:paraId="40CD1A4D" w14:textId="77777777" w:rsidTr="7CE286AC">
              <w:tc>
                <w:tcPr>
                  <w:tcW w:w="2467" w:type="dxa"/>
                  <w:tcBorders>
                    <w:top w:val="single" w:sz="4" w:space="0" w:color="auto"/>
                    <w:left w:val="single" w:sz="4" w:space="0" w:color="auto"/>
                    <w:bottom w:val="single" w:sz="4" w:space="0" w:color="auto"/>
                    <w:right w:val="single" w:sz="4" w:space="0" w:color="auto"/>
                  </w:tcBorders>
                </w:tcPr>
                <w:p w14:paraId="44E36BA4" w14:textId="77777777" w:rsidR="00AF22C2" w:rsidRPr="002E5F06" w:rsidRDefault="00AF22C2" w:rsidP="002E5F06">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78AF4D6C" w14:textId="77777777" w:rsidR="00AF22C2" w:rsidRPr="002E5F06" w:rsidRDefault="00AF22C2" w:rsidP="002E5F06">
                  <w:pPr>
                    <w:spacing w:after="0" w:line="240" w:lineRule="auto"/>
                    <w:jc w:val="center"/>
                    <w:rPr>
                      <w:rFonts w:cs="Arial"/>
                      <w:color w:val="002060"/>
                      <w:sz w:val="20"/>
                      <w:szCs w:val="20"/>
                    </w:rPr>
                  </w:pPr>
                </w:p>
              </w:tc>
            </w:tr>
            <w:tr w:rsidR="00AF22C2" w:rsidRPr="002E5F06" w14:paraId="1C88C5B3" w14:textId="77777777" w:rsidTr="7CE286AC">
              <w:tc>
                <w:tcPr>
                  <w:tcW w:w="2467" w:type="dxa"/>
                  <w:tcBorders>
                    <w:top w:val="single" w:sz="4" w:space="0" w:color="auto"/>
                    <w:left w:val="single" w:sz="4" w:space="0" w:color="auto"/>
                    <w:bottom w:val="single" w:sz="4" w:space="0" w:color="auto"/>
                    <w:right w:val="single" w:sz="4" w:space="0" w:color="auto"/>
                  </w:tcBorders>
                </w:tcPr>
                <w:p w14:paraId="01B51E62" w14:textId="77777777" w:rsidR="00AF22C2" w:rsidRPr="002E5F06" w:rsidRDefault="00AF22C2" w:rsidP="002E5F06">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0F4FAA40" w14:textId="77777777" w:rsidR="00AF22C2" w:rsidRPr="002E5F06" w:rsidRDefault="00AF22C2" w:rsidP="002E5F06">
                  <w:pPr>
                    <w:spacing w:after="0" w:line="240" w:lineRule="auto"/>
                    <w:rPr>
                      <w:rFonts w:cs="Arial"/>
                      <w:i/>
                      <w:color w:val="002060"/>
                      <w:sz w:val="16"/>
                      <w:szCs w:val="16"/>
                    </w:rPr>
                  </w:pPr>
                </w:p>
              </w:tc>
            </w:tr>
            <w:tr w:rsidR="00AF22C2" w:rsidRPr="002E5F06" w14:paraId="386773DF" w14:textId="77777777" w:rsidTr="7CE286AC">
              <w:tc>
                <w:tcPr>
                  <w:tcW w:w="2467" w:type="dxa"/>
                  <w:tcBorders>
                    <w:top w:val="single" w:sz="4" w:space="0" w:color="auto"/>
                    <w:left w:val="single" w:sz="4" w:space="0" w:color="auto"/>
                    <w:bottom w:val="single" w:sz="4" w:space="0" w:color="auto"/>
                    <w:right w:val="single" w:sz="4" w:space="0" w:color="auto"/>
                  </w:tcBorders>
                </w:tcPr>
                <w:p w14:paraId="7E194735" w14:textId="77777777" w:rsidR="00AF22C2" w:rsidRPr="002E5F06" w:rsidRDefault="00AF22C2" w:rsidP="002E5F06">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48491BD6" w14:textId="77777777" w:rsidR="00AF22C2" w:rsidRPr="002E5F06" w:rsidRDefault="00AF22C2" w:rsidP="002E5F06">
                  <w:pPr>
                    <w:spacing w:after="0" w:line="240" w:lineRule="auto"/>
                    <w:rPr>
                      <w:rFonts w:cs="Arial"/>
                      <w:i/>
                      <w:color w:val="002060"/>
                      <w:sz w:val="16"/>
                      <w:szCs w:val="16"/>
                    </w:rPr>
                  </w:pPr>
                </w:p>
              </w:tc>
            </w:tr>
            <w:tr w:rsidR="00AF22C2" w:rsidRPr="002E5F06" w14:paraId="61F7C8B2" w14:textId="77777777" w:rsidTr="7CE286AC">
              <w:tc>
                <w:tcPr>
                  <w:tcW w:w="2467" w:type="dxa"/>
                  <w:tcBorders>
                    <w:top w:val="single" w:sz="4" w:space="0" w:color="auto"/>
                    <w:left w:val="single" w:sz="4" w:space="0" w:color="auto"/>
                    <w:bottom w:val="single" w:sz="4" w:space="0" w:color="auto"/>
                    <w:right w:val="single" w:sz="4" w:space="0" w:color="auto"/>
                  </w:tcBorders>
                </w:tcPr>
                <w:p w14:paraId="4BE295B9" w14:textId="77777777" w:rsidR="00AF22C2" w:rsidRPr="002E5F06" w:rsidRDefault="00AF22C2" w:rsidP="002E5F06">
                  <w:pPr>
                    <w:spacing w:after="0" w:line="240" w:lineRule="auto"/>
                    <w:rPr>
                      <w:rFonts w:cs="Arial"/>
                      <w:i/>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14:paraId="17D46DFE" w14:textId="77777777" w:rsidR="00AF22C2" w:rsidRPr="002E5F06" w:rsidRDefault="00AF22C2" w:rsidP="002E5F06">
                  <w:pPr>
                    <w:spacing w:after="0" w:line="240" w:lineRule="auto"/>
                    <w:rPr>
                      <w:rFonts w:cs="Arial"/>
                      <w:i/>
                      <w:color w:val="002060"/>
                      <w:sz w:val="16"/>
                      <w:szCs w:val="16"/>
                    </w:rPr>
                  </w:pPr>
                </w:p>
              </w:tc>
            </w:tr>
            <w:tr w:rsidR="00AF22C2" w:rsidRPr="002E5F06" w14:paraId="5845B889" w14:textId="77777777" w:rsidTr="7CE286AC">
              <w:tc>
                <w:tcPr>
                  <w:tcW w:w="2467" w:type="dxa"/>
                  <w:tcBorders>
                    <w:top w:val="single" w:sz="4" w:space="0" w:color="auto"/>
                    <w:left w:val="single" w:sz="4" w:space="0" w:color="auto"/>
                    <w:bottom w:val="single" w:sz="4" w:space="0" w:color="auto"/>
                    <w:right w:val="single" w:sz="4" w:space="0" w:color="auto"/>
                  </w:tcBorders>
                </w:tcPr>
                <w:p w14:paraId="585E36B3" w14:textId="77777777" w:rsidR="00AF22C2" w:rsidRPr="002E5F06" w:rsidRDefault="7CE286AC" w:rsidP="7CE286AC">
                  <w:pPr>
                    <w:spacing w:after="0" w:line="240" w:lineRule="auto"/>
                    <w:rPr>
                      <w:rFonts w:ascii="Arial" w:eastAsia="Arial" w:hAnsi="Arial" w:cs="Arial"/>
                      <w:color w:val="002060"/>
                      <w:sz w:val="20"/>
                      <w:szCs w:val="20"/>
                    </w:rPr>
                  </w:pPr>
                  <w:r w:rsidRPr="7CE286AC">
                    <w:rPr>
                      <w:rFonts w:ascii="Arial" w:eastAsia="Arial" w:hAnsi="Arial" w:cs="Arial"/>
                      <w:color w:val="002060"/>
                      <w:sz w:val="20"/>
                      <w:szCs w:val="20"/>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14:paraId="7D1152D5" w14:textId="3930D3FE" w:rsidR="00AF22C2" w:rsidRPr="002E5F06" w:rsidRDefault="00F74C43" w:rsidP="7CE286AC">
                  <w:pPr>
                    <w:spacing w:after="0" w:line="240" w:lineRule="auto"/>
                    <w:jc w:val="center"/>
                    <w:rPr>
                      <w:rFonts w:ascii="Arial" w:eastAsia="Arial" w:hAnsi="Arial" w:cs="Arial"/>
                      <w:color w:val="002060"/>
                      <w:sz w:val="20"/>
                      <w:szCs w:val="20"/>
                      <w:lang w:val="en-US"/>
                    </w:rPr>
                  </w:pPr>
                  <w:r>
                    <w:rPr>
                      <w:rFonts w:ascii="Arial" w:eastAsia="Arial" w:hAnsi="Arial" w:cs="Arial"/>
                      <w:color w:val="002060"/>
                      <w:sz w:val="20"/>
                      <w:szCs w:val="20"/>
                      <w:lang w:val="en-US"/>
                    </w:rPr>
                    <w:t>2</w:t>
                  </w:r>
                  <w:r w:rsidR="7CE286AC" w:rsidRPr="7CE286AC">
                    <w:rPr>
                      <w:rFonts w:ascii="Arial" w:eastAsia="Arial" w:hAnsi="Arial" w:cs="Arial"/>
                      <w:color w:val="002060"/>
                      <w:sz w:val="20"/>
                      <w:szCs w:val="20"/>
                      <w:lang w:val="en-US"/>
                    </w:rPr>
                    <w:t>5</w:t>
                  </w:r>
                </w:p>
              </w:tc>
            </w:tr>
            <w:tr w:rsidR="00AF22C2" w:rsidRPr="002E5F06" w14:paraId="6EC735F4" w14:textId="77777777" w:rsidTr="7CE286AC">
              <w:tc>
                <w:tcPr>
                  <w:tcW w:w="2467" w:type="dxa"/>
                  <w:tcBorders>
                    <w:top w:val="single" w:sz="4" w:space="0" w:color="auto"/>
                    <w:left w:val="single" w:sz="4" w:space="0" w:color="auto"/>
                    <w:bottom w:val="single" w:sz="4" w:space="0" w:color="auto"/>
                    <w:right w:val="single" w:sz="4" w:space="0" w:color="auto"/>
                  </w:tcBorders>
                </w:tcPr>
                <w:p w14:paraId="4375CE77" w14:textId="77777777" w:rsidR="00AF22C2" w:rsidRPr="002E5F06" w:rsidRDefault="7CE286AC" w:rsidP="7CE286AC">
                  <w:pPr>
                    <w:spacing w:after="0" w:line="240" w:lineRule="auto"/>
                    <w:rPr>
                      <w:rFonts w:ascii="Arial" w:eastAsia="Arial" w:hAnsi="Arial" w:cs="Arial"/>
                      <w:b/>
                      <w:bCs/>
                      <w:i/>
                      <w:iCs/>
                      <w:color w:val="002060"/>
                      <w:sz w:val="20"/>
                      <w:szCs w:val="20"/>
                    </w:rPr>
                  </w:pPr>
                  <w:r w:rsidRPr="7CE286AC">
                    <w:rPr>
                      <w:rFonts w:ascii="Arial" w:eastAsia="Arial" w:hAnsi="Arial" w:cs="Arial"/>
                      <w:b/>
                      <w:bCs/>
                      <w:i/>
                      <w:iCs/>
                      <w:color w:val="002060"/>
                      <w:sz w:val="20"/>
                      <w:szCs w:val="20"/>
                    </w:rPr>
                    <w:t xml:space="preserve">Σύνολο Μαθήματος </w:t>
                  </w:r>
                </w:p>
                <w:p w14:paraId="228EB3F6" w14:textId="77777777" w:rsidR="00AF22C2" w:rsidRPr="002E5F06" w:rsidRDefault="7CE286AC" w:rsidP="7CE286AC">
                  <w:pPr>
                    <w:spacing w:after="0" w:line="240" w:lineRule="auto"/>
                    <w:rPr>
                      <w:rFonts w:ascii="Arial" w:eastAsia="Arial" w:hAnsi="Arial" w:cs="Arial"/>
                      <w:b/>
                      <w:bCs/>
                      <w:i/>
                      <w:iCs/>
                      <w:color w:val="002060"/>
                      <w:sz w:val="20"/>
                      <w:szCs w:val="20"/>
                    </w:rPr>
                  </w:pPr>
                  <w:r w:rsidRPr="7CE286AC">
                    <w:rPr>
                      <w:rFonts w:ascii="Arial" w:eastAsia="Arial" w:hAnsi="Arial" w:cs="Arial"/>
                      <w:b/>
                      <w:bCs/>
                      <w:i/>
                      <w:iCs/>
                      <w:color w:val="002060"/>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EF1A311" w14:textId="77777777" w:rsidR="00AF22C2" w:rsidRPr="002E5F06" w:rsidRDefault="7CE286AC" w:rsidP="7CE286AC">
                  <w:pPr>
                    <w:spacing w:after="0" w:line="240" w:lineRule="auto"/>
                    <w:jc w:val="center"/>
                    <w:rPr>
                      <w:rFonts w:ascii="Arial" w:eastAsia="Arial" w:hAnsi="Arial" w:cs="Arial"/>
                      <w:b/>
                      <w:bCs/>
                      <w:i/>
                      <w:iCs/>
                      <w:color w:val="002060"/>
                      <w:sz w:val="20"/>
                      <w:szCs w:val="20"/>
                    </w:rPr>
                  </w:pPr>
                  <w:r w:rsidRPr="7CE286AC">
                    <w:rPr>
                      <w:rFonts w:ascii="Arial" w:eastAsia="Arial" w:hAnsi="Arial" w:cs="Arial"/>
                      <w:b/>
                      <w:bCs/>
                      <w:i/>
                      <w:iCs/>
                      <w:color w:val="002060"/>
                      <w:sz w:val="20"/>
                      <w:szCs w:val="20"/>
                    </w:rPr>
                    <w:t>125</w:t>
                  </w:r>
                </w:p>
              </w:tc>
            </w:tr>
          </w:tbl>
          <w:p w14:paraId="1D0E624B" w14:textId="77777777" w:rsidR="00AF22C2" w:rsidRPr="00050B81" w:rsidRDefault="00AF22C2" w:rsidP="00050B81">
            <w:pPr>
              <w:spacing w:after="0" w:line="240" w:lineRule="auto"/>
              <w:rPr>
                <w:rFonts w:ascii="Tahoma" w:hAnsi="Tahoma" w:cs="Tahoma"/>
                <w:lang w:val="en-US"/>
              </w:rPr>
            </w:pPr>
          </w:p>
        </w:tc>
      </w:tr>
      <w:tr w:rsidR="00AF22C2" w:rsidRPr="002E5F06" w14:paraId="5E84AC03" w14:textId="77777777" w:rsidTr="7CE286AC">
        <w:tc>
          <w:tcPr>
            <w:tcW w:w="3306" w:type="dxa"/>
          </w:tcPr>
          <w:p w14:paraId="78DD75E0" w14:textId="77777777" w:rsidR="00AF22C2" w:rsidRPr="00050B81" w:rsidRDefault="7CE286AC" w:rsidP="7CE286AC">
            <w:pPr>
              <w:spacing w:after="0" w:line="240" w:lineRule="auto"/>
              <w:jc w:val="right"/>
              <w:rPr>
                <w:rFonts w:ascii="Arial" w:eastAsia="Arial" w:hAnsi="Arial" w:cs="Arial"/>
                <w:b/>
                <w:bCs/>
                <w:sz w:val="20"/>
                <w:szCs w:val="20"/>
              </w:rPr>
            </w:pPr>
            <w:r w:rsidRPr="7CE286AC">
              <w:rPr>
                <w:rFonts w:ascii="Arial" w:eastAsia="Arial" w:hAnsi="Arial" w:cs="Arial"/>
                <w:b/>
                <w:bCs/>
                <w:sz w:val="20"/>
                <w:szCs w:val="20"/>
              </w:rPr>
              <w:t xml:space="preserve">ΑΞΙΟΛΟΓΗΣΗ ΦΟΙΤΗΤΩΝ </w:t>
            </w:r>
          </w:p>
          <w:p w14:paraId="6892B9E0"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Περιγραφή της διαδικασίας αξιολόγησης</w:t>
            </w:r>
          </w:p>
          <w:p w14:paraId="15628C54" w14:textId="77777777" w:rsidR="00AF22C2" w:rsidRDefault="00AF22C2" w:rsidP="00B25922">
            <w:pPr>
              <w:spacing w:after="0" w:line="240" w:lineRule="auto"/>
              <w:jc w:val="both"/>
              <w:rPr>
                <w:rFonts w:cs="Arial"/>
                <w:i/>
                <w:sz w:val="16"/>
                <w:szCs w:val="16"/>
              </w:rPr>
            </w:pPr>
          </w:p>
          <w:p w14:paraId="06A7FBD8"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4D95627B" w14:textId="77777777" w:rsidR="00AF22C2" w:rsidRPr="00050B81" w:rsidRDefault="00AF22C2" w:rsidP="00B25922">
            <w:pPr>
              <w:spacing w:after="0" w:line="240" w:lineRule="auto"/>
              <w:jc w:val="both"/>
              <w:rPr>
                <w:rFonts w:cs="Arial"/>
                <w:i/>
                <w:sz w:val="16"/>
                <w:szCs w:val="16"/>
              </w:rPr>
            </w:pPr>
          </w:p>
          <w:p w14:paraId="5FA2A585"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 xml:space="preserve">Αναφέρονται  ρητά προσδιορισμένα κριτήρια αξιολόγησης και εάν και που είναι </w:t>
            </w:r>
            <w:proofErr w:type="spellStart"/>
            <w:r w:rsidRPr="7CE286AC">
              <w:rPr>
                <w:rFonts w:ascii="Arial" w:eastAsia="Arial" w:hAnsi="Arial" w:cs="Arial"/>
                <w:i/>
                <w:iCs/>
                <w:sz w:val="16"/>
                <w:szCs w:val="16"/>
              </w:rPr>
              <w:t>προσβάσιμα</w:t>
            </w:r>
            <w:proofErr w:type="spellEnd"/>
            <w:r w:rsidRPr="7CE286AC">
              <w:rPr>
                <w:rFonts w:ascii="Arial" w:eastAsia="Arial" w:hAnsi="Arial" w:cs="Arial"/>
                <w:i/>
                <w:iCs/>
                <w:sz w:val="16"/>
                <w:szCs w:val="16"/>
              </w:rPr>
              <w:t xml:space="preserve"> από τους φοιτητές.</w:t>
            </w:r>
          </w:p>
        </w:tc>
        <w:tc>
          <w:tcPr>
            <w:tcW w:w="5166" w:type="dxa"/>
          </w:tcPr>
          <w:p w14:paraId="535D9580" w14:textId="77777777" w:rsidR="00AF22C2" w:rsidRPr="002E5F06" w:rsidRDefault="00AF22C2" w:rsidP="008343A9">
            <w:pPr>
              <w:spacing w:after="0" w:line="240" w:lineRule="auto"/>
              <w:rPr>
                <w:iCs/>
                <w:color w:val="002060"/>
              </w:rPr>
            </w:pPr>
          </w:p>
          <w:p w14:paraId="4FEF5659" w14:textId="77777777" w:rsidR="00AF22C2" w:rsidRPr="002E5F06" w:rsidRDefault="7CE286AC" w:rsidP="7CE286AC">
            <w:pPr>
              <w:spacing w:after="0" w:line="240" w:lineRule="auto"/>
              <w:rPr>
                <w:color w:val="002060"/>
              </w:rPr>
            </w:pPr>
            <w:r w:rsidRPr="7CE286AC">
              <w:rPr>
                <w:color w:val="002060"/>
              </w:rPr>
              <w:t>Δύο εναλλακτικοί τρόποι:</w:t>
            </w:r>
          </w:p>
          <w:p w14:paraId="5B3F2FA2" w14:textId="77777777" w:rsidR="00AF22C2" w:rsidRPr="002E5F06" w:rsidRDefault="00AF22C2" w:rsidP="008343A9">
            <w:pPr>
              <w:spacing w:after="0" w:line="240" w:lineRule="auto"/>
              <w:rPr>
                <w:iCs/>
                <w:color w:val="002060"/>
              </w:rPr>
            </w:pPr>
          </w:p>
          <w:p w14:paraId="79EBC1CE" w14:textId="77777777" w:rsidR="00AF22C2" w:rsidRPr="002E5F06" w:rsidRDefault="7CE286AC" w:rsidP="7CE286AC">
            <w:pPr>
              <w:spacing w:after="0" w:line="240" w:lineRule="auto"/>
              <w:ind w:left="267" w:hanging="267"/>
              <w:rPr>
                <w:color w:val="002060"/>
              </w:rPr>
            </w:pPr>
            <w:r w:rsidRPr="7CE286AC">
              <w:rPr>
                <w:color w:val="002060"/>
              </w:rPr>
              <w:t>Ι. Δύο Πρόοδοι, πριν την εξεταστική περίοδο, με:</w:t>
            </w:r>
          </w:p>
          <w:p w14:paraId="75AD2710" w14:textId="77777777" w:rsidR="00AF22C2" w:rsidRPr="002E5F06" w:rsidRDefault="00AF22C2" w:rsidP="7CE286AC">
            <w:pPr>
              <w:spacing w:after="0" w:line="240" w:lineRule="auto"/>
              <w:ind w:left="267" w:hanging="267"/>
              <w:rPr>
                <w:color w:val="002060"/>
              </w:rPr>
            </w:pPr>
            <w:r w:rsidRPr="7CE286AC">
              <w:rPr>
                <w:color w:val="002060"/>
              </w:rPr>
              <w:t>-</w:t>
            </w:r>
            <w:r w:rsidRPr="002E5F06">
              <w:rPr>
                <w:iCs/>
                <w:color w:val="002060"/>
              </w:rPr>
              <w:tab/>
            </w:r>
            <w:r w:rsidRPr="7CE286AC">
              <w:rPr>
                <w:color w:val="002060"/>
              </w:rPr>
              <w:t>Ερωτήσεις πολλαπλής επιλογής</w:t>
            </w:r>
          </w:p>
          <w:p w14:paraId="74A60326" w14:textId="77777777" w:rsidR="00AF22C2" w:rsidRPr="002E5F06" w:rsidRDefault="7CE286AC" w:rsidP="7CE286AC">
            <w:pPr>
              <w:spacing w:after="0" w:line="240" w:lineRule="auto"/>
              <w:ind w:left="267" w:hanging="267"/>
              <w:rPr>
                <w:color w:val="002060"/>
              </w:rPr>
            </w:pPr>
            <w:r w:rsidRPr="7CE286AC">
              <w:rPr>
                <w:color w:val="002060"/>
              </w:rPr>
              <w:t>-    Συγκριτική αξιολόγηση στοιχείων θεωρίας</w:t>
            </w:r>
          </w:p>
          <w:p w14:paraId="3F8DB86A" w14:textId="77777777" w:rsidR="00AF22C2" w:rsidRPr="002E5F06" w:rsidRDefault="7CE286AC" w:rsidP="7CE286AC">
            <w:pPr>
              <w:spacing w:after="0" w:line="240" w:lineRule="auto"/>
              <w:rPr>
                <w:color w:val="002060"/>
              </w:rPr>
            </w:pPr>
            <w:r w:rsidRPr="7CE286AC">
              <w:rPr>
                <w:color w:val="002060"/>
              </w:rPr>
              <w:t>-    Ασκήσεις</w:t>
            </w:r>
          </w:p>
          <w:p w14:paraId="5F08FF96" w14:textId="77777777" w:rsidR="00AF22C2" w:rsidRPr="002E5F06" w:rsidRDefault="7CE286AC" w:rsidP="7CE286AC">
            <w:pPr>
              <w:spacing w:after="0" w:line="240" w:lineRule="auto"/>
              <w:rPr>
                <w:color w:val="002060"/>
              </w:rPr>
            </w:pPr>
            <w:r w:rsidRPr="7CE286AC">
              <w:rPr>
                <w:color w:val="002060"/>
              </w:rPr>
              <w:t>ή</w:t>
            </w:r>
          </w:p>
          <w:p w14:paraId="1BA781CE" w14:textId="77777777" w:rsidR="00AF22C2" w:rsidRPr="002E5F06" w:rsidRDefault="7CE286AC" w:rsidP="7CE286AC">
            <w:pPr>
              <w:spacing w:after="0" w:line="240" w:lineRule="auto"/>
              <w:rPr>
                <w:color w:val="002060"/>
              </w:rPr>
            </w:pPr>
            <w:r w:rsidRPr="7CE286AC">
              <w:rPr>
                <w:color w:val="002060"/>
              </w:rPr>
              <w:t>ΙΙ. Γραπτή τελική εξέταση, που περιλαμβάνει:</w:t>
            </w:r>
          </w:p>
          <w:p w14:paraId="3C3A07BD" w14:textId="77777777" w:rsidR="00AF22C2" w:rsidRPr="002E5F06" w:rsidRDefault="00AF22C2" w:rsidP="7CE286AC">
            <w:pPr>
              <w:spacing w:after="0" w:line="240" w:lineRule="auto"/>
              <w:ind w:left="267" w:hanging="267"/>
              <w:rPr>
                <w:color w:val="002060"/>
              </w:rPr>
            </w:pPr>
            <w:r w:rsidRPr="7CE286AC">
              <w:rPr>
                <w:color w:val="002060"/>
              </w:rPr>
              <w:t>-</w:t>
            </w:r>
            <w:r w:rsidRPr="002E5F06">
              <w:rPr>
                <w:iCs/>
                <w:color w:val="002060"/>
              </w:rPr>
              <w:tab/>
            </w:r>
            <w:r w:rsidRPr="7CE286AC">
              <w:rPr>
                <w:color w:val="002060"/>
              </w:rPr>
              <w:t>Ερωτήσεις πολλαπλής επιλογής</w:t>
            </w:r>
          </w:p>
          <w:p w14:paraId="5E2B2F2E" w14:textId="77777777" w:rsidR="00AF22C2" w:rsidRPr="002E5F06" w:rsidRDefault="7CE286AC" w:rsidP="7CE286AC">
            <w:pPr>
              <w:spacing w:after="0" w:line="240" w:lineRule="auto"/>
              <w:ind w:left="267" w:hanging="267"/>
              <w:rPr>
                <w:color w:val="002060"/>
              </w:rPr>
            </w:pPr>
            <w:r w:rsidRPr="7CE286AC">
              <w:rPr>
                <w:color w:val="002060"/>
              </w:rPr>
              <w:t>-    Συγκριτική αξιολόγηση στοιχείων θεωρίας</w:t>
            </w:r>
          </w:p>
          <w:p w14:paraId="2504FF1B" w14:textId="77777777" w:rsidR="00AF22C2" w:rsidRPr="002E5F06" w:rsidRDefault="7CE286AC" w:rsidP="7CE286AC">
            <w:pPr>
              <w:spacing w:after="0" w:line="240" w:lineRule="auto"/>
              <w:rPr>
                <w:color w:val="002060"/>
              </w:rPr>
            </w:pPr>
            <w:r w:rsidRPr="7CE286AC">
              <w:rPr>
                <w:color w:val="002060"/>
              </w:rPr>
              <w:t>-    Ασκήσεις</w:t>
            </w:r>
          </w:p>
          <w:p w14:paraId="71B1F6A0" w14:textId="77777777" w:rsidR="00AF22C2" w:rsidRPr="002E5F06" w:rsidRDefault="00AF22C2" w:rsidP="001C0A53">
            <w:pPr>
              <w:spacing w:after="0" w:line="240" w:lineRule="auto"/>
              <w:ind w:left="267" w:hanging="267"/>
              <w:rPr>
                <w:iCs/>
                <w:color w:val="002060"/>
              </w:rPr>
            </w:pPr>
          </w:p>
          <w:p w14:paraId="623BCFB1" w14:textId="1ADC9566" w:rsidR="00AF22C2" w:rsidRPr="002E5F06" w:rsidRDefault="7CE286AC" w:rsidP="00414B3E">
            <w:pPr>
              <w:spacing w:after="0" w:line="240" w:lineRule="auto"/>
              <w:ind w:left="267" w:hanging="267"/>
              <w:rPr>
                <w:color w:val="002060"/>
              </w:rPr>
            </w:pPr>
            <w:r w:rsidRPr="7CE286AC">
              <w:rPr>
                <w:color w:val="002060"/>
              </w:rPr>
              <w:t xml:space="preserve">Επίσης: γραπτή εργασία με επιλεγμένα θέματα από τη διεθνή βιβλιογραφία (σε ομάδες των 2-3 ατόμων). </w:t>
            </w:r>
            <w:r w:rsidR="00414B3E">
              <w:rPr>
                <w:color w:val="002060"/>
                <w:lang w:val="en-US"/>
              </w:rPr>
              <w:t>A</w:t>
            </w:r>
            <w:proofErr w:type="spellStart"/>
            <w:r w:rsidRPr="7CE286AC">
              <w:rPr>
                <w:color w:val="002060"/>
              </w:rPr>
              <w:t>υτή</w:t>
            </w:r>
            <w:proofErr w:type="spellEnd"/>
            <w:r w:rsidRPr="7CE286AC">
              <w:rPr>
                <w:color w:val="002060"/>
              </w:rPr>
              <w:t xml:space="preserve"> αντιπροσωπεύει μέχρι </w:t>
            </w:r>
            <w:r w:rsidR="00414B3E" w:rsidRPr="00414B3E">
              <w:rPr>
                <w:color w:val="002060"/>
              </w:rPr>
              <w:t>4</w:t>
            </w:r>
            <w:r w:rsidRPr="7CE286AC">
              <w:rPr>
                <w:color w:val="002060"/>
              </w:rPr>
              <w:t xml:space="preserve"> μονάδες στην τελική βαθμολογία, με άριστα το δέκα. Οι υπόλοιπες </w:t>
            </w:r>
            <w:r w:rsidR="00414B3E" w:rsidRPr="00414B3E">
              <w:rPr>
                <w:color w:val="002060"/>
              </w:rPr>
              <w:t>6</w:t>
            </w:r>
            <w:r w:rsidRPr="7CE286AC">
              <w:rPr>
                <w:color w:val="002060"/>
              </w:rPr>
              <w:t xml:space="preserve"> μονάδες καλύπτονται από τις Προόδους ή την τελική εξέταση.</w:t>
            </w:r>
          </w:p>
        </w:tc>
      </w:tr>
    </w:tbl>
    <w:p w14:paraId="7EC3972E" w14:textId="77777777" w:rsidR="00AF22C2" w:rsidRPr="00C11C11" w:rsidRDefault="7CE286AC" w:rsidP="7CE286AC">
      <w:pPr>
        <w:widowControl w:val="0"/>
        <w:numPr>
          <w:ilvl w:val="0"/>
          <w:numId w:val="1"/>
        </w:numPr>
        <w:autoSpaceDE w:val="0"/>
        <w:autoSpaceDN w:val="0"/>
        <w:adjustRightInd w:val="0"/>
        <w:spacing w:before="240" w:after="0" w:line="240" w:lineRule="auto"/>
        <w:ind w:left="357" w:hanging="357"/>
        <w:rPr>
          <w:rFonts w:ascii="Arial" w:eastAsia="Arial" w:hAnsi="Arial" w:cs="Arial"/>
          <w:b/>
          <w:bCs/>
          <w:color w:val="000000"/>
          <w:lang w:val="en-US"/>
        </w:rPr>
      </w:pPr>
      <w:r w:rsidRPr="00C11C11">
        <w:rPr>
          <w:rFonts w:ascii="Arial" w:eastAsia="Arial" w:hAnsi="Arial" w:cs="Arial"/>
          <w:b/>
          <w:bCs/>
          <w:color w:val="000000"/>
        </w:rPr>
        <w:t>ΣΥΝΙΣΤΩΜΕΝΗ</w:t>
      </w:r>
      <w:r w:rsidRPr="00C11C11">
        <w:rPr>
          <w:rFonts w:ascii="Arial" w:eastAsia="Arial" w:hAnsi="Arial" w:cs="Arial"/>
          <w:b/>
          <w:bCs/>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F22C2" w:rsidRPr="002F44D3" w14:paraId="3C3467F3" w14:textId="77777777" w:rsidTr="7CE286AC">
        <w:tc>
          <w:tcPr>
            <w:tcW w:w="8472" w:type="dxa"/>
          </w:tcPr>
          <w:p w14:paraId="2548999E" w14:textId="77777777" w:rsidR="00AF22C2" w:rsidRPr="00050B81"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-Προτεινόμενη Βιβλιογραφία :</w:t>
            </w:r>
          </w:p>
          <w:p w14:paraId="2F24B893" w14:textId="77777777" w:rsidR="00AF22C2" w:rsidRDefault="7CE286AC" w:rsidP="7CE286AC">
            <w:pPr>
              <w:spacing w:after="0" w:line="240" w:lineRule="auto"/>
              <w:jc w:val="both"/>
              <w:rPr>
                <w:rFonts w:ascii="Arial" w:eastAsia="Arial" w:hAnsi="Arial" w:cs="Arial"/>
                <w:i/>
                <w:iCs/>
                <w:sz w:val="16"/>
                <w:szCs w:val="16"/>
              </w:rPr>
            </w:pPr>
            <w:r w:rsidRPr="7CE286AC">
              <w:rPr>
                <w:rFonts w:ascii="Arial" w:eastAsia="Arial" w:hAnsi="Arial" w:cs="Arial"/>
                <w:i/>
                <w:iCs/>
                <w:sz w:val="16"/>
                <w:szCs w:val="16"/>
              </w:rPr>
              <w:t>-Συναφή επιστημονικά περιοδικά:</w:t>
            </w:r>
          </w:p>
          <w:p w14:paraId="21A02CDB" w14:textId="77777777" w:rsidR="00AF22C2" w:rsidRPr="002E5F06" w:rsidRDefault="00AF22C2" w:rsidP="00050B81">
            <w:pPr>
              <w:spacing w:after="0" w:line="240" w:lineRule="auto"/>
              <w:jc w:val="both"/>
              <w:rPr>
                <w:rFonts w:cs="Arial"/>
                <w:color w:val="002060"/>
                <w:sz w:val="20"/>
                <w:szCs w:val="20"/>
              </w:rPr>
            </w:pPr>
          </w:p>
          <w:p w14:paraId="64C750A3" w14:textId="77777777" w:rsidR="00AF22C2" w:rsidRPr="002E5F06" w:rsidRDefault="7CE286AC" w:rsidP="7CE286AC">
            <w:pPr>
              <w:spacing w:after="0" w:line="240" w:lineRule="auto"/>
              <w:jc w:val="both"/>
              <w:rPr>
                <w:rFonts w:ascii="Arial" w:eastAsia="Arial" w:hAnsi="Arial" w:cs="Arial"/>
                <w:b/>
                <w:bCs/>
                <w:i/>
                <w:iCs/>
                <w:color w:val="244061"/>
                <w:sz w:val="20"/>
                <w:szCs w:val="20"/>
              </w:rPr>
            </w:pPr>
            <w:r w:rsidRPr="7CE286AC">
              <w:rPr>
                <w:rFonts w:ascii="Arial" w:eastAsia="Arial" w:hAnsi="Arial" w:cs="Arial"/>
                <w:b/>
                <w:bCs/>
                <w:i/>
                <w:iCs/>
                <w:color w:val="244061"/>
                <w:sz w:val="20"/>
                <w:szCs w:val="20"/>
              </w:rPr>
              <w:t>Προτεινόμενα διδακτικά εγχειρίδια:</w:t>
            </w:r>
          </w:p>
          <w:p w14:paraId="0D36B5E7" w14:textId="77777777" w:rsidR="00AF22C2" w:rsidRPr="002E5F06" w:rsidRDefault="00AF22C2" w:rsidP="00BF67A9">
            <w:pPr>
              <w:spacing w:after="0" w:line="240" w:lineRule="auto"/>
              <w:jc w:val="both"/>
              <w:rPr>
                <w:rFonts w:cs="Arial"/>
                <w:color w:val="002060"/>
                <w:sz w:val="20"/>
                <w:szCs w:val="20"/>
                <w:highlight w:val="yellow"/>
              </w:rPr>
            </w:pPr>
          </w:p>
          <w:p w14:paraId="03DF5BD2" w14:textId="77777777" w:rsidR="00414B3E" w:rsidRPr="00414B3E" w:rsidRDefault="00414B3E" w:rsidP="00414B3E">
            <w:pPr>
              <w:spacing w:after="0" w:line="240" w:lineRule="auto"/>
              <w:ind w:left="426" w:hanging="426"/>
              <w:jc w:val="both"/>
              <w:rPr>
                <w:rFonts w:ascii="Arial" w:eastAsia="Arial" w:hAnsi="Arial" w:cs="Arial"/>
                <w:color w:val="002060"/>
                <w:sz w:val="20"/>
                <w:szCs w:val="20"/>
              </w:rPr>
            </w:pPr>
            <w:r w:rsidRPr="00414B3E">
              <w:rPr>
                <w:rFonts w:ascii="Arial" w:eastAsia="Arial" w:hAnsi="Arial" w:cs="Arial"/>
                <w:color w:val="002060"/>
                <w:sz w:val="20"/>
                <w:szCs w:val="20"/>
              </w:rPr>
              <w:t>•</w:t>
            </w:r>
            <w:r w:rsidRPr="00414B3E">
              <w:rPr>
                <w:rFonts w:ascii="Arial" w:eastAsia="Arial" w:hAnsi="Arial" w:cs="Arial"/>
                <w:color w:val="002060"/>
                <w:sz w:val="20"/>
                <w:szCs w:val="20"/>
              </w:rPr>
              <w:tab/>
            </w:r>
            <w:proofErr w:type="spellStart"/>
            <w:r w:rsidRPr="00414B3E">
              <w:rPr>
                <w:rFonts w:ascii="Arial" w:eastAsia="Arial" w:hAnsi="Arial" w:cs="Arial"/>
                <w:color w:val="002060"/>
                <w:sz w:val="20"/>
                <w:szCs w:val="20"/>
              </w:rPr>
              <w:t>Lavoie</w:t>
            </w:r>
            <w:proofErr w:type="spellEnd"/>
            <w:r w:rsidRPr="00414B3E">
              <w:rPr>
                <w:rFonts w:ascii="Arial" w:eastAsia="Arial" w:hAnsi="Arial" w:cs="Arial"/>
                <w:color w:val="002060"/>
                <w:sz w:val="20"/>
                <w:szCs w:val="20"/>
              </w:rPr>
              <w:t xml:space="preserve">, M. (2018): ‘Εισαγωγή στη </w:t>
            </w:r>
            <w:proofErr w:type="spellStart"/>
            <w:r w:rsidRPr="00414B3E">
              <w:rPr>
                <w:rFonts w:ascii="Arial" w:eastAsia="Arial" w:hAnsi="Arial" w:cs="Arial"/>
                <w:color w:val="002060"/>
                <w:sz w:val="20"/>
                <w:szCs w:val="20"/>
              </w:rPr>
              <w:t>Μετα-Κεϊνσιανή</w:t>
            </w:r>
            <w:proofErr w:type="spellEnd"/>
            <w:r w:rsidRPr="00414B3E">
              <w:rPr>
                <w:rFonts w:ascii="Arial" w:eastAsia="Arial" w:hAnsi="Arial" w:cs="Arial"/>
                <w:color w:val="002060"/>
                <w:sz w:val="20"/>
                <w:szCs w:val="20"/>
              </w:rPr>
              <w:t xml:space="preserve"> Οικονομική Θεωρία’, </w:t>
            </w:r>
            <w:proofErr w:type="spellStart"/>
            <w:r w:rsidRPr="00414B3E">
              <w:rPr>
                <w:rFonts w:ascii="Arial" w:eastAsia="Arial" w:hAnsi="Arial" w:cs="Arial"/>
                <w:color w:val="002060"/>
                <w:sz w:val="20"/>
                <w:szCs w:val="20"/>
              </w:rPr>
              <w:t>Εκδ</w:t>
            </w:r>
            <w:proofErr w:type="spellEnd"/>
            <w:r w:rsidRPr="00414B3E">
              <w:rPr>
                <w:rFonts w:ascii="Arial" w:eastAsia="Arial" w:hAnsi="Arial" w:cs="Arial"/>
                <w:color w:val="002060"/>
                <w:sz w:val="20"/>
                <w:szCs w:val="20"/>
              </w:rPr>
              <w:t xml:space="preserve">. </w:t>
            </w:r>
            <w:proofErr w:type="spellStart"/>
            <w:r w:rsidRPr="00414B3E">
              <w:rPr>
                <w:rFonts w:ascii="Arial" w:eastAsia="Arial" w:hAnsi="Arial" w:cs="Arial"/>
                <w:color w:val="002060"/>
                <w:sz w:val="20"/>
                <w:szCs w:val="20"/>
              </w:rPr>
              <w:t>Gutenberg</w:t>
            </w:r>
            <w:proofErr w:type="spellEnd"/>
            <w:r w:rsidRPr="00414B3E">
              <w:rPr>
                <w:rFonts w:ascii="Arial" w:eastAsia="Arial" w:hAnsi="Arial" w:cs="Arial"/>
                <w:color w:val="002060"/>
                <w:sz w:val="20"/>
                <w:szCs w:val="20"/>
              </w:rPr>
              <w:t xml:space="preserve">, Αθήνα. </w:t>
            </w:r>
          </w:p>
          <w:p w14:paraId="10BD746F" w14:textId="5D36AD9C" w:rsidR="00AF22C2" w:rsidRPr="00414B3E" w:rsidRDefault="00414B3E" w:rsidP="00414B3E">
            <w:pPr>
              <w:spacing w:after="0" w:line="240" w:lineRule="auto"/>
              <w:ind w:left="426" w:hanging="426"/>
              <w:jc w:val="both"/>
              <w:rPr>
                <w:rFonts w:ascii="Arial" w:eastAsia="Arial" w:hAnsi="Arial" w:cs="Arial"/>
                <w:color w:val="002060"/>
                <w:sz w:val="20"/>
                <w:szCs w:val="20"/>
              </w:rPr>
            </w:pPr>
            <w:r w:rsidRPr="00414B3E">
              <w:rPr>
                <w:rFonts w:ascii="Arial" w:eastAsia="Arial" w:hAnsi="Arial" w:cs="Arial"/>
                <w:color w:val="002060"/>
                <w:sz w:val="20"/>
                <w:szCs w:val="20"/>
              </w:rPr>
              <w:t>•</w:t>
            </w:r>
            <w:r w:rsidRPr="00414B3E">
              <w:rPr>
                <w:rFonts w:ascii="Arial" w:eastAsia="Arial" w:hAnsi="Arial" w:cs="Arial"/>
                <w:color w:val="002060"/>
                <w:sz w:val="20"/>
                <w:szCs w:val="20"/>
              </w:rPr>
              <w:tab/>
            </w:r>
            <w:proofErr w:type="spellStart"/>
            <w:r w:rsidRPr="00414B3E">
              <w:rPr>
                <w:rFonts w:ascii="Arial" w:eastAsia="Arial" w:hAnsi="Arial" w:cs="Arial"/>
                <w:color w:val="002060"/>
                <w:sz w:val="20"/>
                <w:szCs w:val="20"/>
              </w:rPr>
              <w:t>Bowles</w:t>
            </w:r>
            <w:proofErr w:type="spellEnd"/>
            <w:r w:rsidRPr="00414B3E">
              <w:rPr>
                <w:rFonts w:ascii="Arial" w:eastAsia="Arial" w:hAnsi="Arial" w:cs="Arial"/>
                <w:color w:val="002060"/>
                <w:sz w:val="20"/>
                <w:szCs w:val="20"/>
              </w:rPr>
              <w:t xml:space="preserve">, S., </w:t>
            </w:r>
            <w:proofErr w:type="spellStart"/>
            <w:r w:rsidRPr="00414B3E">
              <w:rPr>
                <w:rFonts w:ascii="Arial" w:eastAsia="Arial" w:hAnsi="Arial" w:cs="Arial"/>
                <w:color w:val="002060"/>
                <w:sz w:val="20"/>
                <w:szCs w:val="20"/>
              </w:rPr>
              <w:t>Edwards</w:t>
            </w:r>
            <w:proofErr w:type="spellEnd"/>
            <w:r w:rsidRPr="00414B3E">
              <w:rPr>
                <w:rFonts w:ascii="Arial" w:eastAsia="Arial" w:hAnsi="Arial" w:cs="Arial"/>
                <w:color w:val="002060"/>
                <w:sz w:val="20"/>
                <w:szCs w:val="20"/>
              </w:rPr>
              <w:t xml:space="preserve">, R., και </w:t>
            </w:r>
            <w:proofErr w:type="spellStart"/>
            <w:r w:rsidRPr="00414B3E">
              <w:rPr>
                <w:rFonts w:ascii="Arial" w:eastAsia="Arial" w:hAnsi="Arial" w:cs="Arial"/>
                <w:color w:val="002060"/>
                <w:sz w:val="20"/>
                <w:szCs w:val="20"/>
              </w:rPr>
              <w:t>Roosevelt</w:t>
            </w:r>
            <w:proofErr w:type="spellEnd"/>
            <w:r w:rsidRPr="00414B3E">
              <w:rPr>
                <w:rFonts w:ascii="Arial" w:eastAsia="Arial" w:hAnsi="Arial" w:cs="Arial"/>
                <w:color w:val="002060"/>
                <w:sz w:val="20"/>
                <w:szCs w:val="20"/>
              </w:rPr>
              <w:t xml:space="preserve"> </w:t>
            </w:r>
            <w:proofErr w:type="spellStart"/>
            <w:r w:rsidRPr="00414B3E">
              <w:rPr>
                <w:rFonts w:ascii="Arial" w:eastAsia="Arial" w:hAnsi="Arial" w:cs="Arial"/>
                <w:color w:val="002060"/>
                <w:sz w:val="20"/>
                <w:szCs w:val="20"/>
              </w:rPr>
              <w:t>Fr</w:t>
            </w:r>
            <w:proofErr w:type="spellEnd"/>
            <w:r w:rsidRPr="00414B3E">
              <w:rPr>
                <w:rFonts w:ascii="Arial" w:eastAsia="Arial" w:hAnsi="Arial" w:cs="Arial"/>
                <w:color w:val="002060"/>
                <w:sz w:val="20"/>
                <w:szCs w:val="20"/>
              </w:rPr>
              <w:t xml:space="preserve">. (2014): ‘Κατανοώντας τον Καπιταλισμό – Ανταγωνισμός, Εντολή και Μεταβολή’, </w:t>
            </w:r>
            <w:proofErr w:type="spellStart"/>
            <w:r w:rsidRPr="00414B3E">
              <w:rPr>
                <w:rFonts w:ascii="Arial" w:eastAsia="Arial" w:hAnsi="Arial" w:cs="Arial"/>
                <w:color w:val="002060"/>
                <w:sz w:val="20"/>
                <w:szCs w:val="20"/>
              </w:rPr>
              <w:t>Εκδ</w:t>
            </w:r>
            <w:proofErr w:type="spellEnd"/>
            <w:r w:rsidRPr="00414B3E">
              <w:rPr>
                <w:rFonts w:ascii="Arial" w:eastAsia="Arial" w:hAnsi="Arial" w:cs="Arial"/>
                <w:color w:val="002060"/>
                <w:sz w:val="20"/>
                <w:szCs w:val="20"/>
              </w:rPr>
              <w:t xml:space="preserve">. </w:t>
            </w:r>
            <w:proofErr w:type="spellStart"/>
            <w:r w:rsidRPr="00414B3E">
              <w:rPr>
                <w:rFonts w:ascii="Arial" w:eastAsia="Arial" w:hAnsi="Arial" w:cs="Arial"/>
                <w:color w:val="002060"/>
                <w:sz w:val="20"/>
                <w:szCs w:val="20"/>
              </w:rPr>
              <w:t>Gutenberg</w:t>
            </w:r>
            <w:proofErr w:type="spellEnd"/>
            <w:r w:rsidRPr="00414B3E">
              <w:rPr>
                <w:rFonts w:ascii="Arial" w:eastAsia="Arial" w:hAnsi="Arial" w:cs="Arial"/>
                <w:color w:val="002060"/>
                <w:sz w:val="20"/>
                <w:szCs w:val="20"/>
              </w:rPr>
              <w:t xml:space="preserve">, Αθήνα. </w:t>
            </w:r>
          </w:p>
          <w:p w14:paraId="14884D04" w14:textId="77777777" w:rsidR="00AF22C2" w:rsidRPr="00414B3E" w:rsidRDefault="00AF22C2" w:rsidP="00495B82">
            <w:pPr>
              <w:spacing w:after="0" w:line="288" w:lineRule="auto"/>
              <w:jc w:val="both"/>
              <w:rPr>
                <w:rFonts w:cs="Arial"/>
                <w:color w:val="002060"/>
                <w:sz w:val="20"/>
                <w:szCs w:val="20"/>
                <w:highlight w:val="yellow"/>
              </w:rPr>
            </w:pPr>
          </w:p>
          <w:p w14:paraId="43E5B5FB" w14:textId="77777777" w:rsidR="00AF22C2" w:rsidRPr="00414B3E" w:rsidRDefault="00AF22C2" w:rsidP="008343A9">
            <w:pPr>
              <w:spacing w:after="0" w:line="240" w:lineRule="auto"/>
              <w:jc w:val="both"/>
              <w:rPr>
                <w:rFonts w:cs="Arial"/>
                <w:color w:val="002060"/>
                <w:sz w:val="20"/>
                <w:szCs w:val="20"/>
              </w:rPr>
            </w:pPr>
          </w:p>
          <w:p w14:paraId="5DAB9392" w14:textId="77777777" w:rsidR="00AF22C2" w:rsidRPr="002031E8" w:rsidRDefault="7CE286AC" w:rsidP="7CE286AC">
            <w:pPr>
              <w:pStyle w:val="Heading3"/>
              <w:rPr>
                <w:i/>
                <w:iCs/>
                <w:sz w:val="20"/>
                <w:szCs w:val="20"/>
              </w:rPr>
            </w:pPr>
            <w:r w:rsidRPr="7CE286AC">
              <w:rPr>
                <w:i/>
                <w:iCs/>
                <w:sz w:val="20"/>
                <w:szCs w:val="20"/>
              </w:rPr>
              <w:t>Προτεινόμενη Επιπρόσθετη Βιβλιογραφία (προαιρετικά):</w:t>
            </w:r>
          </w:p>
          <w:p w14:paraId="5724C918" w14:textId="77777777" w:rsidR="00AF22C2" w:rsidRPr="002E5F06" w:rsidRDefault="00AF22C2" w:rsidP="001657E6">
            <w:pPr>
              <w:spacing w:after="0" w:line="240" w:lineRule="auto"/>
              <w:jc w:val="both"/>
              <w:rPr>
                <w:sz w:val="20"/>
              </w:rPr>
            </w:pPr>
          </w:p>
          <w:p w14:paraId="264BA07B"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Heilbroner</w:t>
            </w:r>
            <w:proofErr w:type="spellEnd"/>
            <w:r w:rsidRPr="00414B3E">
              <w:rPr>
                <w:sz w:val="20"/>
                <w:szCs w:val="20"/>
                <w:lang w:val="fr-FR"/>
              </w:rPr>
              <w:t xml:space="preserve"> R. (2000): ‘</w:t>
            </w:r>
            <w:proofErr w:type="spellStart"/>
            <w:r w:rsidRPr="00414B3E">
              <w:rPr>
                <w:sz w:val="20"/>
                <w:szCs w:val="20"/>
                <w:lang w:val="fr-FR"/>
              </w:rPr>
              <w:t>Οι</w:t>
            </w:r>
            <w:proofErr w:type="spellEnd"/>
            <w:r w:rsidRPr="00414B3E">
              <w:rPr>
                <w:sz w:val="20"/>
                <w:szCs w:val="20"/>
                <w:lang w:val="fr-FR"/>
              </w:rPr>
              <w:t xml:space="preserve"> </w:t>
            </w:r>
            <w:proofErr w:type="spellStart"/>
            <w:r w:rsidRPr="00414B3E">
              <w:rPr>
                <w:sz w:val="20"/>
                <w:szCs w:val="20"/>
                <w:lang w:val="fr-FR"/>
              </w:rPr>
              <w:t>φιλόσοφοι</w:t>
            </w:r>
            <w:proofErr w:type="spellEnd"/>
            <w:r w:rsidRPr="00414B3E">
              <w:rPr>
                <w:sz w:val="20"/>
                <w:szCs w:val="20"/>
                <w:lang w:val="fr-FR"/>
              </w:rPr>
              <w:t xml:space="preserve"> </w:t>
            </w:r>
            <w:proofErr w:type="spellStart"/>
            <w:r w:rsidRPr="00414B3E">
              <w:rPr>
                <w:sz w:val="20"/>
                <w:szCs w:val="20"/>
                <w:lang w:val="fr-FR"/>
              </w:rPr>
              <w:t>του</w:t>
            </w:r>
            <w:proofErr w:type="spellEnd"/>
            <w:r w:rsidRPr="00414B3E">
              <w:rPr>
                <w:sz w:val="20"/>
                <w:szCs w:val="20"/>
                <w:lang w:val="fr-FR"/>
              </w:rPr>
              <w:t xml:space="preserve"> </w:t>
            </w:r>
            <w:proofErr w:type="spellStart"/>
            <w:r w:rsidRPr="00414B3E">
              <w:rPr>
                <w:sz w:val="20"/>
                <w:szCs w:val="20"/>
                <w:lang w:val="fr-FR"/>
              </w:rPr>
              <w:t>οικονομικού</w:t>
            </w:r>
            <w:proofErr w:type="spellEnd"/>
            <w:r w:rsidRPr="00414B3E">
              <w:rPr>
                <w:sz w:val="20"/>
                <w:szCs w:val="20"/>
                <w:lang w:val="fr-FR"/>
              </w:rPr>
              <w:t xml:space="preserve"> </w:t>
            </w:r>
            <w:proofErr w:type="spellStart"/>
            <w:r w:rsidRPr="00414B3E">
              <w:rPr>
                <w:sz w:val="20"/>
                <w:szCs w:val="20"/>
                <w:lang w:val="fr-FR"/>
              </w:rPr>
              <w:t>κόσμου</w:t>
            </w:r>
            <w:proofErr w:type="spellEnd"/>
            <w:r w:rsidRPr="00414B3E">
              <w:rPr>
                <w:sz w:val="20"/>
                <w:szCs w:val="20"/>
                <w:lang w:val="fr-FR"/>
              </w:rPr>
              <w:t xml:space="preserve"> – Η </w:t>
            </w:r>
            <w:proofErr w:type="spellStart"/>
            <w:r w:rsidRPr="00414B3E">
              <w:rPr>
                <w:sz w:val="20"/>
                <w:szCs w:val="20"/>
                <w:lang w:val="fr-FR"/>
              </w:rPr>
              <w:t>ζωή</w:t>
            </w:r>
            <w:proofErr w:type="spellEnd"/>
            <w:r w:rsidRPr="00414B3E">
              <w:rPr>
                <w:sz w:val="20"/>
                <w:szCs w:val="20"/>
                <w:lang w:val="fr-FR"/>
              </w:rPr>
              <w:t xml:space="preserve"> και </w:t>
            </w:r>
            <w:proofErr w:type="spellStart"/>
            <w:r w:rsidRPr="00414B3E">
              <w:rPr>
                <w:sz w:val="20"/>
                <w:szCs w:val="20"/>
                <w:lang w:val="fr-FR"/>
              </w:rPr>
              <w:t>οι</w:t>
            </w:r>
            <w:proofErr w:type="spellEnd"/>
            <w:r w:rsidRPr="00414B3E">
              <w:rPr>
                <w:sz w:val="20"/>
                <w:szCs w:val="20"/>
                <w:lang w:val="fr-FR"/>
              </w:rPr>
              <w:t xml:space="preserve"> </w:t>
            </w:r>
            <w:proofErr w:type="spellStart"/>
            <w:r w:rsidRPr="00414B3E">
              <w:rPr>
                <w:sz w:val="20"/>
                <w:szCs w:val="20"/>
                <w:lang w:val="fr-FR"/>
              </w:rPr>
              <w:t>ιδέες</w:t>
            </w:r>
            <w:proofErr w:type="spellEnd"/>
            <w:r w:rsidRPr="00414B3E">
              <w:rPr>
                <w:sz w:val="20"/>
                <w:szCs w:val="20"/>
                <w:lang w:val="fr-FR"/>
              </w:rPr>
              <w:t xml:space="preserve"> </w:t>
            </w:r>
            <w:proofErr w:type="spellStart"/>
            <w:r w:rsidRPr="00414B3E">
              <w:rPr>
                <w:sz w:val="20"/>
                <w:szCs w:val="20"/>
                <w:lang w:val="fr-FR"/>
              </w:rPr>
              <w:t>τους</w:t>
            </w:r>
            <w:proofErr w:type="spellEnd"/>
            <w:r w:rsidRPr="00414B3E">
              <w:rPr>
                <w:sz w:val="20"/>
                <w:szCs w:val="20"/>
                <w:lang w:val="fr-FR"/>
              </w:rPr>
              <w:t xml:space="preserve">’,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Κριτική</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3E584861"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lastRenderedPageBreak/>
              <w:t>Galbraith J.K. (2001): ‘</w:t>
            </w:r>
            <w:proofErr w:type="spellStart"/>
            <w:r w:rsidRPr="00414B3E">
              <w:rPr>
                <w:sz w:val="20"/>
                <w:szCs w:val="20"/>
                <w:lang w:val="fr-FR"/>
              </w:rPr>
              <w:t>Μι</w:t>
            </w:r>
            <w:proofErr w:type="spellEnd"/>
            <w:r w:rsidRPr="00414B3E">
              <w:rPr>
                <w:sz w:val="20"/>
                <w:szCs w:val="20"/>
                <w:lang w:val="fr-FR"/>
              </w:rPr>
              <w:t xml:space="preserve">α </w:t>
            </w:r>
            <w:proofErr w:type="spellStart"/>
            <w:r w:rsidRPr="00414B3E">
              <w:rPr>
                <w:sz w:val="20"/>
                <w:szCs w:val="20"/>
                <w:lang w:val="fr-FR"/>
              </w:rPr>
              <w:t>σφ</w:t>
            </w:r>
            <w:proofErr w:type="spellEnd"/>
            <w:r w:rsidRPr="00414B3E">
              <w:rPr>
                <w:sz w:val="20"/>
                <w:szCs w:val="20"/>
                <w:lang w:val="fr-FR"/>
              </w:rPr>
              <w:t>αιρική άπ</w:t>
            </w:r>
            <w:proofErr w:type="spellStart"/>
            <w:r w:rsidRPr="00414B3E">
              <w:rPr>
                <w:sz w:val="20"/>
                <w:szCs w:val="20"/>
                <w:lang w:val="fr-FR"/>
              </w:rPr>
              <w:t>οψη</w:t>
            </w:r>
            <w:proofErr w:type="spellEnd"/>
            <w:r w:rsidRPr="00414B3E">
              <w:rPr>
                <w:sz w:val="20"/>
                <w:szCs w:val="20"/>
                <w:lang w:val="fr-FR"/>
              </w:rPr>
              <w:t xml:space="preserve"> </w:t>
            </w:r>
            <w:proofErr w:type="spellStart"/>
            <w:r w:rsidRPr="00414B3E">
              <w:rPr>
                <w:sz w:val="20"/>
                <w:szCs w:val="20"/>
                <w:lang w:val="fr-FR"/>
              </w:rPr>
              <w:t>γι</w:t>
            </w:r>
            <w:proofErr w:type="spellEnd"/>
            <w:r w:rsidRPr="00414B3E">
              <w:rPr>
                <w:sz w:val="20"/>
                <w:szCs w:val="20"/>
                <w:lang w:val="fr-FR"/>
              </w:rPr>
              <w:t xml:space="preserve">α </w:t>
            </w:r>
            <w:proofErr w:type="spellStart"/>
            <w:r w:rsidRPr="00414B3E">
              <w:rPr>
                <w:sz w:val="20"/>
                <w:szCs w:val="20"/>
                <w:lang w:val="fr-FR"/>
              </w:rPr>
              <w:t>την</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 </w:t>
            </w:r>
            <w:proofErr w:type="spellStart"/>
            <w:r w:rsidRPr="00414B3E">
              <w:rPr>
                <w:sz w:val="20"/>
                <w:szCs w:val="20"/>
                <w:lang w:val="fr-FR"/>
              </w:rPr>
              <w:t>μι</w:t>
            </w:r>
            <w:proofErr w:type="spellEnd"/>
            <w:r w:rsidRPr="00414B3E">
              <w:rPr>
                <w:sz w:val="20"/>
                <w:szCs w:val="20"/>
                <w:lang w:val="fr-FR"/>
              </w:rPr>
              <w:t xml:space="preserve">α </w:t>
            </w:r>
            <w:proofErr w:type="spellStart"/>
            <w:r w:rsidRPr="00414B3E">
              <w:rPr>
                <w:sz w:val="20"/>
                <w:szCs w:val="20"/>
                <w:lang w:val="fr-FR"/>
              </w:rPr>
              <w:t>κριτική</w:t>
            </w:r>
            <w:proofErr w:type="spellEnd"/>
            <w:r w:rsidRPr="00414B3E">
              <w:rPr>
                <w:sz w:val="20"/>
                <w:szCs w:val="20"/>
                <w:lang w:val="fr-FR"/>
              </w:rPr>
              <w:t xml:space="preserve"> </w:t>
            </w:r>
            <w:proofErr w:type="spellStart"/>
            <w:r w:rsidRPr="00414B3E">
              <w:rPr>
                <w:sz w:val="20"/>
                <w:szCs w:val="20"/>
                <w:lang w:val="fr-FR"/>
              </w:rPr>
              <w:t>εξιστόρηση</w:t>
            </w:r>
            <w:proofErr w:type="spellEnd"/>
            <w:r w:rsidRPr="00414B3E">
              <w:rPr>
                <w:sz w:val="20"/>
                <w:szCs w:val="20"/>
                <w:lang w:val="fr-FR"/>
              </w:rPr>
              <w:t xml:space="preserve">’, </w:t>
            </w:r>
            <w:proofErr w:type="spellStart"/>
            <w:r w:rsidRPr="00414B3E">
              <w:rPr>
                <w:sz w:val="20"/>
                <w:szCs w:val="20"/>
                <w:lang w:val="fr-FR"/>
              </w:rPr>
              <w:t>Εκδ</w:t>
            </w:r>
            <w:proofErr w:type="spellEnd"/>
            <w:r w:rsidRPr="00414B3E">
              <w:rPr>
                <w:sz w:val="20"/>
                <w:szCs w:val="20"/>
                <w:lang w:val="fr-FR"/>
              </w:rPr>
              <w:t>. Παπα</w:t>
            </w:r>
            <w:proofErr w:type="spellStart"/>
            <w:r w:rsidRPr="00414B3E">
              <w:rPr>
                <w:sz w:val="20"/>
                <w:szCs w:val="20"/>
                <w:lang w:val="fr-FR"/>
              </w:rPr>
              <w:t>ζήση</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5BDD85D5"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Polanyi Κ. (2001): ‘Ο </w:t>
            </w:r>
            <w:proofErr w:type="spellStart"/>
            <w:r w:rsidRPr="00414B3E">
              <w:rPr>
                <w:sz w:val="20"/>
                <w:szCs w:val="20"/>
                <w:lang w:val="fr-FR"/>
              </w:rPr>
              <w:t>μεγάλος</w:t>
            </w:r>
            <w:proofErr w:type="spellEnd"/>
            <w:r w:rsidRPr="00414B3E">
              <w:rPr>
                <w:sz w:val="20"/>
                <w:szCs w:val="20"/>
                <w:lang w:val="fr-FR"/>
              </w:rPr>
              <w:t xml:space="preserve"> </w:t>
            </w:r>
            <w:proofErr w:type="spellStart"/>
            <w:r w:rsidRPr="00414B3E">
              <w:rPr>
                <w:sz w:val="20"/>
                <w:szCs w:val="20"/>
                <w:lang w:val="fr-FR"/>
              </w:rPr>
              <w:t>μετ</w:t>
            </w:r>
            <w:proofErr w:type="spellEnd"/>
            <w:r w:rsidRPr="00414B3E">
              <w:rPr>
                <w:sz w:val="20"/>
                <w:szCs w:val="20"/>
                <w:lang w:val="fr-FR"/>
              </w:rPr>
              <w:t xml:space="preserve">ασχηματισμός’,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Νησίδες</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5C6418FD"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Βα</w:t>
            </w:r>
            <w:proofErr w:type="spellStart"/>
            <w:r w:rsidRPr="00414B3E">
              <w:rPr>
                <w:sz w:val="20"/>
                <w:szCs w:val="20"/>
                <w:lang w:val="fr-FR"/>
              </w:rPr>
              <w:t>ρουφάκης</w:t>
            </w:r>
            <w:proofErr w:type="spellEnd"/>
            <w:r w:rsidRPr="00414B3E">
              <w:rPr>
                <w:sz w:val="20"/>
                <w:szCs w:val="20"/>
                <w:lang w:val="fr-FR"/>
              </w:rPr>
              <w:t xml:space="preserve"> Γ. (2007): ‘</w:t>
            </w:r>
            <w:proofErr w:type="spellStart"/>
            <w:r w:rsidRPr="00414B3E">
              <w:rPr>
                <w:sz w:val="20"/>
                <w:szCs w:val="20"/>
                <w:lang w:val="fr-FR"/>
              </w:rPr>
              <w:t>Πολιτική</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 Η </w:t>
            </w:r>
            <w:proofErr w:type="spellStart"/>
            <w:r w:rsidRPr="00414B3E">
              <w:rPr>
                <w:sz w:val="20"/>
                <w:szCs w:val="20"/>
                <w:lang w:val="fr-FR"/>
              </w:rPr>
              <w:t>οικονομική</w:t>
            </w:r>
            <w:proofErr w:type="spellEnd"/>
            <w:r w:rsidRPr="00414B3E">
              <w:rPr>
                <w:sz w:val="20"/>
                <w:szCs w:val="20"/>
                <w:lang w:val="fr-FR"/>
              </w:rPr>
              <w:t xml:space="preserve"> </w:t>
            </w:r>
            <w:proofErr w:type="spellStart"/>
            <w:r w:rsidRPr="00414B3E">
              <w:rPr>
                <w:sz w:val="20"/>
                <w:szCs w:val="20"/>
                <w:lang w:val="fr-FR"/>
              </w:rPr>
              <w:t>θεωρί</w:t>
            </w:r>
            <w:proofErr w:type="spellEnd"/>
            <w:r w:rsidRPr="00414B3E">
              <w:rPr>
                <w:sz w:val="20"/>
                <w:szCs w:val="20"/>
                <w:lang w:val="fr-FR"/>
              </w:rPr>
              <w:t xml:space="preserve">α </w:t>
            </w:r>
            <w:proofErr w:type="spellStart"/>
            <w:r w:rsidRPr="00414B3E">
              <w:rPr>
                <w:sz w:val="20"/>
                <w:szCs w:val="20"/>
                <w:lang w:val="fr-FR"/>
              </w:rPr>
              <w:t>στο</w:t>
            </w:r>
            <w:proofErr w:type="spellEnd"/>
            <w:r w:rsidRPr="00414B3E">
              <w:rPr>
                <w:sz w:val="20"/>
                <w:szCs w:val="20"/>
                <w:lang w:val="fr-FR"/>
              </w:rPr>
              <w:t xml:space="preserve"> </w:t>
            </w:r>
            <w:proofErr w:type="spellStart"/>
            <w:r w:rsidRPr="00414B3E">
              <w:rPr>
                <w:sz w:val="20"/>
                <w:szCs w:val="20"/>
                <w:lang w:val="fr-FR"/>
              </w:rPr>
              <w:t>φώς</w:t>
            </w:r>
            <w:proofErr w:type="spellEnd"/>
            <w:r w:rsidRPr="00414B3E">
              <w:rPr>
                <w:sz w:val="20"/>
                <w:szCs w:val="20"/>
                <w:lang w:val="fr-FR"/>
              </w:rPr>
              <w:t xml:space="preserve"> </w:t>
            </w:r>
            <w:proofErr w:type="spellStart"/>
            <w:r w:rsidRPr="00414B3E">
              <w:rPr>
                <w:sz w:val="20"/>
                <w:szCs w:val="20"/>
                <w:lang w:val="fr-FR"/>
              </w:rPr>
              <w:t>της</w:t>
            </w:r>
            <w:proofErr w:type="spellEnd"/>
            <w:r w:rsidRPr="00414B3E">
              <w:rPr>
                <w:sz w:val="20"/>
                <w:szCs w:val="20"/>
                <w:lang w:val="fr-FR"/>
              </w:rPr>
              <w:t xml:space="preserve"> </w:t>
            </w:r>
            <w:proofErr w:type="spellStart"/>
            <w:r w:rsidRPr="00414B3E">
              <w:rPr>
                <w:sz w:val="20"/>
                <w:szCs w:val="20"/>
                <w:lang w:val="fr-FR"/>
              </w:rPr>
              <w:t>κριτικής</w:t>
            </w:r>
            <w:proofErr w:type="spellEnd"/>
            <w:r w:rsidRPr="00414B3E">
              <w:rPr>
                <w:sz w:val="20"/>
                <w:szCs w:val="20"/>
                <w:lang w:val="fr-FR"/>
              </w:rPr>
              <w:t xml:space="preserve">’, </w:t>
            </w:r>
            <w:proofErr w:type="spellStart"/>
            <w:r w:rsidRPr="00414B3E">
              <w:rPr>
                <w:sz w:val="20"/>
                <w:szCs w:val="20"/>
                <w:lang w:val="fr-FR"/>
              </w:rPr>
              <w:t>Εκδ</w:t>
            </w:r>
            <w:proofErr w:type="spellEnd"/>
            <w:r w:rsidRPr="00414B3E">
              <w:rPr>
                <w:sz w:val="20"/>
                <w:szCs w:val="20"/>
                <w:lang w:val="fr-FR"/>
              </w:rPr>
              <w:t xml:space="preserve">. Gutenberg, </w:t>
            </w:r>
            <w:proofErr w:type="spellStart"/>
            <w:r w:rsidRPr="00414B3E">
              <w:rPr>
                <w:sz w:val="20"/>
                <w:szCs w:val="20"/>
                <w:lang w:val="fr-FR"/>
              </w:rPr>
              <w:t>Αθήν</w:t>
            </w:r>
            <w:proofErr w:type="spellEnd"/>
            <w:r w:rsidRPr="00414B3E">
              <w:rPr>
                <w:sz w:val="20"/>
                <w:szCs w:val="20"/>
                <w:lang w:val="fr-FR"/>
              </w:rPr>
              <w:t>α.</w:t>
            </w:r>
          </w:p>
          <w:p w14:paraId="071F8F3C"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Κόλλι</w:t>
            </w:r>
            <w:proofErr w:type="spellEnd"/>
            <w:r w:rsidRPr="00414B3E">
              <w:rPr>
                <w:sz w:val="20"/>
                <w:szCs w:val="20"/>
                <w:lang w:val="fr-FR"/>
              </w:rPr>
              <w:t xml:space="preserve">ας </w:t>
            </w:r>
            <w:proofErr w:type="spellStart"/>
            <w:r w:rsidRPr="00414B3E">
              <w:rPr>
                <w:sz w:val="20"/>
                <w:szCs w:val="20"/>
                <w:lang w:val="fr-FR"/>
              </w:rPr>
              <w:t>Χρ</w:t>
            </w:r>
            <w:proofErr w:type="spellEnd"/>
            <w:r w:rsidRPr="00414B3E">
              <w:rPr>
                <w:sz w:val="20"/>
                <w:szCs w:val="20"/>
                <w:lang w:val="fr-FR"/>
              </w:rPr>
              <w:t xml:space="preserve">. και Μ. </w:t>
            </w:r>
            <w:proofErr w:type="spellStart"/>
            <w:r w:rsidRPr="00414B3E">
              <w:rPr>
                <w:sz w:val="20"/>
                <w:szCs w:val="20"/>
                <w:lang w:val="fr-FR"/>
              </w:rPr>
              <w:t>Ζουμ</w:t>
            </w:r>
            <w:proofErr w:type="spellEnd"/>
            <w:r w:rsidRPr="00414B3E">
              <w:rPr>
                <w:sz w:val="20"/>
                <w:szCs w:val="20"/>
                <w:lang w:val="fr-FR"/>
              </w:rPr>
              <w:t>πουλάκης (Επ</w:t>
            </w:r>
            <w:proofErr w:type="spellStart"/>
            <w:r w:rsidRPr="00414B3E">
              <w:rPr>
                <w:sz w:val="20"/>
                <w:szCs w:val="20"/>
                <w:lang w:val="fr-FR"/>
              </w:rPr>
              <w:t>ιμ</w:t>
            </w:r>
            <w:proofErr w:type="spellEnd"/>
            <w:r w:rsidRPr="00414B3E">
              <w:rPr>
                <w:sz w:val="20"/>
                <w:szCs w:val="20"/>
                <w:lang w:val="fr-FR"/>
              </w:rPr>
              <w:t>.) (2010): ‘</w:t>
            </w:r>
            <w:proofErr w:type="spellStart"/>
            <w:r w:rsidRPr="00414B3E">
              <w:rPr>
                <w:sz w:val="20"/>
                <w:szCs w:val="20"/>
                <w:lang w:val="fr-FR"/>
              </w:rPr>
              <w:t>Σύγχρονη</w:t>
            </w:r>
            <w:proofErr w:type="spellEnd"/>
            <w:r w:rsidRPr="00414B3E">
              <w:rPr>
                <w:sz w:val="20"/>
                <w:szCs w:val="20"/>
                <w:lang w:val="fr-FR"/>
              </w:rPr>
              <w:t xml:space="preserve"> π</w:t>
            </w:r>
            <w:proofErr w:type="spellStart"/>
            <w:r w:rsidRPr="00414B3E">
              <w:rPr>
                <w:sz w:val="20"/>
                <w:szCs w:val="20"/>
                <w:lang w:val="fr-FR"/>
              </w:rPr>
              <w:t>ολιτική</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w:t>
            </w:r>
            <w:proofErr w:type="spellStart"/>
            <w:r w:rsidRPr="00414B3E">
              <w:rPr>
                <w:sz w:val="20"/>
                <w:szCs w:val="20"/>
                <w:lang w:val="fr-FR"/>
              </w:rPr>
              <w:t>Εκδ</w:t>
            </w:r>
            <w:proofErr w:type="spellEnd"/>
            <w:r w:rsidRPr="00414B3E">
              <w:rPr>
                <w:sz w:val="20"/>
                <w:szCs w:val="20"/>
                <w:lang w:val="fr-FR"/>
              </w:rPr>
              <w:t>. Πα</w:t>
            </w:r>
            <w:proofErr w:type="spellStart"/>
            <w:r w:rsidRPr="00414B3E">
              <w:rPr>
                <w:sz w:val="20"/>
                <w:szCs w:val="20"/>
                <w:lang w:val="fr-FR"/>
              </w:rPr>
              <w:t>τάκη</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60C6A4CC"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Βλάχου</w:t>
            </w:r>
            <w:proofErr w:type="spellEnd"/>
            <w:r w:rsidRPr="00414B3E">
              <w:rPr>
                <w:sz w:val="20"/>
                <w:szCs w:val="20"/>
                <w:lang w:val="fr-FR"/>
              </w:rPr>
              <w:t>, Α. (Επ</w:t>
            </w:r>
            <w:proofErr w:type="spellStart"/>
            <w:r w:rsidRPr="00414B3E">
              <w:rPr>
                <w:sz w:val="20"/>
                <w:szCs w:val="20"/>
                <w:lang w:val="fr-FR"/>
              </w:rPr>
              <w:t>ιμ</w:t>
            </w:r>
            <w:proofErr w:type="spellEnd"/>
            <w:proofErr w:type="gramStart"/>
            <w:r w:rsidRPr="00414B3E">
              <w:rPr>
                <w:sz w:val="20"/>
                <w:szCs w:val="20"/>
                <w:lang w:val="fr-FR"/>
              </w:rPr>
              <w:t>. )</w:t>
            </w:r>
            <w:proofErr w:type="gramEnd"/>
            <w:r w:rsidRPr="00414B3E">
              <w:rPr>
                <w:sz w:val="20"/>
                <w:szCs w:val="20"/>
                <w:lang w:val="fr-FR"/>
              </w:rPr>
              <w:t xml:space="preserve"> (2009): ‘</w:t>
            </w:r>
            <w:proofErr w:type="spellStart"/>
            <w:r w:rsidRPr="00414B3E">
              <w:rPr>
                <w:sz w:val="20"/>
                <w:szCs w:val="20"/>
                <w:lang w:val="fr-FR"/>
              </w:rPr>
              <w:t>Πολιτική</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w:t>
            </w:r>
            <w:proofErr w:type="spellStart"/>
            <w:r w:rsidRPr="00414B3E">
              <w:rPr>
                <w:sz w:val="20"/>
                <w:szCs w:val="20"/>
                <w:lang w:val="fr-FR"/>
              </w:rPr>
              <w:t>του</w:t>
            </w:r>
            <w:proofErr w:type="spellEnd"/>
            <w:r w:rsidRPr="00414B3E">
              <w:rPr>
                <w:sz w:val="20"/>
                <w:szCs w:val="20"/>
                <w:lang w:val="fr-FR"/>
              </w:rPr>
              <w:t xml:space="preserve"> καπ</w:t>
            </w:r>
            <w:proofErr w:type="spellStart"/>
            <w:r w:rsidRPr="00414B3E">
              <w:rPr>
                <w:sz w:val="20"/>
                <w:szCs w:val="20"/>
                <w:lang w:val="fr-FR"/>
              </w:rPr>
              <w:t>ιτ</w:t>
            </w:r>
            <w:proofErr w:type="spellEnd"/>
            <w:r w:rsidRPr="00414B3E">
              <w:rPr>
                <w:sz w:val="20"/>
                <w:szCs w:val="20"/>
                <w:lang w:val="fr-FR"/>
              </w:rPr>
              <w:t xml:space="preserve">αλισμού’,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Κριτική</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3FAD0232"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Γι</w:t>
            </w:r>
            <w:proofErr w:type="spellEnd"/>
            <w:r w:rsidRPr="00414B3E">
              <w:rPr>
                <w:sz w:val="20"/>
                <w:szCs w:val="20"/>
                <w:lang w:val="fr-FR"/>
              </w:rPr>
              <w:t xml:space="preserve">ανναράς </w:t>
            </w:r>
            <w:proofErr w:type="spellStart"/>
            <w:r w:rsidRPr="00414B3E">
              <w:rPr>
                <w:sz w:val="20"/>
                <w:szCs w:val="20"/>
                <w:lang w:val="fr-FR"/>
              </w:rPr>
              <w:t>Χρ</w:t>
            </w:r>
            <w:proofErr w:type="spellEnd"/>
            <w:r w:rsidRPr="00414B3E">
              <w:rPr>
                <w:sz w:val="20"/>
                <w:szCs w:val="20"/>
                <w:lang w:val="fr-FR"/>
              </w:rPr>
              <w:t>. (1989): ‘</w:t>
            </w:r>
            <w:proofErr w:type="spellStart"/>
            <w:r w:rsidRPr="00414B3E">
              <w:rPr>
                <w:sz w:val="20"/>
                <w:szCs w:val="20"/>
                <w:lang w:val="fr-FR"/>
              </w:rPr>
              <w:t>Το</w:t>
            </w:r>
            <w:proofErr w:type="spellEnd"/>
            <w:r w:rsidRPr="00414B3E">
              <w:rPr>
                <w:sz w:val="20"/>
                <w:szCs w:val="20"/>
                <w:lang w:val="fr-FR"/>
              </w:rPr>
              <w:t xml:space="preserve"> πρα</w:t>
            </w:r>
            <w:proofErr w:type="spellStart"/>
            <w:r w:rsidRPr="00414B3E">
              <w:rPr>
                <w:sz w:val="20"/>
                <w:szCs w:val="20"/>
                <w:lang w:val="fr-FR"/>
              </w:rPr>
              <w:t>γμ</w:t>
            </w:r>
            <w:proofErr w:type="spellEnd"/>
            <w:r w:rsidRPr="00414B3E">
              <w:rPr>
                <w:sz w:val="20"/>
                <w:szCs w:val="20"/>
                <w:lang w:val="fr-FR"/>
              </w:rPr>
              <w:t xml:space="preserve">ατικό και </w:t>
            </w:r>
            <w:proofErr w:type="spellStart"/>
            <w:r w:rsidRPr="00414B3E">
              <w:rPr>
                <w:sz w:val="20"/>
                <w:szCs w:val="20"/>
                <w:lang w:val="fr-FR"/>
              </w:rPr>
              <w:t>το</w:t>
            </w:r>
            <w:proofErr w:type="spellEnd"/>
            <w:r w:rsidRPr="00414B3E">
              <w:rPr>
                <w:sz w:val="20"/>
                <w:szCs w:val="20"/>
                <w:lang w:val="fr-FR"/>
              </w:rPr>
              <w:t xml:space="preserve"> φα</w:t>
            </w:r>
            <w:proofErr w:type="spellStart"/>
            <w:r w:rsidRPr="00414B3E">
              <w:rPr>
                <w:sz w:val="20"/>
                <w:szCs w:val="20"/>
                <w:lang w:val="fr-FR"/>
              </w:rPr>
              <w:t>ντ</w:t>
            </w:r>
            <w:proofErr w:type="spellEnd"/>
            <w:r w:rsidRPr="00414B3E">
              <w:rPr>
                <w:sz w:val="20"/>
                <w:szCs w:val="20"/>
                <w:lang w:val="fr-FR"/>
              </w:rPr>
              <w:t xml:space="preserve">ασιώδες </w:t>
            </w:r>
            <w:proofErr w:type="spellStart"/>
            <w:r w:rsidRPr="00414B3E">
              <w:rPr>
                <w:sz w:val="20"/>
                <w:szCs w:val="20"/>
                <w:lang w:val="fr-FR"/>
              </w:rPr>
              <w:t>στην</w:t>
            </w:r>
            <w:proofErr w:type="spellEnd"/>
            <w:r w:rsidRPr="00414B3E">
              <w:rPr>
                <w:sz w:val="20"/>
                <w:szCs w:val="20"/>
                <w:lang w:val="fr-FR"/>
              </w:rPr>
              <w:t xml:space="preserve"> π</w:t>
            </w:r>
            <w:proofErr w:type="spellStart"/>
            <w:r w:rsidRPr="00414B3E">
              <w:rPr>
                <w:sz w:val="20"/>
                <w:szCs w:val="20"/>
                <w:lang w:val="fr-FR"/>
              </w:rPr>
              <w:t>ολιτική</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Δόμος</w:t>
            </w:r>
            <w:proofErr w:type="spellEnd"/>
            <w:r w:rsidRPr="00414B3E">
              <w:rPr>
                <w:sz w:val="20"/>
                <w:szCs w:val="20"/>
                <w:lang w:val="fr-FR"/>
              </w:rPr>
              <w:t xml:space="preserve">, </w:t>
            </w:r>
            <w:proofErr w:type="spellStart"/>
            <w:r w:rsidRPr="00414B3E">
              <w:rPr>
                <w:sz w:val="20"/>
                <w:szCs w:val="20"/>
                <w:lang w:val="fr-FR"/>
              </w:rPr>
              <w:t>Αθήν</w:t>
            </w:r>
            <w:proofErr w:type="spellEnd"/>
            <w:r w:rsidRPr="00414B3E">
              <w:rPr>
                <w:sz w:val="20"/>
                <w:szCs w:val="20"/>
                <w:lang w:val="fr-FR"/>
              </w:rPr>
              <w:t>α.</w:t>
            </w:r>
          </w:p>
          <w:p w14:paraId="6B3A1B11"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Κορλίρ</w:t>
            </w:r>
            <w:proofErr w:type="spellEnd"/>
            <w:r w:rsidRPr="00414B3E">
              <w:rPr>
                <w:sz w:val="20"/>
                <w:szCs w:val="20"/>
                <w:lang w:val="fr-FR"/>
              </w:rPr>
              <w:t>ας Π. (2003): ‘Η ανα</w:t>
            </w:r>
            <w:proofErr w:type="spellStart"/>
            <w:r w:rsidRPr="00414B3E">
              <w:rPr>
                <w:sz w:val="20"/>
                <w:szCs w:val="20"/>
                <w:lang w:val="fr-FR"/>
              </w:rPr>
              <w:t>ζήτηση</w:t>
            </w:r>
            <w:proofErr w:type="spellEnd"/>
            <w:r w:rsidRPr="00414B3E">
              <w:rPr>
                <w:sz w:val="20"/>
                <w:szCs w:val="20"/>
                <w:lang w:val="fr-FR"/>
              </w:rPr>
              <w:t xml:space="preserve"> </w:t>
            </w:r>
            <w:proofErr w:type="spellStart"/>
            <w:r w:rsidRPr="00414B3E">
              <w:rPr>
                <w:sz w:val="20"/>
                <w:szCs w:val="20"/>
                <w:lang w:val="fr-FR"/>
              </w:rPr>
              <w:t>της</w:t>
            </w:r>
            <w:proofErr w:type="spellEnd"/>
            <w:r w:rsidRPr="00414B3E">
              <w:rPr>
                <w:sz w:val="20"/>
                <w:szCs w:val="20"/>
                <w:lang w:val="fr-FR"/>
              </w:rPr>
              <w:t xml:space="preserve"> </w:t>
            </w:r>
            <w:proofErr w:type="spellStart"/>
            <w:r w:rsidRPr="00414B3E">
              <w:rPr>
                <w:sz w:val="20"/>
                <w:szCs w:val="20"/>
                <w:lang w:val="fr-FR"/>
              </w:rPr>
              <w:t>οικονομικής</w:t>
            </w:r>
            <w:proofErr w:type="spellEnd"/>
            <w:r w:rsidRPr="00414B3E">
              <w:rPr>
                <w:sz w:val="20"/>
                <w:szCs w:val="20"/>
                <w:lang w:val="fr-FR"/>
              </w:rPr>
              <w:t xml:space="preserve"> </w:t>
            </w:r>
            <w:proofErr w:type="spellStart"/>
            <w:r w:rsidRPr="00414B3E">
              <w:rPr>
                <w:sz w:val="20"/>
                <w:szCs w:val="20"/>
                <w:lang w:val="fr-FR"/>
              </w:rPr>
              <w:t>τάξης</w:t>
            </w:r>
            <w:proofErr w:type="spellEnd"/>
            <w:r w:rsidRPr="00414B3E">
              <w:rPr>
                <w:sz w:val="20"/>
                <w:szCs w:val="20"/>
                <w:lang w:val="fr-FR"/>
              </w:rPr>
              <w:t xml:space="preserve"> – </w:t>
            </w:r>
            <w:proofErr w:type="spellStart"/>
            <w:r w:rsidRPr="00414B3E">
              <w:rPr>
                <w:sz w:val="20"/>
                <w:szCs w:val="20"/>
                <w:lang w:val="fr-FR"/>
              </w:rPr>
              <w:t>Δοκίμι</w:t>
            </w:r>
            <w:proofErr w:type="spellEnd"/>
            <w:r w:rsidRPr="00414B3E">
              <w:rPr>
                <w:sz w:val="20"/>
                <w:szCs w:val="20"/>
                <w:lang w:val="fr-FR"/>
              </w:rPr>
              <w:t xml:space="preserve">α </w:t>
            </w:r>
            <w:proofErr w:type="spellStart"/>
            <w:r w:rsidRPr="00414B3E">
              <w:rPr>
                <w:sz w:val="20"/>
                <w:szCs w:val="20"/>
                <w:lang w:val="fr-FR"/>
              </w:rPr>
              <w:t>στη</w:t>
            </w:r>
            <w:proofErr w:type="spellEnd"/>
            <w:r w:rsidRPr="00414B3E">
              <w:rPr>
                <w:sz w:val="20"/>
                <w:szCs w:val="20"/>
                <w:lang w:val="fr-FR"/>
              </w:rPr>
              <w:t xml:space="preserve"> </w:t>
            </w:r>
            <w:proofErr w:type="spellStart"/>
            <w:r w:rsidRPr="00414B3E">
              <w:rPr>
                <w:sz w:val="20"/>
                <w:szCs w:val="20"/>
                <w:lang w:val="fr-FR"/>
              </w:rPr>
              <w:t>φιλοσοφί</w:t>
            </w:r>
            <w:proofErr w:type="spellEnd"/>
            <w:r w:rsidRPr="00414B3E">
              <w:rPr>
                <w:sz w:val="20"/>
                <w:szCs w:val="20"/>
                <w:lang w:val="fr-FR"/>
              </w:rPr>
              <w:t xml:space="preserve">α και </w:t>
            </w:r>
            <w:proofErr w:type="spellStart"/>
            <w:r w:rsidRPr="00414B3E">
              <w:rPr>
                <w:sz w:val="20"/>
                <w:szCs w:val="20"/>
                <w:lang w:val="fr-FR"/>
              </w:rPr>
              <w:t>στην</w:t>
            </w:r>
            <w:proofErr w:type="spellEnd"/>
            <w:r w:rsidRPr="00414B3E">
              <w:rPr>
                <w:sz w:val="20"/>
                <w:szCs w:val="20"/>
                <w:lang w:val="fr-FR"/>
              </w:rPr>
              <w:t xml:space="preserve"> </w:t>
            </w:r>
            <w:proofErr w:type="spellStart"/>
            <w:r w:rsidRPr="00414B3E">
              <w:rPr>
                <w:sz w:val="20"/>
                <w:szCs w:val="20"/>
                <w:lang w:val="fr-FR"/>
              </w:rPr>
              <w:t>ιστορί</w:t>
            </w:r>
            <w:proofErr w:type="spellEnd"/>
            <w:r w:rsidRPr="00414B3E">
              <w:rPr>
                <w:sz w:val="20"/>
                <w:szCs w:val="20"/>
                <w:lang w:val="fr-FR"/>
              </w:rPr>
              <w:t xml:space="preserve">α </w:t>
            </w:r>
            <w:proofErr w:type="spellStart"/>
            <w:r w:rsidRPr="00414B3E">
              <w:rPr>
                <w:sz w:val="20"/>
                <w:szCs w:val="20"/>
                <w:lang w:val="fr-FR"/>
              </w:rPr>
              <w:t>της</w:t>
            </w:r>
            <w:proofErr w:type="spellEnd"/>
            <w:r w:rsidRPr="00414B3E">
              <w:rPr>
                <w:sz w:val="20"/>
                <w:szCs w:val="20"/>
                <w:lang w:val="fr-FR"/>
              </w:rPr>
              <w:t xml:space="preserve"> </w:t>
            </w:r>
            <w:proofErr w:type="spellStart"/>
            <w:r w:rsidRPr="00414B3E">
              <w:rPr>
                <w:sz w:val="20"/>
                <w:szCs w:val="20"/>
                <w:lang w:val="fr-FR"/>
              </w:rPr>
              <w:t>Πολιτικής</w:t>
            </w:r>
            <w:proofErr w:type="spellEnd"/>
            <w:r w:rsidRPr="00414B3E">
              <w:rPr>
                <w:sz w:val="20"/>
                <w:szCs w:val="20"/>
                <w:lang w:val="fr-FR"/>
              </w:rPr>
              <w:t xml:space="preserve"> </w:t>
            </w:r>
            <w:proofErr w:type="spellStart"/>
            <w:r w:rsidRPr="00414B3E">
              <w:rPr>
                <w:sz w:val="20"/>
                <w:szCs w:val="20"/>
                <w:lang w:val="fr-FR"/>
              </w:rPr>
              <w:t>Οικονομί</w:t>
            </w:r>
            <w:proofErr w:type="spellEnd"/>
            <w:r w:rsidRPr="00414B3E">
              <w:rPr>
                <w:sz w:val="20"/>
                <w:szCs w:val="20"/>
                <w:lang w:val="fr-FR"/>
              </w:rPr>
              <w:t xml:space="preserve">ας’, </w:t>
            </w:r>
            <w:proofErr w:type="spellStart"/>
            <w:r w:rsidRPr="00414B3E">
              <w:rPr>
                <w:sz w:val="20"/>
                <w:szCs w:val="20"/>
                <w:lang w:val="fr-FR"/>
              </w:rPr>
              <w:t>Εκδ</w:t>
            </w:r>
            <w:proofErr w:type="spellEnd"/>
            <w:r w:rsidRPr="00414B3E">
              <w:rPr>
                <w:sz w:val="20"/>
                <w:szCs w:val="20"/>
                <w:lang w:val="fr-FR"/>
              </w:rPr>
              <w:t xml:space="preserve">. </w:t>
            </w:r>
            <w:proofErr w:type="spellStart"/>
            <w:r w:rsidRPr="00414B3E">
              <w:rPr>
                <w:sz w:val="20"/>
                <w:szCs w:val="20"/>
                <w:lang w:val="fr-FR"/>
              </w:rPr>
              <w:t>Λι</w:t>
            </w:r>
            <w:proofErr w:type="spellEnd"/>
            <w:r w:rsidRPr="00414B3E">
              <w:rPr>
                <w:sz w:val="20"/>
                <w:szCs w:val="20"/>
                <w:lang w:val="fr-FR"/>
              </w:rPr>
              <w:t xml:space="preserve">βάνη, </w:t>
            </w:r>
            <w:proofErr w:type="spellStart"/>
            <w:r w:rsidRPr="00414B3E">
              <w:rPr>
                <w:sz w:val="20"/>
                <w:szCs w:val="20"/>
                <w:lang w:val="fr-FR"/>
              </w:rPr>
              <w:t>Αθήν</w:t>
            </w:r>
            <w:proofErr w:type="spellEnd"/>
            <w:r w:rsidRPr="00414B3E">
              <w:rPr>
                <w:sz w:val="20"/>
                <w:szCs w:val="20"/>
                <w:lang w:val="fr-FR"/>
              </w:rPr>
              <w:t xml:space="preserve">α. </w:t>
            </w:r>
          </w:p>
          <w:p w14:paraId="2F2D5263" w14:textId="77777777" w:rsidR="00414B3E" w:rsidRPr="00414B3E" w:rsidRDefault="00414B3E" w:rsidP="00414B3E">
            <w:pPr>
              <w:spacing w:after="0" w:line="240" w:lineRule="auto"/>
              <w:jc w:val="both"/>
              <w:rPr>
                <w:sz w:val="20"/>
                <w:szCs w:val="20"/>
                <w:lang w:val="fr-FR"/>
              </w:rPr>
            </w:pPr>
          </w:p>
          <w:p w14:paraId="78BE7980"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Tae-Hee</w:t>
            </w:r>
            <w:proofErr w:type="spellEnd"/>
            <w:r w:rsidRPr="00414B3E">
              <w:rPr>
                <w:sz w:val="20"/>
                <w:szCs w:val="20"/>
                <w:lang w:val="fr-FR"/>
              </w:rPr>
              <w:t xml:space="preserve"> Jo, Lynne Chester, and Carlo D'</w:t>
            </w:r>
            <w:proofErr w:type="spellStart"/>
            <w:r w:rsidRPr="00414B3E">
              <w:rPr>
                <w:sz w:val="20"/>
                <w:szCs w:val="20"/>
                <w:lang w:val="fr-FR"/>
              </w:rPr>
              <w:t>Ippoliti</w:t>
            </w:r>
            <w:proofErr w:type="spellEnd"/>
            <w:r w:rsidRPr="00414B3E">
              <w:rPr>
                <w:sz w:val="20"/>
                <w:szCs w:val="20"/>
                <w:lang w:val="fr-FR"/>
              </w:rPr>
              <w:t xml:space="preserve"> (</w:t>
            </w:r>
            <w:proofErr w:type="spellStart"/>
            <w:r w:rsidRPr="00414B3E">
              <w:rPr>
                <w:sz w:val="20"/>
                <w:szCs w:val="20"/>
                <w:lang w:val="fr-FR"/>
              </w:rPr>
              <w:t>Eds</w:t>
            </w:r>
            <w:proofErr w:type="spellEnd"/>
            <w:r w:rsidRPr="00414B3E">
              <w:rPr>
                <w:sz w:val="20"/>
                <w:szCs w:val="20"/>
                <w:lang w:val="fr-FR"/>
              </w:rPr>
              <w:t xml:space="preserve">) (2017): ‘The </w:t>
            </w:r>
            <w:proofErr w:type="spellStart"/>
            <w:r w:rsidRPr="00414B3E">
              <w:rPr>
                <w:sz w:val="20"/>
                <w:szCs w:val="20"/>
                <w:lang w:val="fr-FR"/>
              </w:rPr>
              <w:t>Routledge</w:t>
            </w:r>
            <w:proofErr w:type="spellEnd"/>
            <w:r w:rsidRPr="00414B3E">
              <w:rPr>
                <w:sz w:val="20"/>
                <w:szCs w:val="20"/>
                <w:lang w:val="fr-FR"/>
              </w:rPr>
              <w:t xml:space="preserve"> </w:t>
            </w:r>
            <w:proofErr w:type="spellStart"/>
            <w:r w:rsidRPr="00414B3E">
              <w:rPr>
                <w:sz w:val="20"/>
                <w:szCs w:val="20"/>
                <w:lang w:val="fr-FR"/>
              </w:rPr>
              <w:t>Handbook</w:t>
            </w:r>
            <w:proofErr w:type="spellEnd"/>
            <w:r w:rsidRPr="00414B3E">
              <w:rPr>
                <w:sz w:val="20"/>
                <w:szCs w:val="20"/>
                <w:lang w:val="fr-FR"/>
              </w:rPr>
              <w:t xml:space="preserve"> of </w:t>
            </w:r>
            <w:proofErr w:type="spellStart"/>
            <w:r w:rsidRPr="00414B3E">
              <w:rPr>
                <w:sz w:val="20"/>
                <w:szCs w:val="20"/>
                <w:lang w:val="fr-FR"/>
              </w:rPr>
              <w:t>Heterodox</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xml:space="preserve">: </w:t>
            </w:r>
            <w:proofErr w:type="spellStart"/>
            <w:r w:rsidRPr="00414B3E">
              <w:rPr>
                <w:sz w:val="20"/>
                <w:szCs w:val="20"/>
                <w:lang w:val="fr-FR"/>
              </w:rPr>
              <w:t>Theorizing</w:t>
            </w:r>
            <w:proofErr w:type="spellEnd"/>
            <w:r w:rsidRPr="00414B3E">
              <w:rPr>
                <w:sz w:val="20"/>
                <w:szCs w:val="20"/>
                <w:lang w:val="fr-FR"/>
              </w:rPr>
              <w:t xml:space="preserve">, </w:t>
            </w:r>
            <w:proofErr w:type="spellStart"/>
            <w:r w:rsidRPr="00414B3E">
              <w:rPr>
                <w:sz w:val="20"/>
                <w:szCs w:val="20"/>
                <w:lang w:val="fr-FR"/>
              </w:rPr>
              <w:t>Analyzing</w:t>
            </w:r>
            <w:proofErr w:type="spellEnd"/>
            <w:r w:rsidRPr="00414B3E">
              <w:rPr>
                <w:sz w:val="20"/>
                <w:szCs w:val="20"/>
                <w:lang w:val="fr-FR"/>
              </w:rPr>
              <w:t xml:space="preserve">, and </w:t>
            </w:r>
            <w:proofErr w:type="spellStart"/>
            <w:r w:rsidRPr="00414B3E">
              <w:rPr>
                <w:sz w:val="20"/>
                <w:szCs w:val="20"/>
                <w:lang w:val="fr-FR"/>
              </w:rPr>
              <w:t>Transforming</w:t>
            </w:r>
            <w:proofErr w:type="spellEnd"/>
            <w:r w:rsidRPr="00414B3E">
              <w:rPr>
                <w:sz w:val="20"/>
                <w:szCs w:val="20"/>
                <w:lang w:val="fr-FR"/>
              </w:rPr>
              <w:t xml:space="preserve"> </w:t>
            </w:r>
            <w:proofErr w:type="spellStart"/>
            <w:r w:rsidRPr="00414B3E">
              <w:rPr>
                <w:sz w:val="20"/>
                <w:szCs w:val="20"/>
                <w:lang w:val="fr-FR"/>
              </w:rPr>
              <w:t>Capitalism</w:t>
            </w:r>
            <w:proofErr w:type="spellEnd"/>
            <w:r w:rsidRPr="00414B3E">
              <w:rPr>
                <w:sz w:val="20"/>
                <w:szCs w:val="20"/>
                <w:lang w:val="fr-FR"/>
              </w:rPr>
              <w:t xml:space="preserve">’, </w:t>
            </w:r>
            <w:proofErr w:type="spellStart"/>
            <w:r w:rsidRPr="00414B3E">
              <w:rPr>
                <w:sz w:val="20"/>
                <w:szCs w:val="20"/>
                <w:lang w:val="fr-FR"/>
              </w:rPr>
              <w:t>Routledge</w:t>
            </w:r>
            <w:proofErr w:type="spellEnd"/>
            <w:r w:rsidRPr="00414B3E">
              <w:rPr>
                <w:sz w:val="20"/>
                <w:szCs w:val="20"/>
                <w:lang w:val="fr-FR"/>
              </w:rPr>
              <w:t xml:space="preserve">, New York.  </w:t>
            </w:r>
          </w:p>
          <w:p w14:paraId="3E482607"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Cohn, St. (2007): </w:t>
            </w:r>
            <w:proofErr w:type="spellStart"/>
            <w:r w:rsidRPr="00414B3E">
              <w:rPr>
                <w:sz w:val="20"/>
                <w:szCs w:val="20"/>
                <w:lang w:val="fr-FR"/>
              </w:rPr>
              <w:t>Reintroducing</w:t>
            </w:r>
            <w:proofErr w:type="spellEnd"/>
            <w:r w:rsidRPr="00414B3E">
              <w:rPr>
                <w:sz w:val="20"/>
                <w:szCs w:val="20"/>
                <w:lang w:val="fr-FR"/>
              </w:rPr>
              <w:t xml:space="preserve"> </w:t>
            </w:r>
            <w:proofErr w:type="spellStart"/>
            <w:r w:rsidRPr="00414B3E">
              <w:rPr>
                <w:sz w:val="20"/>
                <w:szCs w:val="20"/>
                <w:lang w:val="fr-FR"/>
              </w:rPr>
              <w:t>Macroeconomics</w:t>
            </w:r>
            <w:proofErr w:type="spellEnd"/>
            <w:r w:rsidRPr="00414B3E">
              <w:rPr>
                <w:sz w:val="20"/>
                <w:szCs w:val="20"/>
                <w:lang w:val="fr-FR"/>
              </w:rPr>
              <w:t xml:space="preserve">, A Critical </w:t>
            </w:r>
            <w:proofErr w:type="spellStart"/>
            <w:r w:rsidRPr="00414B3E">
              <w:rPr>
                <w:sz w:val="20"/>
                <w:szCs w:val="20"/>
                <w:lang w:val="fr-FR"/>
              </w:rPr>
              <w:t>Approach</w:t>
            </w:r>
            <w:proofErr w:type="spellEnd"/>
            <w:r w:rsidRPr="00414B3E">
              <w:rPr>
                <w:sz w:val="20"/>
                <w:szCs w:val="20"/>
                <w:lang w:val="fr-FR"/>
              </w:rPr>
              <w:t>, Ed. M. E. Sharpe, NY.</w:t>
            </w:r>
          </w:p>
          <w:p w14:paraId="70E79E0D"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Hill R. and T. </w:t>
            </w:r>
            <w:proofErr w:type="spellStart"/>
            <w:r w:rsidRPr="00414B3E">
              <w:rPr>
                <w:sz w:val="20"/>
                <w:szCs w:val="20"/>
                <w:lang w:val="fr-FR"/>
              </w:rPr>
              <w:t>Myatt</w:t>
            </w:r>
            <w:proofErr w:type="spellEnd"/>
            <w:r w:rsidRPr="00414B3E">
              <w:rPr>
                <w:sz w:val="20"/>
                <w:szCs w:val="20"/>
                <w:lang w:val="fr-FR"/>
              </w:rPr>
              <w:t xml:space="preserve"> (2010): ‘The </w:t>
            </w:r>
            <w:proofErr w:type="spellStart"/>
            <w:r w:rsidRPr="00414B3E">
              <w:rPr>
                <w:sz w:val="20"/>
                <w:szCs w:val="20"/>
                <w:lang w:val="fr-FR"/>
              </w:rPr>
              <w:t>Economics</w:t>
            </w:r>
            <w:proofErr w:type="spellEnd"/>
            <w:r w:rsidRPr="00414B3E">
              <w:rPr>
                <w:sz w:val="20"/>
                <w:szCs w:val="20"/>
                <w:lang w:val="fr-FR"/>
              </w:rPr>
              <w:t xml:space="preserve"> Anti-</w:t>
            </w:r>
            <w:proofErr w:type="spellStart"/>
            <w:r w:rsidRPr="00414B3E">
              <w:rPr>
                <w:sz w:val="20"/>
                <w:szCs w:val="20"/>
                <w:lang w:val="fr-FR"/>
              </w:rPr>
              <w:t>Textbook</w:t>
            </w:r>
            <w:proofErr w:type="spellEnd"/>
            <w:r w:rsidRPr="00414B3E">
              <w:rPr>
                <w:sz w:val="20"/>
                <w:szCs w:val="20"/>
                <w:lang w:val="fr-FR"/>
              </w:rPr>
              <w:t>’, Zed Books, London &amp; New York.</w:t>
            </w:r>
          </w:p>
          <w:p w14:paraId="00A74BD1"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Prasch</w:t>
            </w:r>
            <w:proofErr w:type="spellEnd"/>
            <w:r w:rsidRPr="00414B3E">
              <w:rPr>
                <w:sz w:val="20"/>
                <w:szCs w:val="20"/>
                <w:lang w:val="fr-FR"/>
              </w:rPr>
              <w:t xml:space="preserve"> R. (2008): ‘How </w:t>
            </w:r>
            <w:proofErr w:type="spellStart"/>
            <w:r w:rsidRPr="00414B3E">
              <w:rPr>
                <w:sz w:val="20"/>
                <w:szCs w:val="20"/>
                <w:lang w:val="fr-FR"/>
              </w:rPr>
              <w:t>Markets</w:t>
            </w:r>
            <w:proofErr w:type="spellEnd"/>
            <w:r w:rsidRPr="00414B3E">
              <w:rPr>
                <w:sz w:val="20"/>
                <w:szCs w:val="20"/>
                <w:lang w:val="fr-FR"/>
              </w:rPr>
              <w:t xml:space="preserve"> </w:t>
            </w:r>
            <w:proofErr w:type="spellStart"/>
            <w:r w:rsidRPr="00414B3E">
              <w:rPr>
                <w:sz w:val="20"/>
                <w:szCs w:val="20"/>
                <w:lang w:val="fr-FR"/>
              </w:rPr>
              <w:t>Work</w:t>
            </w:r>
            <w:proofErr w:type="spellEnd"/>
            <w:r w:rsidRPr="00414B3E">
              <w:rPr>
                <w:sz w:val="20"/>
                <w:szCs w:val="20"/>
                <w:lang w:val="fr-FR"/>
              </w:rPr>
              <w:t xml:space="preserve"> – </w:t>
            </w:r>
            <w:proofErr w:type="spellStart"/>
            <w:r w:rsidRPr="00414B3E">
              <w:rPr>
                <w:sz w:val="20"/>
                <w:szCs w:val="20"/>
                <w:lang w:val="fr-FR"/>
              </w:rPr>
              <w:t>Supply</w:t>
            </w:r>
            <w:proofErr w:type="spellEnd"/>
            <w:r w:rsidRPr="00414B3E">
              <w:rPr>
                <w:sz w:val="20"/>
                <w:szCs w:val="20"/>
                <w:lang w:val="fr-FR"/>
              </w:rPr>
              <w:t xml:space="preserve">, </w:t>
            </w:r>
            <w:proofErr w:type="spellStart"/>
            <w:r w:rsidRPr="00414B3E">
              <w:rPr>
                <w:sz w:val="20"/>
                <w:szCs w:val="20"/>
                <w:lang w:val="fr-FR"/>
              </w:rPr>
              <w:t>Demand</w:t>
            </w:r>
            <w:proofErr w:type="spellEnd"/>
            <w:r w:rsidRPr="00414B3E">
              <w:rPr>
                <w:sz w:val="20"/>
                <w:szCs w:val="20"/>
                <w:lang w:val="fr-FR"/>
              </w:rPr>
              <w:t xml:space="preserve"> and the «Real World»’, Edward Elgar, Cheltenham, UK &amp; Northampton MA, USA.</w:t>
            </w:r>
          </w:p>
          <w:p w14:paraId="2D144467"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Stuhlberger</w:t>
            </w:r>
            <w:proofErr w:type="spellEnd"/>
            <w:r w:rsidRPr="00414B3E">
              <w:rPr>
                <w:sz w:val="20"/>
                <w:szCs w:val="20"/>
                <w:lang w:val="fr-FR"/>
              </w:rPr>
              <w:t xml:space="preserve"> </w:t>
            </w:r>
            <w:proofErr w:type="spellStart"/>
            <w:r w:rsidRPr="00414B3E">
              <w:rPr>
                <w:sz w:val="20"/>
                <w:szCs w:val="20"/>
                <w:lang w:val="fr-FR"/>
              </w:rPr>
              <w:t>Wjuniski</w:t>
            </w:r>
            <w:proofErr w:type="spellEnd"/>
            <w:r w:rsidRPr="00414B3E">
              <w:rPr>
                <w:sz w:val="20"/>
                <w:szCs w:val="20"/>
                <w:lang w:val="fr-FR"/>
              </w:rPr>
              <w:t xml:space="preserve">, B. and Fernandez, R.G. (2010): Karl Polanyi, </w:t>
            </w:r>
            <w:proofErr w:type="spellStart"/>
            <w:r w:rsidRPr="00414B3E">
              <w:rPr>
                <w:sz w:val="20"/>
                <w:szCs w:val="20"/>
                <w:lang w:val="fr-FR"/>
              </w:rPr>
              <w:t>Athens</w:t>
            </w:r>
            <w:proofErr w:type="spellEnd"/>
            <w:r w:rsidRPr="00414B3E">
              <w:rPr>
                <w:sz w:val="20"/>
                <w:szCs w:val="20"/>
                <w:lang w:val="fr-FR"/>
              </w:rPr>
              <w:t xml:space="preserve"> and us: The </w:t>
            </w:r>
            <w:proofErr w:type="spellStart"/>
            <w:r w:rsidRPr="00414B3E">
              <w:rPr>
                <w:sz w:val="20"/>
                <w:szCs w:val="20"/>
                <w:lang w:val="fr-FR"/>
              </w:rPr>
              <w:t>contemporary</w:t>
            </w:r>
            <w:proofErr w:type="spellEnd"/>
            <w:r w:rsidRPr="00414B3E">
              <w:rPr>
                <w:sz w:val="20"/>
                <w:szCs w:val="20"/>
                <w:lang w:val="fr-FR"/>
              </w:rPr>
              <w:t xml:space="preserve"> </w:t>
            </w:r>
            <w:proofErr w:type="spellStart"/>
            <w:r w:rsidRPr="00414B3E">
              <w:rPr>
                <w:sz w:val="20"/>
                <w:szCs w:val="20"/>
                <w:lang w:val="fr-FR"/>
              </w:rPr>
              <w:t>significance</w:t>
            </w:r>
            <w:proofErr w:type="spellEnd"/>
            <w:r w:rsidRPr="00414B3E">
              <w:rPr>
                <w:sz w:val="20"/>
                <w:szCs w:val="20"/>
                <w:lang w:val="fr-FR"/>
              </w:rPr>
              <w:t xml:space="preserve"> of </w:t>
            </w:r>
            <w:proofErr w:type="spellStart"/>
            <w:r w:rsidRPr="00414B3E">
              <w:rPr>
                <w:sz w:val="20"/>
                <w:szCs w:val="20"/>
                <w:lang w:val="fr-FR"/>
              </w:rPr>
              <w:t>Polanyi’s</w:t>
            </w:r>
            <w:proofErr w:type="spellEnd"/>
            <w:r w:rsidRPr="00414B3E">
              <w:rPr>
                <w:sz w:val="20"/>
                <w:szCs w:val="20"/>
                <w:lang w:val="fr-FR"/>
              </w:rPr>
              <w:t xml:space="preserve"> </w:t>
            </w:r>
            <w:proofErr w:type="spellStart"/>
            <w:r w:rsidRPr="00414B3E">
              <w:rPr>
                <w:sz w:val="20"/>
                <w:szCs w:val="20"/>
                <w:lang w:val="fr-FR"/>
              </w:rPr>
              <w:t>thought</w:t>
            </w:r>
            <w:proofErr w:type="spellEnd"/>
            <w:r w:rsidRPr="00414B3E">
              <w:rPr>
                <w:sz w:val="20"/>
                <w:szCs w:val="20"/>
                <w:lang w:val="fr-FR"/>
              </w:rPr>
              <w:t xml:space="preserve">, </w:t>
            </w:r>
            <w:proofErr w:type="spellStart"/>
            <w:r w:rsidRPr="00414B3E">
              <w:rPr>
                <w:sz w:val="20"/>
                <w:szCs w:val="20"/>
                <w:lang w:val="fr-FR"/>
              </w:rPr>
              <w:t>Brazilian</w:t>
            </w:r>
            <w:proofErr w:type="spellEnd"/>
            <w:r w:rsidRPr="00414B3E">
              <w:rPr>
                <w:sz w:val="20"/>
                <w:szCs w:val="20"/>
                <w:lang w:val="fr-FR"/>
              </w:rPr>
              <w:t xml:space="preserve"> Journal of </w:t>
            </w:r>
            <w:proofErr w:type="spellStart"/>
            <w:r w:rsidRPr="00414B3E">
              <w:rPr>
                <w:sz w:val="20"/>
                <w:szCs w:val="20"/>
                <w:lang w:val="fr-FR"/>
              </w:rPr>
              <w:t>Political</w:t>
            </w:r>
            <w:proofErr w:type="spellEnd"/>
            <w:r w:rsidRPr="00414B3E">
              <w:rPr>
                <w:sz w:val="20"/>
                <w:szCs w:val="20"/>
                <w:lang w:val="fr-FR"/>
              </w:rPr>
              <w:t xml:space="preserve"> </w:t>
            </w:r>
            <w:proofErr w:type="spellStart"/>
            <w:r w:rsidRPr="00414B3E">
              <w:rPr>
                <w:sz w:val="20"/>
                <w:szCs w:val="20"/>
                <w:lang w:val="fr-FR"/>
              </w:rPr>
              <w:t>Economy</w:t>
            </w:r>
            <w:proofErr w:type="spellEnd"/>
            <w:r w:rsidRPr="00414B3E">
              <w:rPr>
                <w:sz w:val="20"/>
                <w:szCs w:val="20"/>
                <w:lang w:val="fr-FR"/>
              </w:rPr>
              <w:t>, Vol. 30, nº 3 (119), pp. 420-437.</w:t>
            </w:r>
          </w:p>
          <w:p w14:paraId="7D90F516"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Lavoie M. (2006): ‘Introduction to Post-</w:t>
            </w:r>
            <w:proofErr w:type="spellStart"/>
            <w:r w:rsidRPr="00414B3E">
              <w:rPr>
                <w:sz w:val="20"/>
                <w:szCs w:val="20"/>
                <w:lang w:val="fr-FR"/>
              </w:rPr>
              <w:t>Keynesian</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xml:space="preserve">’, </w:t>
            </w:r>
            <w:proofErr w:type="spellStart"/>
            <w:r w:rsidRPr="00414B3E">
              <w:rPr>
                <w:sz w:val="20"/>
                <w:szCs w:val="20"/>
                <w:lang w:val="fr-FR"/>
              </w:rPr>
              <w:t>Palgrave</w:t>
            </w:r>
            <w:proofErr w:type="spellEnd"/>
            <w:r w:rsidRPr="00414B3E">
              <w:rPr>
                <w:sz w:val="20"/>
                <w:szCs w:val="20"/>
                <w:lang w:val="fr-FR"/>
              </w:rPr>
              <w:t xml:space="preserve"> Macmillan, NY.</w:t>
            </w:r>
          </w:p>
          <w:p w14:paraId="3D17583F" w14:textId="77777777" w:rsidR="00414B3E" w:rsidRPr="00414B3E" w:rsidRDefault="00414B3E" w:rsidP="00414B3E">
            <w:pPr>
              <w:numPr>
                <w:ilvl w:val="0"/>
                <w:numId w:val="9"/>
              </w:numPr>
              <w:spacing w:after="0" w:line="240" w:lineRule="auto"/>
              <w:jc w:val="both"/>
              <w:rPr>
                <w:sz w:val="20"/>
                <w:szCs w:val="20"/>
                <w:lang w:val="fr-FR"/>
              </w:rPr>
            </w:pPr>
            <w:proofErr w:type="gramStart"/>
            <w:r w:rsidRPr="00414B3E">
              <w:rPr>
                <w:sz w:val="20"/>
                <w:szCs w:val="20"/>
                <w:lang w:val="fr-FR"/>
              </w:rPr>
              <w:t>van</w:t>
            </w:r>
            <w:proofErr w:type="gramEnd"/>
            <w:r w:rsidRPr="00414B3E">
              <w:rPr>
                <w:sz w:val="20"/>
                <w:szCs w:val="20"/>
                <w:lang w:val="fr-FR"/>
              </w:rPr>
              <w:t xml:space="preserve"> den Berg A., </w:t>
            </w:r>
            <w:proofErr w:type="spellStart"/>
            <w:r w:rsidRPr="00414B3E">
              <w:rPr>
                <w:sz w:val="20"/>
                <w:szCs w:val="20"/>
                <w:lang w:val="fr-FR"/>
              </w:rPr>
              <w:t>Spithoven</w:t>
            </w:r>
            <w:proofErr w:type="spellEnd"/>
            <w:r w:rsidRPr="00414B3E">
              <w:rPr>
                <w:sz w:val="20"/>
                <w:szCs w:val="20"/>
                <w:lang w:val="fr-FR"/>
              </w:rPr>
              <w:t xml:space="preserve"> A. and J. </w:t>
            </w:r>
            <w:proofErr w:type="spellStart"/>
            <w:r w:rsidRPr="00414B3E">
              <w:rPr>
                <w:sz w:val="20"/>
                <w:szCs w:val="20"/>
                <w:lang w:val="fr-FR"/>
              </w:rPr>
              <w:t>Groenewegen</w:t>
            </w:r>
            <w:proofErr w:type="spellEnd"/>
            <w:r w:rsidRPr="00414B3E">
              <w:rPr>
                <w:sz w:val="20"/>
                <w:szCs w:val="20"/>
                <w:lang w:val="fr-FR"/>
              </w:rPr>
              <w:t xml:space="preserve"> (2010):  ‘</w:t>
            </w:r>
            <w:proofErr w:type="spellStart"/>
            <w:r w:rsidRPr="00414B3E">
              <w:rPr>
                <w:sz w:val="20"/>
                <w:szCs w:val="20"/>
                <w:lang w:val="fr-FR"/>
              </w:rPr>
              <w:t>Institutional</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xml:space="preserve"> – An Introduction’, </w:t>
            </w:r>
            <w:proofErr w:type="spellStart"/>
            <w:r w:rsidRPr="00414B3E">
              <w:rPr>
                <w:sz w:val="20"/>
                <w:szCs w:val="20"/>
                <w:lang w:val="fr-FR"/>
              </w:rPr>
              <w:t>Palgrave</w:t>
            </w:r>
            <w:proofErr w:type="spellEnd"/>
            <w:r w:rsidRPr="00414B3E">
              <w:rPr>
                <w:sz w:val="20"/>
                <w:szCs w:val="20"/>
                <w:lang w:val="fr-FR"/>
              </w:rPr>
              <w:t xml:space="preserve"> Macmillan, NY.</w:t>
            </w:r>
          </w:p>
          <w:p w14:paraId="43A145B9"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Stilwell Fr. (2011): ‘</w:t>
            </w:r>
            <w:proofErr w:type="spellStart"/>
            <w:r w:rsidRPr="00414B3E">
              <w:rPr>
                <w:sz w:val="20"/>
                <w:szCs w:val="20"/>
                <w:lang w:val="fr-FR"/>
              </w:rPr>
              <w:t>Political</w:t>
            </w:r>
            <w:proofErr w:type="spellEnd"/>
            <w:r w:rsidRPr="00414B3E">
              <w:rPr>
                <w:sz w:val="20"/>
                <w:szCs w:val="20"/>
                <w:lang w:val="fr-FR"/>
              </w:rPr>
              <w:t xml:space="preserve"> </w:t>
            </w:r>
            <w:proofErr w:type="spellStart"/>
            <w:r w:rsidRPr="00414B3E">
              <w:rPr>
                <w:sz w:val="20"/>
                <w:szCs w:val="20"/>
                <w:lang w:val="fr-FR"/>
              </w:rPr>
              <w:t>Economy</w:t>
            </w:r>
            <w:proofErr w:type="spellEnd"/>
            <w:r w:rsidRPr="00414B3E">
              <w:rPr>
                <w:sz w:val="20"/>
                <w:szCs w:val="20"/>
                <w:lang w:val="fr-FR"/>
              </w:rPr>
              <w:t xml:space="preserve">: The </w:t>
            </w:r>
            <w:proofErr w:type="spellStart"/>
            <w:r w:rsidRPr="00414B3E">
              <w:rPr>
                <w:sz w:val="20"/>
                <w:szCs w:val="20"/>
                <w:lang w:val="fr-FR"/>
              </w:rPr>
              <w:t>Contest</w:t>
            </w:r>
            <w:proofErr w:type="spellEnd"/>
            <w:r w:rsidRPr="00414B3E">
              <w:rPr>
                <w:sz w:val="20"/>
                <w:szCs w:val="20"/>
                <w:lang w:val="fr-FR"/>
              </w:rPr>
              <w:t xml:space="preserve"> of </w:t>
            </w:r>
            <w:proofErr w:type="spellStart"/>
            <w:r w:rsidRPr="00414B3E">
              <w:rPr>
                <w:sz w:val="20"/>
                <w:szCs w:val="20"/>
                <w:lang w:val="fr-FR"/>
              </w:rPr>
              <w:t>Economic</w:t>
            </w:r>
            <w:proofErr w:type="spellEnd"/>
            <w:r w:rsidRPr="00414B3E">
              <w:rPr>
                <w:sz w:val="20"/>
                <w:szCs w:val="20"/>
                <w:lang w:val="fr-FR"/>
              </w:rPr>
              <w:t xml:space="preserve"> </w:t>
            </w:r>
            <w:proofErr w:type="spellStart"/>
            <w:r w:rsidRPr="00414B3E">
              <w:rPr>
                <w:sz w:val="20"/>
                <w:szCs w:val="20"/>
                <w:lang w:val="fr-FR"/>
              </w:rPr>
              <w:t>Ideas</w:t>
            </w:r>
            <w:proofErr w:type="spellEnd"/>
            <w:r w:rsidRPr="00414B3E">
              <w:rPr>
                <w:sz w:val="20"/>
                <w:szCs w:val="20"/>
                <w:lang w:val="fr-FR"/>
              </w:rPr>
              <w:t xml:space="preserve">’, 3rd Edition, Oxford </w:t>
            </w:r>
            <w:proofErr w:type="spellStart"/>
            <w:r w:rsidRPr="00414B3E">
              <w:rPr>
                <w:sz w:val="20"/>
                <w:szCs w:val="20"/>
                <w:lang w:val="fr-FR"/>
              </w:rPr>
              <w:t>University</w:t>
            </w:r>
            <w:proofErr w:type="spellEnd"/>
            <w:r w:rsidRPr="00414B3E">
              <w:rPr>
                <w:sz w:val="20"/>
                <w:szCs w:val="20"/>
                <w:lang w:val="fr-FR"/>
              </w:rPr>
              <w:t xml:space="preserve"> </w:t>
            </w:r>
            <w:proofErr w:type="spellStart"/>
            <w:r w:rsidRPr="00414B3E">
              <w:rPr>
                <w:sz w:val="20"/>
                <w:szCs w:val="20"/>
                <w:lang w:val="fr-FR"/>
              </w:rPr>
              <w:t>Press</w:t>
            </w:r>
            <w:proofErr w:type="spellEnd"/>
            <w:r w:rsidRPr="00414B3E">
              <w:rPr>
                <w:sz w:val="20"/>
                <w:szCs w:val="20"/>
                <w:lang w:val="fr-FR"/>
              </w:rPr>
              <w:t>, USA.</w:t>
            </w:r>
          </w:p>
          <w:p w14:paraId="1CFCA612"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Bougrine</w:t>
            </w:r>
            <w:proofErr w:type="spellEnd"/>
            <w:r w:rsidRPr="00414B3E">
              <w:rPr>
                <w:sz w:val="20"/>
                <w:szCs w:val="20"/>
                <w:lang w:val="fr-FR"/>
              </w:rPr>
              <w:t xml:space="preserve">, H., I. Parker and M. </w:t>
            </w:r>
            <w:proofErr w:type="spellStart"/>
            <w:r w:rsidRPr="00414B3E">
              <w:rPr>
                <w:sz w:val="20"/>
                <w:szCs w:val="20"/>
                <w:lang w:val="fr-FR"/>
              </w:rPr>
              <w:t>Seccareccia</w:t>
            </w:r>
            <w:proofErr w:type="spellEnd"/>
            <w:r w:rsidRPr="00414B3E">
              <w:rPr>
                <w:sz w:val="20"/>
                <w:szCs w:val="20"/>
                <w:lang w:val="fr-FR"/>
              </w:rPr>
              <w:t xml:space="preserve"> (2010): ‘</w:t>
            </w:r>
            <w:proofErr w:type="spellStart"/>
            <w:r w:rsidRPr="00414B3E">
              <w:rPr>
                <w:sz w:val="20"/>
                <w:szCs w:val="20"/>
                <w:lang w:val="fr-FR"/>
              </w:rPr>
              <w:t>Introducing</w:t>
            </w:r>
            <w:proofErr w:type="spellEnd"/>
            <w:r w:rsidRPr="00414B3E">
              <w:rPr>
                <w:sz w:val="20"/>
                <w:szCs w:val="20"/>
                <w:lang w:val="fr-FR"/>
              </w:rPr>
              <w:t xml:space="preserve"> </w:t>
            </w:r>
            <w:proofErr w:type="spellStart"/>
            <w:r w:rsidRPr="00414B3E">
              <w:rPr>
                <w:sz w:val="20"/>
                <w:szCs w:val="20"/>
                <w:lang w:val="fr-FR"/>
              </w:rPr>
              <w:t>Microeconomic</w:t>
            </w:r>
            <w:proofErr w:type="spellEnd"/>
            <w:r w:rsidRPr="00414B3E">
              <w:rPr>
                <w:sz w:val="20"/>
                <w:szCs w:val="20"/>
                <w:lang w:val="fr-FR"/>
              </w:rPr>
              <w:t xml:space="preserve"> </w:t>
            </w:r>
            <w:proofErr w:type="spellStart"/>
            <w:r w:rsidRPr="00414B3E">
              <w:rPr>
                <w:sz w:val="20"/>
                <w:szCs w:val="20"/>
                <w:lang w:val="fr-FR"/>
              </w:rPr>
              <w:t>Analysis</w:t>
            </w:r>
            <w:proofErr w:type="spellEnd"/>
            <w:r w:rsidRPr="00414B3E">
              <w:rPr>
                <w:sz w:val="20"/>
                <w:szCs w:val="20"/>
                <w:lang w:val="fr-FR"/>
              </w:rPr>
              <w:t xml:space="preserve">: Issues, Questions, and </w:t>
            </w:r>
            <w:proofErr w:type="spellStart"/>
            <w:r w:rsidRPr="00414B3E">
              <w:rPr>
                <w:sz w:val="20"/>
                <w:szCs w:val="20"/>
                <w:lang w:val="fr-FR"/>
              </w:rPr>
              <w:t>Competing</w:t>
            </w:r>
            <w:proofErr w:type="spellEnd"/>
            <w:r w:rsidRPr="00414B3E">
              <w:rPr>
                <w:sz w:val="20"/>
                <w:szCs w:val="20"/>
                <w:lang w:val="fr-FR"/>
              </w:rPr>
              <w:t xml:space="preserve"> </w:t>
            </w:r>
            <w:proofErr w:type="spellStart"/>
            <w:r w:rsidRPr="00414B3E">
              <w:rPr>
                <w:sz w:val="20"/>
                <w:szCs w:val="20"/>
                <w:lang w:val="fr-FR"/>
              </w:rPr>
              <w:t>Views</w:t>
            </w:r>
            <w:proofErr w:type="spellEnd"/>
            <w:r w:rsidRPr="00414B3E">
              <w:rPr>
                <w:sz w:val="20"/>
                <w:szCs w:val="20"/>
                <w:lang w:val="fr-FR"/>
              </w:rPr>
              <w:t xml:space="preserve">’, </w:t>
            </w:r>
            <w:proofErr w:type="spellStart"/>
            <w:r w:rsidRPr="00414B3E">
              <w:rPr>
                <w:sz w:val="20"/>
                <w:szCs w:val="20"/>
                <w:lang w:val="fr-FR"/>
              </w:rPr>
              <w:t>Emond</w:t>
            </w:r>
            <w:proofErr w:type="spellEnd"/>
            <w:r w:rsidRPr="00414B3E">
              <w:rPr>
                <w:sz w:val="20"/>
                <w:szCs w:val="20"/>
                <w:lang w:val="fr-FR"/>
              </w:rPr>
              <w:t xml:space="preserve"> Montgomery Publications, Toronto, Canada.</w:t>
            </w:r>
          </w:p>
          <w:p w14:paraId="237BCE8B"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Sherman, H., Hunt Ε.Κ., </w:t>
            </w:r>
            <w:proofErr w:type="spellStart"/>
            <w:r w:rsidRPr="00414B3E">
              <w:rPr>
                <w:sz w:val="20"/>
                <w:szCs w:val="20"/>
                <w:lang w:val="fr-FR"/>
              </w:rPr>
              <w:t>Nesiba</w:t>
            </w:r>
            <w:proofErr w:type="spellEnd"/>
            <w:r w:rsidRPr="00414B3E">
              <w:rPr>
                <w:sz w:val="20"/>
                <w:szCs w:val="20"/>
                <w:lang w:val="fr-FR"/>
              </w:rPr>
              <w:t xml:space="preserve">, R., </w:t>
            </w:r>
            <w:proofErr w:type="spellStart"/>
            <w:r w:rsidRPr="00414B3E">
              <w:rPr>
                <w:sz w:val="20"/>
                <w:szCs w:val="20"/>
                <w:lang w:val="fr-FR"/>
              </w:rPr>
              <w:t>O’Hara</w:t>
            </w:r>
            <w:proofErr w:type="spellEnd"/>
            <w:r w:rsidRPr="00414B3E">
              <w:rPr>
                <w:sz w:val="20"/>
                <w:szCs w:val="20"/>
                <w:lang w:val="fr-FR"/>
              </w:rPr>
              <w:t xml:space="preserve">, Ph. and B. </w:t>
            </w:r>
            <w:proofErr w:type="spellStart"/>
            <w:r w:rsidRPr="00414B3E">
              <w:rPr>
                <w:sz w:val="20"/>
                <w:szCs w:val="20"/>
                <w:lang w:val="fr-FR"/>
              </w:rPr>
              <w:t>Wiens-Tuers</w:t>
            </w:r>
            <w:proofErr w:type="spellEnd"/>
            <w:r w:rsidRPr="00414B3E">
              <w:rPr>
                <w:sz w:val="20"/>
                <w:szCs w:val="20"/>
                <w:lang w:val="fr-FR"/>
              </w:rPr>
              <w:t xml:space="preserve"> (2008): ‘</w:t>
            </w:r>
            <w:proofErr w:type="spellStart"/>
            <w:r w:rsidRPr="00414B3E">
              <w:rPr>
                <w:sz w:val="20"/>
                <w:szCs w:val="20"/>
                <w:lang w:val="fr-FR"/>
              </w:rPr>
              <w:t>Economics</w:t>
            </w:r>
            <w:proofErr w:type="spellEnd"/>
            <w:r w:rsidRPr="00414B3E">
              <w:rPr>
                <w:sz w:val="20"/>
                <w:szCs w:val="20"/>
                <w:lang w:val="fr-FR"/>
              </w:rPr>
              <w:t xml:space="preserve">: An Introduction to </w:t>
            </w:r>
            <w:proofErr w:type="spellStart"/>
            <w:r w:rsidRPr="00414B3E">
              <w:rPr>
                <w:sz w:val="20"/>
                <w:szCs w:val="20"/>
                <w:lang w:val="fr-FR"/>
              </w:rPr>
              <w:t>Traditional</w:t>
            </w:r>
            <w:proofErr w:type="spellEnd"/>
            <w:r w:rsidRPr="00414B3E">
              <w:rPr>
                <w:sz w:val="20"/>
                <w:szCs w:val="20"/>
                <w:lang w:val="fr-FR"/>
              </w:rPr>
              <w:t xml:space="preserve"> and Radical </w:t>
            </w:r>
            <w:proofErr w:type="spellStart"/>
            <w:r w:rsidRPr="00414B3E">
              <w:rPr>
                <w:sz w:val="20"/>
                <w:szCs w:val="20"/>
                <w:lang w:val="fr-FR"/>
              </w:rPr>
              <w:t>Views</w:t>
            </w:r>
            <w:proofErr w:type="spellEnd"/>
            <w:r w:rsidRPr="00414B3E">
              <w:rPr>
                <w:sz w:val="20"/>
                <w:szCs w:val="20"/>
                <w:lang w:val="fr-FR"/>
              </w:rPr>
              <w:t xml:space="preserve">’, 7th Edition, M.E. Sharpe, New York. </w:t>
            </w:r>
          </w:p>
          <w:p w14:paraId="5FAF6158"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Keen</w:t>
            </w:r>
            <w:proofErr w:type="spellEnd"/>
            <w:r w:rsidRPr="00414B3E">
              <w:rPr>
                <w:sz w:val="20"/>
                <w:szCs w:val="20"/>
                <w:lang w:val="fr-FR"/>
              </w:rPr>
              <w:t xml:space="preserve"> St. (2011): ‘</w:t>
            </w:r>
            <w:proofErr w:type="spellStart"/>
            <w:r w:rsidRPr="00414B3E">
              <w:rPr>
                <w:sz w:val="20"/>
                <w:szCs w:val="20"/>
                <w:lang w:val="fr-FR"/>
              </w:rPr>
              <w:t>Debunking</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xml:space="preserve"> - </w:t>
            </w:r>
            <w:proofErr w:type="spellStart"/>
            <w:r w:rsidRPr="00414B3E">
              <w:rPr>
                <w:sz w:val="20"/>
                <w:szCs w:val="20"/>
                <w:lang w:val="fr-FR"/>
              </w:rPr>
              <w:t>Revised</w:t>
            </w:r>
            <w:proofErr w:type="spellEnd"/>
            <w:r w:rsidRPr="00414B3E">
              <w:rPr>
                <w:sz w:val="20"/>
                <w:szCs w:val="20"/>
                <w:lang w:val="fr-FR"/>
              </w:rPr>
              <w:t xml:space="preserve"> and </w:t>
            </w:r>
            <w:proofErr w:type="spellStart"/>
            <w:r w:rsidRPr="00414B3E">
              <w:rPr>
                <w:sz w:val="20"/>
                <w:szCs w:val="20"/>
                <w:lang w:val="fr-FR"/>
              </w:rPr>
              <w:t>Expanded</w:t>
            </w:r>
            <w:proofErr w:type="spellEnd"/>
            <w:r w:rsidRPr="00414B3E">
              <w:rPr>
                <w:sz w:val="20"/>
                <w:szCs w:val="20"/>
                <w:lang w:val="fr-FR"/>
              </w:rPr>
              <w:t xml:space="preserve"> Edition: The </w:t>
            </w:r>
            <w:proofErr w:type="spellStart"/>
            <w:r w:rsidRPr="00414B3E">
              <w:rPr>
                <w:sz w:val="20"/>
                <w:szCs w:val="20"/>
                <w:lang w:val="fr-FR"/>
              </w:rPr>
              <w:t>Naked</w:t>
            </w:r>
            <w:proofErr w:type="spellEnd"/>
            <w:r w:rsidRPr="00414B3E">
              <w:rPr>
                <w:sz w:val="20"/>
                <w:szCs w:val="20"/>
                <w:lang w:val="fr-FR"/>
              </w:rPr>
              <w:t xml:space="preserve"> </w:t>
            </w:r>
            <w:proofErr w:type="spellStart"/>
            <w:r w:rsidRPr="00414B3E">
              <w:rPr>
                <w:sz w:val="20"/>
                <w:szCs w:val="20"/>
                <w:lang w:val="fr-FR"/>
              </w:rPr>
              <w:t>Emperor</w:t>
            </w:r>
            <w:proofErr w:type="spellEnd"/>
            <w:r w:rsidRPr="00414B3E">
              <w:rPr>
                <w:sz w:val="20"/>
                <w:szCs w:val="20"/>
                <w:lang w:val="fr-FR"/>
              </w:rPr>
              <w:t xml:space="preserve"> </w:t>
            </w:r>
            <w:proofErr w:type="spellStart"/>
            <w:r w:rsidRPr="00414B3E">
              <w:rPr>
                <w:sz w:val="20"/>
                <w:szCs w:val="20"/>
                <w:lang w:val="fr-FR"/>
              </w:rPr>
              <w:t>Dethroned</w:t>
            </w:r>
            <w:proofErr w:type="spellEnd"/>
            <w:r w:rsidRPr="00414B3E">
              <w:rPr>
                <w:sz w:val="20"/>
                <w:szCs w:val="20"/>
                <w:lang w:val="fr-FR"/>
              </w:rPr>
              <w:t>?’, Zed Books, London &amp; New York.</w:t>
            </w:r>
          </w:p>
          <w:p w14:paraId="6636454F"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Fullbrook</w:t>
            </w:r>
            <w:proofErr w:type="spellEnd"/>
            <w:r w:rsidRPr="00414B3E">
              <w:rPr>
                <w:sz w:val="20"/>
                <w:szCs w:val="20"/>
                <w:lang w:val="fr-FR"/>
              </w:rPr>
              <w:t xml:space="preserve"> E. (Ed) (2008): ‘</w:t>
            </w:r>
            <w:proofErr w:type="spellStart"/>
            <w:r w:rsidRPr="00414B3E">
              <w:rPr>
                <w:sz w:val="20"/>
                <w:szCs w:val="20"/>
                <w:lang w:val="fr-FR"/>
              </w:rPr>
              <w:t>Pluralist</w:t>
            </w:r>
            <w:proofErr w:type="spellEnd"/>
            <w:r w:rsidRPr="00414B3E">
              <w:rPr>
                <w:sz w:val="20"/>
                <w:szCs w:val="20"/>
                <w:lang w:val="fr-FR"/>
              </w:rPr>
              <w:t xml:space="preserve"> </w:t>
            </w:r>
            <w:proofErr w:type="spellStart"/>
            <w:r w:rsidRPr="00414B3E">
              <w:rPr>
                <w:sz w:val="20"/>
                <w:szCs w:val="20"/>
                <w:lang w:val="fr-FR"/>
              </w:rPr>
              <w:t>Economics</w:t>
            </w:r>
            <w:proofErr w:type="spellEnd"/>
            <w:r w:rsidRPr="00414B3E">
              <w:rPr>
                <w:sz w:val="20"/>
                <w:szCs w:val="20"/>
                <w:lang w:val="fr-FR"/>
              </w:rPr>
              <w:t>’, Zed Books, London &amp; New York.</w:t>
            </w:r>
          </w:p>
          <w:p w14:paraId="4B0DC775"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Atkins, P. and I. </w:t>
            </w:r>
            <w:proofErr w:type="spellStart"/>
            <w:r w:rsidRPr="00414B3E">
              <w:rPr>
                <w:sz w:val="20"/>
                <w:szCs w:val="20"/>
                <w:lang w:val="fr-FR"/>
              </w:rPr>
              <w:t>Bowler</w:t>
            </w:r>
            <w:proofErr w:type="spellEnd"/>
            <w:r w:rsidRPr="00414B3E">
              <w:rPr>
                <w:sz w:val="20"/>
                <w:szCs w:val="20"/>
                <w:lang w:val="fr-FR"/>
              </w:rPr>
              <w:t xml:space="preserve"> (2001): ‘Food in Society’, </w:t>
            </w:r>
            <w:proofErr w:type="spellStart"/>
            <w:r w:rsidRPr="00414B3E">
              <w:rPr>
                <w:sz w:val="20"/>
                <w:szCs w:val="20"/>
                <w:lang w:val="fr-FR"/>
              </w:rPr>
              <w:t>Hodder</w:t>
            </w:r>
            <w:proofErr w:type="spellEnd"/>
            <w:r w:rsidRPr="00414B3E">
              <w:rPr>
                <w:sz w:val="20"/>
                <w:szCs w:val="20"/>
                <w:lang w:val="fr-FR"/>
              </w:rPr>
              <w:t xml:space="preserve"> Education, London.</w:t>
            </w:r>
          </w:p>
          <w:p w14:paraId="6AA9B296"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Rosin</w:t>
            </w:r>
            <w:proofErr w:type="spellEnd"/>
            <w:r w:rsidRPr="00414B3E">
              <w:rPr>
                <w:sz w:val="20"/>
                <w:szCs w:val="20"/>
                <w:lang w:val="fr-FR"/>
              </w:rPr>
              <w:t>, Ch., Stock, P. and Campbell, H (</w:t>
            </w:r>
            <w:proofErr w:type="spellStart"/>
            <w:r w:rsidRPr="00414B3E">
              <w:rPr>
                <w:sz w:val="20"/>
                <w:szCs w:val="20"/>
                <w:lang w:val="fr-FR"/>
              </w:rPr>
              <w:t>Eds</w:t>
            </w:r>
            <w:proofErr w:type="spellEnd"/>
            <w:r w:rsidRPr="00414B3E">
              <w:rPr>
                <w:sz w:val="20"/>
                <w:szCs w:val="20"/>
                <w:lang w:val="fr-FR"/>
              </w:rPr>
              <w:t xml:space="preserve">) (2014): Food </w:t>
            </w:r>
            <w:proofErr w:type="spellStart"/>
            <w:r w:rsidRPr="00414B3E">
              <w:rPr>
                <w:sz w:val="20"/>
                <w:szCs w:val="20"/>
                <w:lang w:val="fr-FR"/>
              </w:rPr>
              <w:t>Systems</w:t>
            </w:r>
            <w:proofErr w:type="spellEnd"/>
            <w:r w:rsidRPr="00414B3E">
              <w:rPr>
                <w:sz w:val="20"/>
                <w:szCs w:val="20"/>
                <w:lang w:val="fr-FR"/>
              </w:rPr>
              <w:t xml:space="preserve"> </w:t>
            </w:r>
            <w:proofErr w:type="spellStart"/>
            <w:r w:rsidRPr="00414B3E">
              <w:rPr>
                <w:sz w:val="20"/>
                <w:szCs w:val="20"/>
                <w:lang w:val="fr-FR"/>
              </w:rPr>
              <w:t>Failure</w:t>
            </w:r>
            <w:proofErr w:type="spellEnd"/>
            <w:r w:rsidRPr="00414B3E">
              <w:rPr>
                <w:sz w:val="20"/>
                <w:szCs w:val="20"/>
                <w:lang w:val="fr-FR"/>
              </w:rPr>
              <w:t xml:space="preserve"> – The global </w:t>
            </w:r>
            <w:proofErr w:type="spellStart"/>
            <w:r w:rsidRPr="00414B3E">
              <w:rPr>
                <w:sz w:val="20"/>
                <w:szCs w:val="20"/>
                <w:lang w:val="fr-FR"/>
              </w:rPr>
              <w:t>food</w:t>
            </w:r>
            <w:proofErr w:type="spellEnd"/>
            <w:r w:rsidRPr="00414B3E">
              <w:rPr>
                <w:sz w:val="20"/>
                <w:szCs w:val="20"/>
                <w:lang w:val="fr-FR"/>
              </w:rPr>
              <w:t xml:space="preserve"> </w:t>
            </w:r>
            <w:proofErr w:type="spellStart"/>
            <w:r w:rsidRPr="00414B3E">
              <w:rPr>
                <w:sz w:val="20"/>
                <w:szCs w:val="20"/>
                <w:lang w:val="fr-FR"/>
              </w:rPr>
              <w:t>crisis</w:t>
            </w:r>
            <w:proofErr w:type="spellEnd"/>
            <w:r w:rsidRPr="00414B3E">
              <w:rPr>
                <w:sz w:val="20"/>
                <w:szCs w:val="20"/>
                <w:lang w:val="fr-FR"/>
              </w:rPr>
              <w:t xml:space="preserve"> and the future of agriculture, Ed. </w:t>
            </w:r>
            <w:proofErr w:type="spellStart"/>
            <w:r w:rsidRPr="00414B3E">
              <w:rPr>
                <w:sz w:val="20"/>
                <w:szCs w:val="20"/>
                <w:lang w:val="fr-FR"/>
              </w:rPr>
              <w:t>Earthscan-Routledge</w:t>
            </w:r>
            <w:proofErr w:type="spellEnd"/>
            <w:r w:rsidRPr="00414B3E">
              <w:rPr>
                <w:sz w:val="20"/>
                <w:szCs w:val="20"/>
                <w:lang w:val="fr-FR"/>
              </w:rPr>
              <w:t>, NY.</w:t>
            </w:r>
          </w:p>
          <w:p w14:paraId="0B351197" w14:textId="77777777" w:rsidR="00414B3E" w:rsidRPr="00414B3E" w:rsidRDefault="00414B3E" w:rsidP="00414B3E">
            <w:pPr>
              <w:numPr>
                <w:ilvl w:val="0"/>
                <w:numId w:val="9"/>
              </w:numPr>
              <w:spacing w:after="0" w:line="240" w:lineRule="auto"/>
              <w:jc w:val="both"/>
              <w:rPr>
                <w:sz w:val="20"/>
                <w:szCs w:val="20"/>
                <w:lang w:val="fr-FR"/>
              </w:rPr>
            </w:pPr>
            <w:proofErr w:type="spellStart"/>
            <w:r w:rsidRPr="00414B3E">
              <w:rPr>
                <w:sz w:val="20"/>
                <w:szCs w:val="20"/>
                <w:lang w:val="fr-FR"/>
              </w:rPr>
              <w:t>Weis</w:t>
            </w:r>
            <w:proofErr w:type="spellEnd"/>
            <w:r w:rsidRPr="00414B3E">
              <w:rPr>
                <w:sz w:val="20"/>
                <w:szCs w:val="20"/>
                <w:lang w:val="fr-FR"/>
              </w:rPr>
              <w:t xml:space="preserve">, T. (2007): The Global Food </w:t>
            </w:r>
            <w:proofErr w:type="spellStart"/>
            <w:r w:rsidRPr="00414B3E">
              <w:rPr>
                <w:sz w:val="20"/>
                <w:szCs w:val="20"/>
                <w:lang w:val="fr-FR"/>
              </w:rPr>
              <w:t>Economy</w:t>
            </w:r>
            <w:proofErr w:type="spellEnd"/>
            <w:r w:rsidRPr="00414B3E">
              <w:rPr>
                <w:sz w:val="20"/>
                <w:szCs w:val="20"/>
                <w:lang w:val="fr-FR"/>
              </w:rPr>
              <w:t xml:space="preserve"> – The </w:t>
            </w:r>
            <w:proofErr w:type="spellStart"/>
            <w:r w:rsidRPr="00414B3E">
              <w:rPr>
                <w:sz w:val="20"/>
                <w:szCs w:val="20"/>
                <w:lang w:val="fr-FR"/>
              </w:rPr>
              <w:t>battle</w:t>
            </w:r>
            <w:proofErr w:type="spellEnd"/>
            <w:r w:rsidRPr="00414B3E">
              <w:rPr>
                <w:sz w:val="20"/>
                <w:szCs w:val="20"/>
                <w:lang w:val="fr-FR"/>
              </w:rPr>
              <w:t xml:space="preserve"> for the future of </w:t>
            </w:r>
            <w:proofErr w:type="spellStart"/>
            <w:r w:rsidRPr="00414B3E">
              <w:rPr>
                <w:sz w:val="20"/>
                <w:szCs w:val="20"/>
                <w:lang w:val="fr-FR"/>
              </w:rPr>
              <w:t>farming</w:t>
            </w:r>
            <w:proofErr w:type="spellEnd"/>
            <w:r w:rsidRPr="00414B3E">
              <w:rPr>
                <w:sz w:val="20"/>
                <w:szCs w:val="20"/>
                <w:lang w:val="fr-FR"/>
              </w:rPr>
              <w:t>, Zed Books, London.</w:t>
            </w:r>
          </w:p>
          <w:p w14:paraId="0DF09351"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Howard, Ph. (2016): Concentration and Power in the Food System – </w:t>
            </w:r>
            <w:proofErr w:type="spellStart"/>
            <w:r w:rsidRPr="00414B3E">
              <w:rPr>
                <w:sz w:val="20"/>
                <w:szCs w:val="20"/>
                <w:lang w:val="fr-FR"/>
              </w:rPr>
              <w:t>Who</w:t>
            </w:r>
            <w:proofErr w:type="spellEnd"/>
            <w:r w:rsidRPr="00414B3E">
              <w:rPr>
                <w:sz w:val="20"/>
                <w:szCs w:val="20"/>
                <w:lang w:val="fr-FR"/>
              </w:rPr>
              <w:t xml:space="preserve"> </w:t>
            </w:r>
            <w:proofErr w:type="spellStart"/>
            <w:r w:rsidRPr="00414B3E">
              <w:rPr>
                <w:sz w:val="20"/>
                <w:szCs w:val="20"/>
                <w:lang w:val="fr-FR"/>
              </w:rPr>
              <w:t>controls</w:t>
            </w:r>
            <w:proofErr w:type="spellEnd"/>
            <w:r w:rsidRPr="00414B3E">
              <w:rPr>
                <w:sz w:val="20"/>
                <w:szCs w:val="20"/>
                <w:lang w:val="fr-FR"/>
              </w:rPr>
              <w:t xml:space="preserve"> </w:t>
            </w:r>
            <w:proofErr w:type="spellStart"/>
            <w:r w:rsidRPr="00414B3E">
              <w:rPr>
                <w:sz w:val="20"/>
                <w:szCs w:val="20"/>
                <w:lang w:val="fr-FR"/>
              </w:rPr>
              <w:t>what</w:t>
            </w:r>
            <w:proofErr w:type="spellEnd"/>
            <w:r w:rsidRPr="00414B3E">
              <w:rPr>
                <w:sz w:val="20"/>
                <w:szCs w:val="20"/>
                <w:lang w:val="fr-FR"/>
              </w:rPr>
              <w:t xml:space="preserve"> </w:t>
            </w:r>
            <w:proofErr w:type="spellStart"/>
            <w:r w:rsidRPr="00414B3E">
              <w:rPr>
                <w:sz w:val="20"/>
                <w:szCs w:val="20"/>
                <w:lang w:val="fr-FR"/>
              </w:rPr>
              <w:t>we</w:t>
            </w:r>
            <w:proofErr w:type="spellEnd"/>
            <w:r w:rsidRPr="00414B3E">
              <w:rPr>
                <w:sz w:val="20"/>
                <w:szCs w:val="20"/>
                <w:lang w:val="fr-FR"/>
              </w:rPr>
              <w:t xml:space="preserve"> </w:t>
            </w:r>
            <w:proofErr w:type="spellStart"/>
            <w:r w:rsidRPr="00414B3E">
              <w:rPr>
                <w:sz w:val="20"/>
                <w:szCs w:val="20"/>
                <w:lang w:val="fr-FR"/>
              </w:rPr>
              <w:t>eat</w:t>
            </w:r>
            <w:proofErr w:type="spellEnd"/>
            <w:r w:rsidRPr="00414B3E">
              <w:rPr>
                <w:sz w:val="20"/>
                <w:szCs w:val="20"/>
                <w:lang w:val="fr-FR"/>
              </w:rPr>
              <w:t>?, Bloomsbury, London.</w:t>
            </w:r>
          </w:p>
          <w:p w14:paraId="61504C83"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Lang, T. and </w:t>
            </w:r>
            <w:proofErr w:type="spellStart"/>
            <w:r w:rsidRPr="00414B3E">
              <w:rPr>
                <w:sz w:val="20"/>
                <w:szCs w:val="20"/>
                <w:lang w:val="fr-FR"/>
              </w:rPr>
              <w:t>Heasman</w:t>
            </w:r>
            <w:proofErr w:type="spellEnd"/>
            <w:r w:rsidRPr="00414B3E">
              <w:rPr>
                <w:sz w:val="20"/>
                <w:szCs w:val="20"/>
                <w:lang w:val="fr-FR"/>
              </w:rPr>
              <w:t xml:space="preserve">, M. (2005): Food </w:t>
            </w:r>
            <w:proofErr w:type="spellStart"/>
            <w:r w:rsidRPr="00414B3E">
              <w:rPr>
                <w:sz w:val="20"/>
                <w:szCs w:val="20"/>
                <w:lang w:val="fr-FR"/>
              </w:rPr>
              <w:t>Wars</w:t>
            </w:r>
            <w:proofErr w:type="spellEnd"/>
            <w:r w:rsidRPr="00414B3E">
              <w:rPr>
                <w:sz w:val="20"/>
                <w:szCs w:val="20"/>
                <w:lang w:val="fr-FR"/>
              </w:rPr>
              <w:t xml:space="preserve"> – The global </w:t>
            </w:r>
            <w:proofErr w:type="spellStart"/>
            <w:r w:rsidRPr="00414B3E">
              <w:rPr>
                <w:sz w:val="20"/>
                <w:szCs w:val="20"/>
                <w:lang w:val="fr-FR"/>
              </w:rPr>
              <w:t>battle</w:t>
            </w:r>
            <w:proofErr w:type="spellEnd"/>
            <w:r w:rsidRPr="00414B3E">
              <w:rPr>
                <w:sz w:val="20"/>
                <w:szCs w:val="20"/>
                <w:lang w:val="fr-FR"/>
              </w:rPr>
              <w:t xml:space="preserve"> for </w:t>
            </w:r>
            <w:proofErr w:type="spellStart"/>
            <w:r w:rsidRPr="00414B3E">
              <w:rPr>
                <w:sz w:val="20"/>
                <w:szCs w:val="20"/>
                <w:lang w:val="fr-FR"/>
              </w:rPr>
              <w:t>mouths</w:t>
            </w:r>
            <w:proofErr w:type="spellEnd"/>
            <w:r w:rsidRPr="00414B3E">
              <w:rPr>
                <w:sz w:val="20"/>
                <w:szCs w:val="20"/>
                <w:lang w:val="fr-FR"/>
              </w:rPr>
              <w:t xml:space="preserve">, </w:t>
            </w:r>
            <w:proofErr w:type="spellStart"/>
            <w:r w:rsidRPr="00414B3E">
              <w:rPr>
                <w:sz w:val="20"/>
                <w:szCs w:val="20"/>
                <w:lang w:val="fr-FR"/>
              </w:rPr>
              <w:t>minds</w:t>
            </w:r>
            <w:proofErr w:type="spellEnd"/>
            <w:r w:rsidRPr="00414B3E">
              <w:rPr>
                <w:sz w:val="20"/>
                <w:szCs w:val="20"/>
                <w:lang w:val="fr-FR"/>
              </w:rPr>
              <w:t xml:space="preserve"> and </w:t>
            </w:r>
            <w:proofErr w:type="spellStart"/>
            <w:r w:rsidRPr="00414B3E">
              <w:rPr>
                <w:sz w:val="20"/>
                <w:szCs w:val="20"/>
                <w:lang w:val="fr-FR"/>
              </w:rPr>
              <w:t>markets</w:t>
            </w:r>
            <w:proofErr w:type="spellEnd"/>
            <w:r w:rsidRPr="00414B3E">
              <w:rPr>
                <w:sz w:val="20"/>
                <w:szCs w:val="20"/>
                <w:lang w:val="fr-FR"/>
              </w:rPr>
              <w:t xml:space="preserve">, Ed. </w:t>
            </w:r>
            <w:proofErr w:type="spellStart"/>
            <w:r w:rsidRPr="00414B3E">
              <w:rPr>
                <w:sz w:val="20"/>
                <w:szCs w:val="20"/>
                <w:lang w:val="fr-FR"/>
              </w:rPr>
              <w:t>Earthscan-Routledge</w:t>
            </w:r>
            <w:proofErr w:type="spellEnd"/>
            <w:r w:rsidRPr="00414B3E">
              <w:rPr>
                <w:sz w:val="20"/>
                <w:szCs w:val="20"/>
                <w:lang w:val="fr-FR"/>
              </w:rPr>
              <w:t>, NY.</w:t>
            </w:r>
          </w:p>
          <w:p w14:paraId="60941F5F" w14:textId="77777777" w:rsidR="00414B3E" w:rsidRPr="00414B3E" w:rsidRDefault="00414B3E" w:rsidP="00414B3E">
            <w:pPr>
              <w:numPr>
                <w:ilvl w:val="0"/>
                <w:numId w:val="9"/>
              </w:numPr>
              <w:spacing w:after="0" w:line="240" w:lineRule="auto"/>
              <w:jc w:val="both"/>
              <w:rPr>
                <w:sz w:val="20"/>
                <w:szCs w:val="20"/>
                <w:lang w:val="fr-FR"/>
              </w:rPr>
            </w:pPr>
            <w:r w:rsidRPr="00414B3E">
              <w:rPr>
                <w:sz w:val="20"/>
                <w:szCs w:val="20"/>
                <w:lang w:val="fr-FR"/>
              </w:rPr>
              <w:t xml:space="preserve">Casson, R. and </w:t>
            </w:r>
            <w:proofErr w:type="spellStart"/>
            <w:r w:rsidRPr="00414B3E">
              <w:rPr>
                <w:sz w:val="20"/>
                <w:szCs w:val="20"/>
                <w:lang w:val="fr-FR"/>
              </w:rPr>
              <w:t>Errington</w:t>
            </w:r>
            <w:proofErr w:type="spellEnd"/>
            <w:r w:rsidRPr="00414B3E">
              <w:rPr>
                <w:sz w:val="20"/>
                <w:szCs w:val="20"/>
                <w:lang w:val="fr-FR"/>
              </w:rPr>
              <w:t xml:space="preserve">, A. (1993): The </w:t>
            </w:r>
            <w:proofErr w:type="spellStart"/>
            <w:r w:rsidRPr="00414B3E">
              <w:rPr>
                <w:sz w:val="20"/>
                <w:szCs w:val="20"/>
                <w:lang w:val="fr-FR"/>
              </w:rPr>
              <w:t>Farm</w:t>
            </w:r>
            <w:proofErr w:type="spellEnd"/>
            <w:r w:rsidRPr="00414B3E">
              <w:rPr>
                <w:sz w:val="20"/>
                <w:szCs w:val="20"/>
                <w:lang w:val="fr-FR"/>
              </w:rPr>
              <w:t xml:space="preserve"> </w:t>
            </w:r>
            <w:proofErr w:type="spellStart"/>
            <w:r w:rsidRPr="00414B3E">
              <w:rPr>
                <w:sz w:val="20"/>
                <w:szCs w:val="20"/>
                <w:lang w:val="fr-FR"/>
              </w:rPr>
              <w:t>Family</w:t>
            </w:r>
            <w:proofErr w:type="spellEnd"/>
            <w:r w:rsidRPr="00414B3E">
              <w:rPr>
                <w:sz w:val="20"/>
                <w:szCs w:val="20"/>
                <w:lang w:val="fr-FR"/>
              </w:rPr>
              <w:t xml:space="preserve"> Business, CABI, Wallingford, UK.</w:t>
            </w:r>
          </w:p>
          <w:p w14:paraId="434A2042" w14:textId="77777777" w:rsidR="00AF22C2" w:rsidRPr="00414B3E" w:rsidRDefault="00AF22C2" w:rsidP="008343A9">
            <w:pPr>
              <w:spacing w:after="0" w:line="240" w:lineRule="auto"/>
              <w:jc w:val="both"/>
              <w:rPr>
                <w:rFonts w:cs="Arial"/>
                <w:b/>
                <w:sz w:val="20"/>
                <w:szCs w:val="20"/>
                <w:lang w:val="fr-FR"/>
              </w:rPr>
            </w:pPr>
          </w:p>
        </w:tc>
      </w:tr>
    </w:tbl>
    <w:p w14:paraId="663DD3C0" w14:textId="77777777" w:rsidR="00AF22C2" w:rsidRPr="002031E8" w:rsidRDefault="00AF22C2" w:rsidP="00050B81">
      <w:pPr>
        <w:spacing w:after="0" w:line="240" w:lineRule="auto"/>
        <w:jc w:val="both"/>
        <w:rPr>
          <w:rFonts w:ascii="Cambria" w:hAnsi="Cambria"/>
          <w:sz w:val="20"/>
          <w:szCs w:val="24"/>
          <w:lang w:val="en-US"/>
        </w:rPr>
      </w:pPr>
    </w:p>
    <w:p w14:paraId="6507CEFC" w14:textId="77777777" w:rsidR="00AF22C2" w:rsidRPr="002031E8" w:rsidRDefault="00AF22C2" w:rsidP="00050B81">
      <w:pPr>
        <w:spacing w:after="0" w:line="240" w:lineRule="auto"/>
        <w:rPr>
          <w:rFonts w:ascii="Times New Roman" w:hAnsi="Times New Roman"/>
          <w:sz w:val="24"/>
          <w:szCs w:val="24"/>
          <w:lang w:val="en-US"/>
        </w:rPr>
      </w:pPr>
    </w:p>
    <w:p w14:paraId="68CE11D7" w14:textId="77777777" w:rsidR="00AF22C2" w:rsidRPr="002031E8" w:rsidRDefault="00AF22C2">
      <w:pPr>
        <w:rPr>
          <w:lang w:val="en-US"/>
        </w:rPr>
      </w:pPr>
    </w:p>
    <w:sectPr w:rsidR="00AF22C2" w:rsidRPr="002031E8" w:rsidSect="00424C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Arial">
    <w:altName w:val="Times New Roman"/>
    <w:panose1 w:val="00000000000000000000"/>
    <w:charset w:val="00"/>
    <w:family w:val="roman"/>
    <w:notTrueType/>
    <w:pitch w:val="default"/>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4626E"/>
    <w:multiLevelType w:val="hybridMultilevel"/>
    <w:tmpl w:val="E4AE93D0"/>
    <w:lvl w:ilvl="0" w:tplc="3BCA21F4">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56416D6"/>
    <w:multiLevelType w:val="hybridMultilevel"/>
    <w:tmpl w:val="81BA32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CFD2672"/>
    <w:multiLevelType w:val="hybridMultilevel"/>
    <w:tmpl w:val="16065F1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5A856FF8"/>
    <w:multiLevelType w:val="hybridMultilevel"/>
    <w:tmpl w:val="BAC23A16"/>
    <w:lvl w:ilvl="0" w:tplc="90360E9A">
      <w:start w:val="1"/>
      <w:numFmt w:val="bullet"/>
      <w:lvlText w:val=""/>
      <w:lvlJc w:val="left"/>
      <w:pPr>
        <w:tabs>
          <w:tab w:val="num" w:pos="360"/>
        </w:tabs>
        <w:ind w:left="113" w:hanging="113"/>
      </w:pPr>
      <w:rPr>
        <w:rFonts w:ascii="Symbol" w:hAnsi="Symbol" w:hint="default"/>
      </w:rPr>
    </w:lvl>
    <w:lvl w:ilvl="1" w:tplc="04080003" w:tentative="1">
      <w:start w:val="1"/>
      <w:numFmt w:val="bullet"/>
      <w:lvlText w:val="o"/>
      <w:lvlJc w:val="left"/>
      <w:pPr>
        <w:tabs>
          <w:tab w:val="num" w:pos="1156"/>
        </w:tabs>
        <w:ind w:left="1156" w:hanging="360"/>
      </w:pPr>
      <w:rPr>
        <w:rFonts w:ascii="Courier New" w:hAnsi="Courier New" w:hint="default"/>
      </w:rPr>
    </w:lvl>
    <w:lvl w:ilvl="2" w:tplc="04080005" w:tentative="1">
      <w:start w:val="1"/>
      <w:numFmt w:val="bullet"/>
      <w:lvlText w:val=""/>
      <w:lvlJc w:val="left"/>
      <w:pPr>
        <w:tabs>
          <w:tab w:val="num" w:pos="1876"/>
        </w:tabs>
        <w:ind w:left="1876" w:hanging="360"/>
      </w:pPr>
      <w:rPr>
        <w:rFonts w:ascii="Wingdings" w:hAnsi="Wingdings" w:hint="default"/>
      </w:rPr>
    </w:lvl>
    <w:lvl w:ilvl="3" w:tplc="04080001" w:tentative="1">
      <w:start w:val="1"/>
      <w:numFmt w:val="bullet"/>
      <w:lvlText w:val=""/>
      <w:lvlJc w:val="left"/>
      <w:pPr>
        <w:tabs>
          <w:tab w:val="num" w:pos="2596"/>
        </w:tabs>
        <w:ind w:left="2596" w:hanging="360"/>
      </w:pPr>
      <w:rPr>
        <w:rFonts w:ascii="Symbol" w:hAnsi="Symbol" w:hint="default"/>
      </w:rPr>
    </w:lvl>
    <w:lvl w:ilvl="4" w:tplc="04080003" w:tentative="1">
      <w:start w:val="1"/>
      <w:numFmt w:val="bullet"/>
      <w:lvlText w:val="o"/>
      <w:lvlJc w:val="left"/>
      <w:pPr>
        <w:tabs>
          <w:tab w:val="num" w:pos="3316"/>
        </w:tabs>
        <w:ind w:left="3316" w:hanging="360"/>
      </w:pPr>
      <w:rPr>
        <w:rFonts w:ascii="Courier New" w:hAnsi="Courier New" w:hint="default"/>
      </w:rPr>
    </w:lvl>
    <w:lvl w:ilvl="5" w:tplc="04080005" w:tentative="1">
      <w:start w:val="1"/>
      <w:numFmt w:val="bullet"/>
      <w:lvlText w:val=""/>
      <w:lvlJc w:val="left"/>
      <w:pPr>
        <w:tabs>
          <w:tab w:val="num" w:pos="4036"/>
        </w:tabs>
        <w:ind w:left="4036" w:hanging="360"/>
      </w:pPr>
      <w:rPr>
        <w:rFonts w:ascii="Wingdings" w:hAnsi="Wingdings" w:hint="default"/>
      </w:rPr>
    </w:lvl>
    <w:lvl w:ilvl="6" w:tplc="04080001" w:tentative="1">
      <w:start w:val="1"/>
      <w:numFmt w:val="bullet"/>
      <w:lvlText w:val=""/>
      <w:lvlJc w:val="left"/>
      <w:pPr>
        <w:tabs>
          <w:tab w:val="num" w:pos="4756"/>
        </w:tabs>
        <w:ind w:left="4756" w:hanging="360"/>
      </w:pPr>
      <w:rPr>
        <w:rFonts w:ascii="Symbol" w:hAnsi="Symbol" w:hint="default"/>
      </w:rPr>
    </w:lvl>
    <w:lvl w:ilvl="7" w:tplc="04080003" w:tentative="1">
      <w:start w:val="1"/>
      <w:numFmt w:val="bullet"/>
      <w:lvlText w:val="o"/>
      <w:lvlJc w:val="left"/>
      <w:pPr>
        <w:tabs>
          <w:tab w:val="num" w:pos="5476"/>
        </w:tabs>
        <w:ind w:left="5476" w:hanging="360"/>
      </w:pPr>
      <w:rPr>
        <w:rFonts w:ascii="Courier New" w:hAnsi="Courier New" w:hint="default"/>
      </w:rPr>
    </w:lvl>
    <w:lvl w:ilvl="8" w:tplc="04080005" w:tentative="1">
      <w:start w:val="1"/>
      <w:numFmt w:val="bullet"/>
      <w:lvlText w:val=""/>
      <w:lvlJc w:val="left"/>
      <w:pPr>
        <w:tabs>
          <w:tab w:val="num" w:pos="6196"/>
        </w:tabs>
        <w:ind w:left="6196" w:hanging="360"/>
      </w:pPr>
      <w:rPr>
        <w:rFonts w:ascii="Wingdings" w:hAnsi="Wingdings" w:hint="default"/>
      </w:rPr>
    </w:lvl>
  </w:abstractNum>
  <w:abstractNum w:abstractNumId="5" w15:restartNumberingAfterBreak="0">
    <w:nsid w:val="6AAE61B3"/>
    <w:multiLevelType w:val="multilevel"/>
    <w:tmpl w:val="E7927918"/>
    <w:lvl w:ilvl="0">
      <w:start w:val="1"/>
      <w:numFmt w:val="decimal"/>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6" w15:restartNumberingAfterBreak="0">
    <w:nsid w:val="6AFC1BA2"/>
    <w:multiLevelType w:val="hybridMultilevel"/>
    <w:tmpl w:val="2082788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7" w15:restartNumberingAfterBreak="0">
    <w:nsid w:val="6FD63EB3"/>
    <w:multiLevelType w:val="hybridMultilevel"/>
    <w:tmpl w:val="5FAA759A"/>
    <w:lvl w:ilvl="0" w:tplc="D4567F0E">
      <w:start w:val="1"/>
      <w:numFmt w:val="bullet"/>
      <w:lvlText w:val=""/>
      <w:lvlJc w:val="left"/>
      <w:pPr>
        <w:tabs>
          <w:tab w:val="num" w:pos="170"/>
        </w:tabs>
        <w:ind w:left="170" w:hanging="17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D37A39"/>
    <w:multiLevelType w:val="hybridMultilevel"/>
    <w:tmpl w:val="39A6E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num>
  <w:num w:numId="4">
    <w:abstractNumId w:val="1"/>
  </w:num>
  <w:num w:numId="5">
    <w:abstractNumId w:val="2"/>
  </w:num>
  <w:num w:numId="6">
    <w:abstractNumId w:val="8"/>
  </w:num>
  <w:num w:numId="7">
    <w:abstractNumId w:val="4"/>
  </w:num>
  <w:num w:numId="8">
    <w:abstractNumId w:val="7"/>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91FB4"/>
    <w:rsid w:val="000F685B"/>
    <w:rsid w:val="001657E6"/>
    <w:rsid w:val="001A3F9B"/>
    <w:rsid w:val="001C0A53"/>
    <w:rsid w:val="001D341B"/>
    <w:rsid w:val="002031E8"/>
    <w:rsid w:val="00256848"/>
    <w:rsid w:val="002A0DCC"/>
    <w:rsid w:val="002E5F06"/>
    <w:rsid w:val="002F44D3"/>
    <w:rsid w:val="00301893"/>
    <w:rsid w:val="003B45BC"/>
    <w:rsid w:val="00414B3E"/>
    <w:rsid w:val="00424CA3"/>
    <w:rsid w:val="00486CFA"/>
    <w:rsid w:val="00493DC9"/>
    <w:rsid w:val="00495B82"/>
    <w:rsid w:val="004D348A"/>
    <w:rsid w:val="00570308"/>
    <w:rsid w:val="005A19E7"/>
    <w:rsid w:val="00627DEB"/>
    <w:rsid w:val="006C42FD"/>
    <w:rsid w:val="006D1566"/>
    <w:rsid w:val="006E212E"/>
    <w:rsid w:val="00726337"/>
    <w:rsid w:val="007C1E3B"/>
    <w:rsid w:val="007D6AB1"/>
    <w:rsid w:val="008343A9"/>
    <w:rsid w:val="00877BA7"/>
    <w:rsid w:val="00907017"/>
    <w:rsid w:val="00956C86"/>
    <w:rsid w:val="00964F0A"/>
    <w:rsid w:val="00974C95"/>
    <w:rsid w:val="009971EA"/>
    <w:rsid w:val="00A155C6"/>
    <w:rsid w:val="00A3308C"/>
    <w:rsid w:val="00A45BD0"/>
    <w:rsid w:val="00A61CBB"/>
    <w:rsid w:val="00A670FD"/>
    <w:rsid w:val="00A92F94"/>
    <w:rsid w:val="00AB3624"/>
    <w:rsid w:val="00AD0C9D"/>
    <w:rsid w:val="00AF22C2"/>
    <w:rsid w:val="00B2247B"/>
    <w:rsid w:val="00B25922"/>
    <w:rsid w:val="00B469AA"/>
    <w:rsid w:val="00B66EDB"/>
    <w:rsid w:val="00BD3302"/>
    <w:rsid w:val="00BF67A9"/>
    <w:rsid w:val="00BF6D32"/>
    <w:rsid w:val="00C11C11"/>
    <w:rsid w:val="00C23B0F"/>
    <w:rsid w:val="00C62C6D"/>
    <w:rsid w:val="00CB3B71"/>
    <w:rsid w:val="00CB7D89"/>
    <w:rsid w:val="00CC2BD2"/>
    <w:rsid w:val="00CF286B"/>
    <w:rsid w:val="00D81143"/>
    <w:rsid w:val="00D87788"/>
    <w:rsid w:val="00DA6DF2"/>
    <w:rsid w:val="00DB40D6"/>
    <w:rsid w:val="00EB5C6C"/>
    <w:rsid w:val="00EC1ADB"/>
    <w:rsid w:val="00F21247"/>
    <w:rsid w:val="00F27198"/>
    <w:rsid w:val="00F74C43"/>
    <w:rsid w:val="00FA6E8A"/>
    <w:rsid w:val="7CE286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96CFBE"/>
  <w15:docId w15:val="{CB9B2880-3BA6-4CFA-A268-D836E797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CA3"/>
    <w:pPr>
      <w:spacing w:after="200" w:line="276" w:lineRule="auto"/>
    </w:pPr>
    <w:rPr>
      <w:sz w:val="22"/>
      <w:szCs w:val="22"/>
      <w:lang w:eastAsia="en-US"/>
    </w:rPr>
  </w:style>
  <w:style w:type="paragraph" w:styleId="Heading3">
    <w:name w:val="heading 3"/>
    <w:basedOn w:val="Normal"/>
    <w:next w:val="Normal"/>
    <w:link w:val="Heading3Char"/>
    <w:uiPriority w:val="99"/>
    <w:qFormat/>
    <w:rsid w:val="002031E8"/>
    <w:pPr>
      <w:keepNext/>
      <w:spacing w:after="0" w:line="288" w:lineRule="auto"/>
      <w:jc w:val="both"/>
      <w:outlineLvl w:val="2"/>
    </w:pPr>
    <w:rPr>
      <w:rFonts w:ascii="Times New Roman" w:eastAsia="Times New Roman" w:hAnsi="Times New Roman"/>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2031E8"/>
    <w:rPr>
      <w:rFonts w:ascii="Times New Roman" w:hAnsi="Times New Roman" w:cs="Times New Roman"/>
      <w:b/>
      <w:bCs/>
      <w:sz w:val="24"/>
      <w:szCs w:val="24"/>
      <w:lang w:eastAsia="el-GR"/>
    </w:rPr>
  </w:style>
  <w:style w:type="table" w:styleId="TableGrid">
    <w:name w:val="Table Grid"/>
    <w:basedOn w:val="TableNormal"/>
    <w:uiPriority w:val="99"/>
    <w:rsid w:val="00050B81"/>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customStyle="1" w:styleId="bea-portal-theme-alibrisinvisible">
    <w:name w:val="bea-portal-theme-alibrisinvisible"/>
    <w:uiPriority w:val="99"/>
    <w:rsid w:val="002031E8"/>
    <w:rPr>
      <w:rFonts w:cs="Times New Roman"/>
    </w:rPr>
  </w:style>
  <w:style w:type="paragraph" w:styleId="NormalWeb">
    <w:name w:val="Normal (Web)"/>
    <w:basedOn w:val="Normal"/>
    <w:uiPriority w:val="99"/>
    <w:rsid w:val="00C23B0F"/>
    <w:pPr>
      <w:spacing w:before="100" w:beforeAutospacing="1" w:after="100" w:afterAutospacing="1" w:line="240" w:lineRule="auto"/>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492380">
      <w:marLeft w:val="0"/>
      <w:marRight w:val="0"/>
      <w:marTop w:val="0"/>
      <w:marBottom w:val="0"/>
      <w:divBdr>
        <w:top w:val="none" w:sz="0" w:space="0" w:color="auto"/>
        <w:left w:val="none" w:sz="0" w:space="0" w:color="auto"/>
        <w:bottom w:val="none" w:sz="0" w:space="0" w:color="auto"/>
        <w:right w:val="none" w:sz="0" w:space="0" w:color="auto"/>
      </w:divBdr>
    </w:div>
    <w:div w:id="1244492381">
      <w:marLeft w:val="0"/>
      <w:marRight w:val="0"/>
      <w:marTop w:val="0"/>
      <w:marBottom w:val="0"/>
      <w:divBdr>
        <w:top w:val="none" w:sz="0" w:space="0" w:color="auto"/>
        <w:left w:val="none" w:sz="0" w:space="0" w:color="auto"/>
        <w:bottom w:val="none" w:sz="0" w:space="0" w:color="auto"/>
        <w:right w:val="none" w:sz="0" w:space="0" w:color="auto"/>
      </w:divBdr>
    </w:div>
    <w:div w:id="1244492382">
      <w:marLeft w:val="0"/>
      <w:marRight w:val="0"/>
      <w:marTop w:val="0"/>
      <w:marBottom w:val="0"/>
      <w:divBdr>
        <w:top w:val="none" w:sz="0" w:space="0" w:color="auto"/>
        <w:left w:val="none" w:sz="0" w:space="0" w:color="auto"/>
        <w:bottom w:val="none" w:sz="0" w:space="0" w:color="auto"/>
        <w:right w:val="none" w:sz="0" w:space="0" w:color="auto"/>
      </w:divBdr>
    </w:div>
    <w:div w:id="1244492383">
      <w:marLeft w:val="0"/>
      <w:marRight w:val="0"/>
      <w:marTop w:val="0"/>
      <w:marBottom w:val="0"/>
      <w:divBdr>
        <w:top w:val="none" w:sz="0" w:space="0" w:color="auto"/>
        <w:left w:val="none" w:sz="0" w:space="0" w:color="auto"/>
        <w:bottom w:val="none" w:sz="0" w:space="0" w:color="auto"/>
        <w:right w:val="none" w:sz="0" w:space="0" w:color="auto"/>
      </w:divBdr>
    </w:div>
    <w:div w:id="1244492384">
      <w:marLeft w:val="0"/>
      <w:marRight w:val="0"/>
      <w:marTop w:val="0"/>
      <w:marBottom w:val="0"/>
      <w:divBdr>
        <w:top w:val="none" w:sz="0" w:space="0" w:color="auto"/>
        <w:left w:val="none" w:sz="0" w:space="0" w:color="auto"/>
        <w:bottom w:val="none" w:sz="0" w:space="0" w:color="auto"/>
        <w:right w:val="none" w:sz="0" w:space="0" w:color="auto"/>
      </w:divBdr>
    </w:div>
    <w:div w:id="1244492385">
      <w:marLeft w:val="0"/>
      <w:marRight w:val="0"/>
      <w:marTop w:val="0"/>
      <w:marBottom w:val="0"/>
      <w:divBdr>
        <w:top w:val="none" w:sz="0" w:space="0" w:color="auto"/>
        <w:left w:val="none" w:sz="0" w:space="0" w:color="auto"/>
        <w:bottom w:val="none" w:sz="0" w:space="0" w:color="auto"/>
        <w:right w:val="none" w:sz="0" w:space="0" w:color="auto"/>
      </w:divBdr>
    </w:div>
    <w:div w:id="1244492386">
      <w:marLeft w:val="0"/>
      <w:marRight w:val="0"/>
      <w:marTop w:val="0"/>
      <w:marBottom w:val="0"/>
      <w:divBdr>
        <w:top w:val="none" w:sz="0" w:space="0" w:color="auto"/>
        <w:left w:val="none" w:sz="0" w:space="0" w:color="auto"/>
        <w:bottom w:val="none" w:sz="0" w:space="0" w:color="auto"/>
        <w:right w:val="none" w:sz="0" w:space="0" w:color="auto"/>
      </w:divBdr>
    </w:div>
    <w:div w:id="1244492387">
      <w:marLeft w:val="0"/>
      <w:marRight w:val="0"/>
      <w:marTop w:val="0"/>
      <w:marBottom w:val="0"/>
      <w:divBdr>
        <w:top w:val="none" w:sz="0" w:space="0" w:color="auto"/>
        <w:left w:val="none" w:sz="0" w:space="0" w:color="auto"/>
        <w:bottom w:val="none" w:sz="0" w:space="0" w:color="auto"/>
        <w:right w:val="none" w:sz="0" w:space="0" w:color="auto"/>
      </w:divBdr>
    </w:div>
    <w:div w:id="1244492388">
      <w:marLeft w:val="0"/>
      <w:marRight w:val="0"/>
      <w:marTop w:val="0"/>
      <w:marBottom w:val="0"/>
      <w:divBdr>
        <w:top w:val="none" w:sz="0" w:space="0" w:color="auto"/>
        <w:left w:val="none" w:sz="0" w:space="0" w:color="auto"/>
        <w:bottom w:val="none" w:sz="0" w:space="0" w:color="auto"/>
        <w:right w:val="none" w:sz="0" w:space="0" w:color="auto"/>
      </w:divBdr>
    </w:div>
    <w:div w:id="1244492389">
      <w:marLeft w:val="0"/>
      <w:marRight w:val="0"/>
      <w:marTop w:val="0"/>
      <w:marBottom w:val="0"/>
      <w:divBdr>
        <w:top w:val="none" w:sz="0" w:space="0" w:color="auto"/>
        <w:left w:val="none" w:sz="0" w:space="0" w:color="auto"/>
        <w:bottom w:val="none" w:sz="0" w:space="0" w:color="auto"/>
        <w:right w:val="none" w:sz="0" w:space="0" w:color="auto"/>
      </w:divBdr>
    </w:div>
    <w:div w:id="1244492390">
      <w:marLeft w:val="0"/>
      <w:marRight w:val="0"/>
      <w:marTop w:val="0"/>
      <w:marBottom w:val="0"/>
      <w:divBdr>
        <w:top w:val="none" w:sz="0" w:space="0" w:color="auto"/>
        <w:left w:val="none" w:sz="0" w:space="0" w:color="auto"/>
        <w:bottom w:val="none" w:sz="0" w:space="0" w:color="auto"/>
        <w:right w:val="none" w:sz="0" w:space="0" w:color="auto"/>
      </w:divBdr>
    </w:div>
    <w:div w:id="1244492391">
      <w:marLeft w:val="0"/>
      <w:marRight w:val="0"/>
      <w:marTop w:val="0"/>
      <w:marBottom w:val="0"/>
      <w:divBdr>
        <w:top w:val="none" w:sz="0" w:space="0" w:color="auto"/>
        <w:left w:val="none" w:sz="0" w:space="0" w:color="auto"/>
        <w:bottom w:val="none" w:sz="0" w:space="0" w:color="auto"/>
        <w:right w:val="none" w:sz="0" w:space="0" w:color="auto"/>
      </w:divBdr>
    </w:div>
    <w:div w:id="1244492392">
      <w:marLeft w:val="0"/>
      <w:marRight w:val="0"/>
      <w:marTop w:val="0"/>
      <w:marBottom w:val="0"/>
      <w:divBdr>
        <w:top w:val="none" w:sz="0" w:space="0" w:color="auto"/>
        <w:left w:val="none" w:sz="0" w:space="0" w:color="auto"/>
        <w:bottom w:val="none" w:sz="0" w:space="0" w:color="auto"/>
        <w:right w:val="none" w:sz="0" w:space="0" w:color="auto"/>
      </w:divBdr>
    </w:div>
    <w:div w:id="12444923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9162</Characters>
  <Application>Microsoft Office Word</Application>
  <DocSecurity>0</DocSecurity>
  <Lines>76</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
  <LinksUpToDate>false</LinksUpToDate>
  <CharactersWithSpaces>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dcterms:created xsi:type="dcterms:W3CDTF">2026-02-09T16:42:00Z</dcterms:created>
  <dcterms:modified xsi:type="dcterms:W3CDTF">2026-02-09T16:42:00Z</dcterms:modified>
</cp:coreProperties>
</file>