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B3382" w14:textId="77777777" w:rsidR="00531670" w:rsidRPr="00C20232" w:rsidRDefault="00531670" w:rsidP="00531670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 w:rsidRPr="00531670">
        <w:rPr>
          <w:rFonts w:ascii="Calibri" w:eastAsia="Times New Roman" w:hAnsi="Calibri" w:cs="Arial"/>
          <w:b/>
          <w:sz w:val="24"/>
          <w:szCs w:val="24"/>
          <w:lang w:val="en-US"/>
        </w:rPr>
        <w:t>COURSE LAYOUT</w:t>
      </w:r>
    </w:p>
    <w:p w14:paraId="03021217" w14:textId="59BB653C" w:rsidR="00BA6869" w:rsidRPr="005543B9" w:rsidRDefault="00BA6869" w:rsidP="00050B81">
      <w:pPr>
        <w:spacing w:before="120" w:after="0"/>
        <w:jc w:val="center"/>
        <w:rPr>
          <w:rFonts w:ascii="Calibri" w:eastAsia="Times New Roman" w:hAnsi="Calibri" w:cs="Arial"/>
          <w:b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sz w:val="24"/>
          <w:szCs w:val="24"/>
          <w:lang w:val="en-US"/>
        </w:rPr>
        <w:t>ELECTRONIC GOVERNMENT AND OPEN DATA</w:t>
      </w:r>
    </w:p>
    <w:p w14:paraId="2247F0A0" w14:textId="77777777" w:rsidR="00050B81" w:rsidRPr="00050B81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1117"/>
        <w:gridCol w:w="1275"/>
        <w:gridCol w:w="1199"/>
        <w:gridCol w:w="342"/>
        <w:gridCol w:w="1220"/>
      </w:tblGrid>
      <w:tr w:rsidR="00C878B5" w:rsidRPr="001646F9" w14:paraId="2247F0A3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A1" w14:textId="77777777"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2247F0A2" w14:textId="77777777" w:rsidR="00C878B5" w:rsidRPr="00AD0A8D" w:rsidRDefault="002B630D" w:rsidP="004F503C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AD0A8D">
              <w:rPr>
                <w:rFonts w:cstheme="minorHAnsi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C878B5" w:rsidRPr="001646F9" w14:paraId="2247F0A6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A4" w14:textId="77777777"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2247F0A5" w14:textId="77777777" w:rsidR="00C878B5" w:rsidRPr="00AD0A8D" w:rsidRDefault="003355D5" w:rsidP="003355D5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AD0A8D">
              <w:rPr>
                <w:rFonts w:cstheme="minorHAnsi"/>
                <w:sz w:val="20"/>
                <w:szCs w:val="20"/>
                <w:lang w:val="en-US"/>
              </w:rPr>
              <w:t xml:space="preserve">AGRICULTURAL ECONOMICS AND RURAL DEVELOPMENT </w:t>
            </w:r>
          </w:p>
        </w:tc>
      </w:tr>
      <w:tr w:rsidR="00050B81" w:rsidRPr="00050B81" w14:paraId="2247F0A9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A7" w14:textId="77777777" w:rsidR="00050B81" w:rsidRPr="00050B81" w:rsidRDefault="0049495F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14:paraId="2247F0A8" w14:textId="77777777" w:rsidR="00050B81" w:rsidRPr="002B630D" w:rsidRDefault="0049495F" w:rsidP="00050B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proofErr w:type="spellStart"/>
            <w:r w:rsidRPr="00C878B5">
              <w:rPr>
                <w:rFonts w:ascii="Calibri" w:eastAsia="Times New Roman" w:hAnsi="Calibri" w:cs="Arial"/>
                <w:i/>
                <w:sz w:val="20"/>
                <w:szCs w:val="20"/>
              </w:rPr>
              <w:t>Undergraduate</w:t>
            </w:r>
            <w:proofErr w:type="spellEnd"/>
            <w:r w:rsidR="006D5C43">
              <w:rPr>
                <w:rFonts w:ascii="Calibri" w:eastAsia="Times New Roman" w:hAnsi="Calibri" w:cs="Arial"/>
                <w:i/>
                <w:sz w:val="20"/>
                <w:szCs w:val="20"/>
                <w:lang w:val="en-US"/>
              </w:rPr>
              <w:t xml:space="preserve"> – e</w:t>
            </w:r>
            <w:r w:rsidR="002B630D">
              <w:rPr>
                <w:rFonts w:ascii="Calibri" w:eastAsia="Times New Roman" w:hAnsi="Calibri" w:cs="Arial"/>
                <w:i/>
                <w:sz w:val="20"/>
                <w:szCs w:val="20"/>
                <w:lang w:val="en-US"/>
              </w:rPr>
              <w:t>lective course</w:t>
            </w:r>
          </w:p>
        </w:tc>
      </w:tr>
      <w:tr w:rsidR="00050B81" w:rsidRPr="00050B81" w14:paraId="2247F0AE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AA" w14:textId="77777777" w:rsidR="00050B81" w:rsidRPr="001A3F9B" w:rsidRDefault="0049495F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2247F0AB" w14:textId="7F2FD1D4" w:rsidR="00050B81" w:rsidRPr="003C4D91" w:rsidRDefault="00BA6869" w:rsidP="003355D5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387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14:paraId="2247F0AC" w14:textId="77777777" w:rsidR="00050B81" w:rsidRPr="002B37F5" w:rsidRDefault="0049495F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14:paraId="2247F0AD" w14:textId="6891BF1A" w:rsidR="00050B81" w:rsidRPr="003C4D91" w:rsidRDefault="00BA6869" w:rsidP="005543B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9</w:t>
            </w:r>
            <w:r w:rsidR="00926823" w:rsidRPr="00926823">
              <w:rPr>
                <w:rFonts w:ascii="Calibri" w:eastAsia="Times New Roman" w:hAnsi="Calibri" w:cs="Arial"/>
                <w:sz w:val="20"/>
                <w:szCs w:val="20"/>
                <w:vertAlign w:val="superscript"/>
                <w:lang w:val="en-US"/>
              </w:rPr>
              <w:t>th</w:t>
            </w:r>
            <w:r w:rsidR="0092682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50B81" w:rsidRPr="001646F9" w14:paraId="2247F0B1" w14:textId="77777777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14:paraId="2247F0AF" w14:textId="77777777" w:rsidR="00050B81" w:rsidRPr="00050B81" w:rsidRDefault="0049495F" w:rsidP="0049495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2247F0B0" w14:textId="27E6D7E9" w:rsidR="00050B81" w:rsidRPr="0038497C" w:rsidRDefault="00BA6869" w:rsidP="002B630D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AD0A8D">
              <w:rPr>
                <w:rFonts w:cs="Arial"/>
                <w:sz w:val="20"/>
                <w:szCs w:val="20"/>
                <w:lang w:val="en-US"/>
              </w:rPr>
              <w:t>ELECTRONIC GOVERNMENT AND OPEN DATA</w:t>
            </w:r>
          </w:p>
        </w:tc>
      </w:tr>
      <w:tr w:rsidR="00050B81" w:rsidRPr="00050B81" w14:paraId="2247F0B5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14:paraId="2247F0B2" w14:textId="77777777" w:rsidR="00050B81" w:rsidRPr="00050B81" w:rsidRDefault="003C2B47" w:rsidP="003C27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  <w:r w:rsidR="00050B81"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2247F0B3" w14:textId="77777777" w:rsidR="00050B81" w:rsidRPr="00050B81" w:rsidRDefault="0049495F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14:paraId="2247F0B4" w14:textId="77777777" w:rsidR="00050B81" w:rsidRPr="00050B81" w:rsidRDefault="0049495F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4F41B1" w:rsidRPr="00050B81" w14:paraId="2247F0B9" w14:textId="77777777" w:rsidTr="00952292">
        <w:trPr>
          <w:trHeight w:val="194"/>
        </w:trPr>
        <w:tc>
          <w:tcPr>
            <w:tcW w:w="5637" w:type="dxa"/>
            <w:gridSpan w:val="3"/>
          </w:tcPr>
          <w:p w14:paraId="2247F0B6" w14:textId="77777777" w:rsidR="004F41B1" w:rsidRPr="00FE5B19" w:rsidRDefault="004F41B1" w:rsidP="002B630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b/>
                <w:sz w:val="20"/>
                <w:szCs w:val="20"/>
                <w:lang w:val="en-US"/>
              </w:rPr>
              <w:t>Theory:</w:t>
            </w:r>
            <w:r w:rsidRPr="00FE5B19">
              <w:rPr>
                <w:rFonts w:cs="Arial"/>
                <w:sz w:val="20"/>
                <w:szCs w:val="20"/>
                <w:lang w:val="en-US"/>
              </w:rPr>
              <w:t xml:space="preserve"> Lectures</w:t>
            </w:r>
          </w:p>
        </w:tc>
        <w:tc>
          <w:tcPr>
            <w:tcW w:w="1559" w:type="dxa"/>
            <w:gridSpan w:val="2"/>
          </w:tcPr>
          <w:p w14:paraId="2247F0B7" w14:textId="5DF5C375" w:rsidR="004F41B1" w:rsidRPr="0082167C" w:rsidRDefault="00BA6869" w:rsidP="002B630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vertAlign w:val="subscript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40" w:type="dxa"/>
          </w:tcPr>
          <w:p w14:paraId="2247F0B8" w14:textId="38585A16" w:rsidR="004F41B1" w:rsidRPr="00CA7CF0" w:rsidRDefault="00BA6869" w:rsidP="002B630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</w:tr>
      <w:tr w:rsidR="004F41B1" w:rsidRPr="003C4D91" w14:paraId="2247F0BD" w14:textId="77777777" w:rsidTr="00952292">
        <w:trPr>
          <w:trHeight w:val="194"/>
        </w:trPr>
        <w:tc>
          <w:tcPr>
            <w:tcW w:w="5637" w:type="dxa"/>
            <w:gridSpan w:val="3"/>
          </w:tcPr>
          <w:p w14:paraId="2247F0BA" w14:textId="77777777" w:rsidR="004F41B1" w:rsidRPr="00FE5B19" w:rsidRDefault="004F41B1" w:rsidP="002B630D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b/>
                <w:sz w:val="20"/>
                <w:szCs w:val="20"/>
                <w:lang w:val="en-US"/>
              </w:rPr>
              <w:t>Laboratory:</w:t>
            </w:r>
            <w:r w:rsidRPr="00FE5B19">
              <w:rPr>
                <w:rFonts w:cs="Arial"/>
                <w:sz w:val="20"/>
                <w:szCs w:val="20"/>
                <w:lang w:val="en-US"/>
              </w:rPr>
              <w:t xml:space="preserve"> Use of Software Tools</w:t>
            </w:r>
          </w:p>
        </w:tc>
        <w:tc>
          <w:tcPr>
            <w:tcW w:w="1559" w:type="dxa"/>
            <w:gridSpan w:val="2"/>
          </w:tcPr>
          <w:p w14:paraId="2247F0BB" w14:textId="3084DE20" w:rsidR="004F41B1" w:rsidRPr="0082167C" w:rsidRDefault="00BA6869" w:rsidP="002B630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40" w:type="dxa"/>
          </w:tcPr>
          <w:p w14:paraId="2247F0BC" w14:textId="744A4D2F" w:rsidR="004F41B1" w:rsidRPr="00CA7CF0" w:rsidRDefault="00BA6869" w:rsidP="002B630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</w:tr>
      <w:tr w:rsidR="00C878B5" w:rsidRPr="003C4D91" w14:paraId="2247F0C1" w14:textId="77777777" w:rsidTr="00952292">
        <w:trPr>
          <w:trHeight w:val="194"/>
        </w:trPr>
        <w:tc>
          <w:tcPr>
            <w:tcW w:w="5637" w:type="dxa"/>
            <w:gridSpan w:val="3"/>
          </w:tcPr>
          <w:p w14:paraId="2247F0BE" w14:textId="77777777" w:rsidR="00C878B5" w:rsidRPr="002B630D" w:rsidRDefault="002B630D" w:rsidP="002B63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2B630D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59" w:type="dxa"/>
            <w:gridSpan w:val="2"/>
          </w:tcPr>
          <w:p w14:paraId="2247F0BF" w14:textId="77777777" w:rsidR="00C878B5" w:rsidRPr="002B630D" w:rsidRDefault="002B630D" w:rsidP="002B63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2B630D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240" w:type="dxa"/>
          </w:tcPr>
          <w:p w14:paraId="2247F0C0" w14:textId="77777777" w:rsidR="00C878B5" w:rsidRPr="002B630D" w:rsidRDefault="002B630D" w:rsidP="002B630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2B630D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C878B5" w:rsidRPr="003C4D91" w14:paraId="2247F0C5" w14:textId="77777777" w:rsidTr="001A3F9B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14:paraId="2247F0C2" w14:textId="77777777" w:rsidR="00C878B5" w:rsidRPr="003C4D91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2247F0C3" w14:textId="77777777" w:rsidR="00C878B5" w:rsidRPr="003C4D9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14:paraId="2247F0C4" w14:textId="77777777" w:rsidR="00C878B5" w:rsidRPr="003C4D91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C878B5" w:rsidRPr="00DD08F8" w14:paraId="2247F0C9" w14:textId="77777777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14:paraId="2247F0C6" w14:textId="77777777"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14:paraId="2247F0C7" w14:textId="77777777"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2247F0C8" w14:textId="77777777" w:rsidR="00C878B5" w:rsidRPr="00C878B5" w:rsidRDefault="002B630D" w:rsidP="004F503C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B630D">
              <w:rPr>
                <w:rStyle w:val="hps"/>
                <w:sz w:val="20"/>
                <w:szCs w:val="20"/>
                <w:lang w:val="en-US"/>
              </w:rPr>
              <w:t>Scientific Area (M4.017)</w:t>
            </w:r>
          </w:p>
        </w:tc>
      </w:tr>
      <w:tr w:rsidR="00C878B5" w:rsidRPr="00050B81" w14:paraId="2247F0CD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CA" w14:textId="77777777"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14:paraId="2247F0CB" w14:textId="77777777"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2247F0CC" w14:textId="77777777" w:rsidR="00C878B5" w:rsidRPr="00C878B5" w:rsidRDefault="00C878B5" w:rsidP="004F503C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878B5" w:rsidRPr="00F81CE6" w14:paraId="2247F0D0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CE" w14:textId="77777777"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2247F0CF" w14:textId="77777777" w:rsidR="00C878B5" w:rsidRPr="00C878B5" w:rsidRDefault="00C878B5" w:rsidP="004F503C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C878B5">
              <w:rPr>
                <w:rFonts w:cs="Arial"/>
                <w:sz w:val="20"/>
                <w:szCs w:val="20"/>
                <w:lang w:val="en-US"/>
              </w:rPr>
              <w:t>Greek</w:t>
            </w:r>
          </w:p>
        </w:tc>
      </w:tr>
      <w:tr w:rsidR="00C878B5" w:rsidRPr="00050B81" w14:paraId="2247F0D3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D1" w14:textId="77777777" w:rsidR="00C878B5" w:rsidRPr="00F003F3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IS THE COURSE OFFERED for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14:paraId="2247F0D2" w14:textId="77777777" w:rsidR="00C878B5" w:rsidRPr="002B630D" w:rsidRDefault="002B630D" w:rsidP="004F503C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</w:tr>
      <w:tr w:rsidR="00C878B5" w:rsidRPr="001646F9" w14:paraId="2247F0D6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247F0D4" w14:textId="77777777"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14:paraId="2247F0D5" w14:textId="5BE82F86" w:rsidR="00C878B5" w:rsidRPr="00C878B5" w:rsidRDefault="002B630D" w:rsidP="004F503C">
            <w:pPr>
              <w:rPr>
                <w:rFonts w:cs="Arial"/>
                <w:sz w:val="20"/>
                <w:szCs w:val="20"/>
                <w:lang w:val="en-GB"/>
              </w:rPr>
            </w:pPr>
            <w:r w:rsidRPr="002B630D">
              <w:rPr>
                <w:rFonts w:cs="Arial"/>
                <w:sz w:val="20"/>
                <w:szCs w:val="20"/>
                <w:lang w:val="en-GB"/>
              </w:rPr>
              <w:t>https://medias</w:t>
            </w:r>
            <w:r w:rsidR="00531670">
              <w:rPr>
                <w:rFonts w:cs="Arial"/>
                <w:sz w:val="20"/>
                <w:szCs w:val="20"/>
                <w:lang w:val="en-GB"/>
              </w:rPr>
              <w:t>rv.aua.gr/eclass/</w:t>
            </w:r>
          </w:p>
        </w:tc>
      </w:tr>
    </w:tbl>
    <w:p w14:paraId="2247F0D7" w14:textId="77777777" w:rsidR="00050B81" w:rsidRPr="00007AB8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050B81" w:rsidRPr="00050B81" w14:paraId="2247F0D9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14:paraId="2247F0D8" w14:textId="77777777" w:rsidR="00050B81" w:rsidRPr="00050B81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050B81" w:rsidRPr="001A3F9B" w14:paraId="2247F0DB" w14:textId="77777777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 w:themeFill="background2" w:themeFillShade="E6"/>
          </w:tcPr>
          <w:p w14:paraId="2247F0DA" w14:textId="77777777" w:rsidR="00050B81" w:rsidRPr="001A3F9B" w:rsidRDefault="00050B8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</w:tr>
      <w:tr w:rsidR="001A3F9B" w:rsidRPr="00E944D6" w14:paraId="2247F0E8" w14:textId="77777777" w:rsidTr="00050B81">
        <w:tc>
          <w:tcPr>
            <w:tcW w:w="8472" w:type="dxa"/>
            <w:gridSpan w:val="2"/>
          </w:tcPr>
          <w:p w14:paraId="2247F0DC" w14:textId="618002ED" w:rsidR="0082167C" w:rsidRDefault="0082167C" w:rsidP="0082167C">
            <w:pPr>
              <w:pStyle w:val="1"/>
              <w:spacing w:after="0" w:line="240" w:lineRule="auto"/>
              <w:ind w:left="0"/>
              <w:rPr>
                <w:lang w:val="en-US"/>
              </w:rPr>
            </w:pPr>
            <w:r w:rsidRPr="004334BD">
              <w:rPr>
                <w:lang w:val="en-US"/>
              </w:rPr>
              <w:t xml:space="preserve">Upon successful completion of this course, the student </w:t>
            </w:r>
            <w:r w:rsidR="003355D5">
              <w:rPr>
                <w:lang w:val="en-US"/>
              </w:rPr>
              <w:t>will</w:t>
            </w:r>
            <w:r w:rsidR="009671C6">
              <w:rPr>
                <w:lang w:val="en-US"/>
              </w:rPr>
              <w:t>:</w:t>
            </w:r>
            <w:r w:rsidRPr="004334BD">
              <w:rPr>
                <w:lang w:val="en-US"/>
              </w:rPr>
              <w:t xml:space="preserve"> </w:t>
            </w:r>
          </w:p>
          <w:p w14:paraId="09D8D027" w14:textId="1719A311" w:rsidR="00531670" w:rsidRDefault="00531670" w:rsidP="0053167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understand </w:t>
            </w:r>
            <w:r w:rsidRPr="00531670">
              <w:rPr>
                <w:lang w:val="en-US"/>
              </w:rPr>
              <w:t>the conceptual and technological background of the use of information and communication technologies (ICT) in public administration,</w:t>
            </w:r>
          </w:p>
          <w:p w14:paraId="1E9A4806" w14:textId="7E5B29C7" w:rsidR="00531670" w:rsidRDefault="00531670" w:rsidP="0053167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531670">
              <w:rPr>
                <w:lang w:val="en-US"/>
              </w:rPr>
              <w:t>understand</w:t>
            </w:r>
            <w:r w:rsidR="008C5D7A">
              <w:rPr>
                <w:lang w:val="en-US"/>
              </w:rPr>
              <w:t xml:space="preserve"> the key components of e-G</w:t>
            </w:r>
            <w:r w:rsidRPr="00531670">
              <w:rPr>
                <w:lang w:val="en-US"/>
              </w:rPr>
              <w:t>overnment,</w:t>
            </w:r>
          </w:p>
          <w:p w14:paraId="7745B0CF" w14:textId="6E2E1AD4" w:rsidR="00531670" w:rsidRDefault="00531670" w:rsidP="0053167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531670">
              <w:rPr>
                <w:lang w:val="en-US"/>
              </w:rPr>
              <w:t xml:space="preserve">recognize </w:t>
            </w:r>
            <w:r w:rsidR="008C5D7A">
              <w:rPr>
                <w:lang w:val="en-US"/>
              </w:rPr>
              <w:t xml:space="preserve">the </w:t>
            </w:r>
            <w:r w:rsidRPr="00531670">
              <w:rPr>
                <w:lang w:val="en-US"/>
              </w:rPr>
              <w:t>key</w:t>
            </w:r>
            <w:r w:rsidR="008C5D7A">
              <w:rPr>
                <w:lang w:val="en-US"/>
              </w:rPr>
              <w:t xml:space="preserve"> challenges of transition to e-G</w:t>
            </w:r>
            <w:r w:rsidRPr="00531670">
              <w:rPr>
                <w:lang w:val="en-US"/>
              </w:rPr>
              <w:t>overnment,</w:t>
            </w:r>
          </w:p>
          <w:p w14:paraId="66283C00" w14:textId="066569B9" w:rsidR="00531670" w:rsidRDefault="00531670" w:rsidP="0053167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531670">
              <w:rPr>
                <w:lang w:val="en-US"/>
              </w:rPr>
              <w:t>understand</w:t>
            </w:r>
            <w:r w:rsidR="008C5D7A">
              <w:rPr>
                <w:lang w:val="en-US"/>
              </w:rPr>
              <w:t xml:space="preserve"> the structural features of e-G</w:t>
            </w:r>
            <w:r w:rsidRPr="00531670">
              <w:rPr>
                <w:lang w:val="en-US"/>
              </w:rPr>
              <w:t>overnment applications,</w:t>
            </w:r>
          </w:p>
          <w:p w14:paraId="6D8957B0" w14:textId="509F757A" w:rsidR="00531670" w:rsidRDefault="00531670" w:rsidP="0053167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531670">
              <w:rPr>
                <w:lang w:val="en-US"/>
              </w:rPr>
              <w:t>assess the current level of operation of the publ</w:t>
            </w:r>
            <w:r w:rsidR="008C5D7A">
              <w:rPr>
                <w:lang w:val="en-US"/>
              </w:rPr>
              <w:t>ic administration and recognize</w:t>
            </w:r>
            <w:r w:rsidRPr="00531670">
              <w:rPr>
                <w:lang w:val="en-US"/>
              </w:rPr>
              <w:t xml:space="preserve"> room for improvement,</w:t>
            </w:r>
          </w:p>
          <w:p w14:paraId="21A0CEB6" w14:textId="119F09A6" w:rsidR="00531670" w:rsidRDefault="00531670" w:rsidP="0053167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531670">
              <w:rPr>
                <w:lang w:val="en-US"/>
              </w:rPr>
              <w:t>utilize</w:t>
            </w:r>
            <w:r w:rsidR="008C5D7A">
              <w:rPr>
                <w:lang w:val="en-US"/>
              </w:rPr>
              <w:t xml:space="preserve"> e-G</w:t>
            </w:r>
            <w:r w:rsidRPr="00531670">
              <w:rPr>
                <w:lang w:val="en-US"/>
              </w:rPr>
              <w:t>ov</w:t>
            </w:r>
            <w:r w:rsidR="008C5D7A">
              <w:rPr>
                <w:lang w:val="en-US"/>
              </w:rPr>
              <w:t xml:space="preserve">ernment services of </w:t>
            </w:r>
            <w:r w:rsidRPr="00531670">
              <w:rPr>
                <w:lang w:val="en-US"/>
              </w:rPr>
              <w:t>rural area</w:t>
            </w:r>
            <w:r w:rsidR="008C5D7A">
              <w:rPr>
                <w:lang w:val="en-US"/>
              </w:rPr>
              <w:t>s</w:t>
            </w:r>
            <w:r w:rsidRPr="00531670">
              <w:rPr>
                <w:lang w:val="en-US"/>
              </w:rPr>
              <w:t>,</w:t>
            </w:r>
          </w:p>
          <w:p w14:paraId="0741DC23" w14:textId="0162CB20" w:rsidR="00531670" w:rsidRDefault="00531670" w:rsidP="0053167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531670">
              <w:rPr>
                <w:lang w:val="en-US"/>
              </w:rPr>
              <w:t>evaluate</w:t>
            </w:r>
            <w:r w:rsidR="008C5D7A">
              <w:rPr>
                <w:lang w:val="en-US"/>
              </w:rPr>
              <w:t xml:space="preserve"> existing e-G</w:t>
            </w:r>
            <w:r w:rsidRPr="00531670">
              <w:rPr>
                <w:lang w:val="en-US"/>
              </w:rPr>
              <w:t>overnment initiatives in rural areas,</w:t>
            </w:r>
          </w:p>
          <w:p w14:paraId="44FFCDCF" w14:textId="77777777" w:rsidR="00531670" w:rsidRDefault="00531670" w:rsidP="0053167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531670">
              <w:rPr>
                <w:lang w:val="en-US"/>
              </w:rPr>
              <w:t>know basic technologies of structured documents, data description and knowledge representation,</w:t>
            </w:r>
          </w:p>
          <w:p w14:paraId="359BADA7" w14:textId="32E7306B" w:rsidR="00531670" w:rsidRPr="00531670" w:rsidRDefault="008C5D7A" w:rsidP="00531670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be</w:t>
            </w:r>
            <w:proofErr w:type="gramEnd"/>
            <w:r>
              <w:rPr>
                <w:lang w:val="en-US"/>
              </w:rPr>
              <w:t xml:space="preserve"> able to use </w:t>
            </w:r>
            <w:r w:rsidR="00531670" w:rsidRPr="00531670">
              <w:rPr>
                <w:lang w:val="en-US"/>
              </w:rPr>
              <w:t xml:space="preserve"> of open data</w:t>
            </w:r>
            <w:r w:rsidR="00531670">
              <w:rPr>
                <w:lang w:val="en-US"/>
              </w:rPr>
              <w:t>.</w:t>
            </w:r>
          </w:p>
          <w:p w14:paraId="2247F0E7" w14:textId="6A3944FF" w:rsidR="003355D5" w:rsidRPr="004F41B1" w:rsidRDefault="003355D5" w:rsidP="008C5D7A">
            <w:pPr>
              <w:pStyle w:val="1"/>
              <w:spacing w:after="0" w:line="240" w:lineRule="auto"/>
              <w:ind w:left="0"/>
              <w:jc w:val="both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050B81" w:rsidRPr="00050B81" w14:paraId="2247F0EA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14:paraId="2247F0E9" w14:textId="77777777" w:rsidR="00050B81" w:rsidRPr="00050B81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050B81" w:rsidRPr="001646F9" w14:paraId="2247F0F3" w14:textId="77777777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2247F0EB" w14:textId="77777777" w:rsidR="00A37651" w:rsidRPr="003355D5" w:rsidRDefault="00A37651" w:rsidP="00AD0A8D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AD0A8D">
              <w:rPr>
                <w:lang w:val="en-US"/>
              </w:rPr>
              <w:t>Search</w:t>
            </w:r>
            <w:r w:rsidRPr="003355D5">
              <w:rPr>
                <w:lang w:val="en-US"/>
              </w:rPr>
              <w:t>, analysis and synthesis of data and information by use of the necessary technologies.</w:t>
            </w:r>
          </w:p>
          <w:p w14:paraId="2247F0ED" w14:textId="77777777" w:rsidR="00A37651" w:rsidRPr="003355D5" w:rsidRDefault="00707FF5" w:rsidP="00AD0A8D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Individual</w:t>
            </w:r>
            <w:r w:rsidR="00A37651" w:rsidRPr="003355D5">
              <w:rPr>
                <w:lang w:val="en-US"/>
              </w:rPr>
              <w:t xml:space="preserve"> work.</w:t>
            </w:r>
          </w:p>
          <w:p w14:paraId="2247F0EE" w14:textId="77777777" w:rsidR="00A37651" w:rsidRPr="003355D5" w:rsidRDefault="00A37651" w:rsidP="00AD0A8D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3355D5">
              <w:rPr>
                <w:lang w:val="en-US"/>
              </w:rPr>
              <w:t xml:space="preserve">Team work. </w:t>
            </w:r>
          </w:p>
          <w:p w14:paraId="2247F0F0" w14:textId="77777777" w:rsidR="00A37651" w:rsidRPr="003355D5" w:rsidRDefault="00A37651" w:rsidP="00AD0A8D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FF273F">
              <w:rPr>
                <w:lang w:val="en-US"/>
              </w:rPr>
              <w:t>Work in a multidisciplinary environment</w:t>
            </w:r>
            <w:r w:rsidR="00926823">
              <w:rPr>
                <w:lang w:val="en-US"/>
              </w:rPr>
              <w:t>.</w:t>
            </w:r>
            <w:r w:rsidRPr="00FF273F">
              <w:rPr>
                <w:lang w:val="en-US"/>
              </w:rPr>
              <w:t xml:space="preserve"> </w:t>
            </w:r>
          </w:p>
          <w:p w14:paraId="2247F0F1" w14:textId="77777777" w:rsidR="00A37651" w:rsidRPr="003355D5" w:rsidRDefault="00A37651" w:rsidP="00AD0A8D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lang w:val="en-US"/>
              </w:rPr>
            </w:pPr>
            <w:r w:rsidRPr="003355D5">
              <w:rPr>
                <w:lang w:val="en-US"/>
              </w:rPr>
              <w:t>Design and management of projects</w:t>
            </w:r>
            <w:r w:rsidR="00926823">
              <w:rPr>
                <w:lang w:val="en-US"/>
              </w:rPr>
              <w:t>.</w:t>
            </w:r>
          </w:p>
          <w:p w14:paraId="2247F0F2" w14:textId="77777777" w:rsidR="004F41B1" w:rsidRPr="00F003F3" w:rsidRDefault="00A37651" w:rsidP="00AD0A8D">
            <w:pPr>
              <w:pStyle w:val="1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  <w:lang w:val="en-US"/>
              </w:rPr>
            </w:pPr>
            <w:r w:rsidRPr="003355D5">
              <w:rPr>
                <w:lang w:val="en-US"/>
              </w:rPr>
              <w:t>Advancement</w:t>
            </w:r>
            <w:r w:rsidRPr="00AD0A8D">
              <w:rPr>
                <w:lang w:val="en-US"/>
              </w:rPr>
              <w:t xml:space="preserve"> of free, creative and deductive thinking.</w:t>
            </w:r>
          </w:p>
        </w:tc>
      </w:tr>
    </w:tbl>
    <w:p w14:paraId="2247F0F4" w14:textId="77777777" w:rsidR="00050B81" w:rsidRPr="00050B81" w:rsidRDefault="002126D3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lastRenderedPageBreak/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1646F9" w14:paraId="2247F101" w14:textId="77777777" w:rsidTr="00952292">
        <w:tc>
          <w:tcPr>
            <w:tcW w:w="8472" w:type="dxa"/>
          </w:tcPr>
          <w:p w14:paraId="2247F0F5" w14:textId="77777777" w:rsidR="00A37651" w:rsidRPr="00351482" w:rsidRDefault="00A37651" w:rsidP="00351482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 w:rsidRPr="00351482">
              <w:rPr>
                <w:rFonts w:ascii="Calibri" w:hAnsi="Calibri"/>
                <w:b/>
                <w:lang w:val="en-US"/>
              </w:rPr>
              <w:t>Theory</w:t>
            </w:r>
          </w:p>
          <w:p w14:paraId="39DB0511" w14:textId="6156A031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Introduction to e-Government.</w:t>
            </w:r>
          </w:p>
          <w:p w14:paraId="225E2063" w14:textId="3A1F8ACE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Categories and models of e-Government.</w:t>
            </w:r>
          </w:p>
          <w:p w14:paraId="100D4D2F" w14:textId="5A7F1F30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Open government and e-Democracy</w:t>
            </w:r>
          </w:p>
          <w:p w14:paraId="6956C808" w14:textId="141167B6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Mobile government. Social networks in public administration and in service provision to citizens and businesses.</w:t>
            </w:r>
          </w:p>
          <w:p w14:paraId="4144D171" w14:textId="18B19D67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Smart cities.</w:t>
            </w:r>
          </w:p>
          <w:p w14:paraId="0823C388" w14:textId="1C12E5FD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Redesign of processes in public administration and new technologies.</w:t>
            </w:r>
          </w:p>
          <w:p w14:paraId="5F10E5F6" w14:textId="5CC3DC56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Security and privacy of e-Government. Digital authentication framework.</w:t>
            </w:r>
          </w:p>
          <w:p w14:paraId="2652F8FE" w14:textId="4A91B37C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proofErr w:type="gramStart"/>
            <w:r w:rsidRPr="005543B9">
              <w:rPr>
                <w:lang w:val="en-US"/>
              </w:rPr>
              <w:t>e</w:t>
            </w:r>
            <w:r w:rsidR="005543B9" w:rsidRPr="005543B9">
              <w:rPr>
                <w:lang w:val="en-US"/>
              </w:rPr>
              <w:t>-G</w:t>
            </w:r>
            <w:r w:rsidRPr="005543B9">
              <w:rPr>
                <w:lang w:val="en-US"/>
              </w:rPr>
              <w:t>overnment</w:t>
            </w:r>
            <w:proofErr w:type="gramEnd"/>
            <w:r w:rsidRPr="005543B9">
              <w:rPr>
                <w:lang w:val="en-US"/>
              </w:rPr>
              <w:t xml:space="preserve"> services with emphasis on rural areas.</w:t>
            </w:r>
          </w:p>
          <w:p w14:paraId="5826EDF5" w14:textId="49DC3E40" w:rsidR="00BA6869" w:rsidRPr="005543B9" w:rsidRDefault="005543B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Evaluation of e-G</w:t>
            </w:r>
            <w:r w:rsidR="00BA6869" w:rsidRPr="005543B9">
              <w:rPr>
                <w:lang w:val="en-US"/>
              </w:rPr>
              <w:t>overnment services.</w:t>
            </w:r>
          </w:p>
          <w:p w14:paraId="6883A6FE" w14:textId="31892A04" w:rsidR="00BA6869" w:rsidRPr="005543B9" w:rsidRDefault="005543B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Semantic Web and O</w:t>
            </w:r>
            <w:r w:rsidR="00BA6869" w:rsidRPr="005543B9">
              <w:rPr>
                <w:lang w:val="en-US"/>
              </w:rPr>
              <w:t xml:space="preserve">pen </w:t>
            </w:r>
            <w:r w:rsidRPr="005543B9">
              <w:rPr>
                <w:lang w:val="en-US"/>
              </w:rPr>
              <w:t>D</w:t>
            </w:r>
            <w:r w:rsidR="00BA6869" w:rsidRPr="005543B9">
              <w:rPr>
                <w:lang w:val="en-US"/>
              </w:rPr>
              <w:t>ata.</w:t>
            </w:r>
          </w:p>
          <w:p w14:paraId="1DAA5A0F" w14:textId="05C49E3F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Semantic Web</w:t>
            </w:r>
            <w:r w:rsidR="005543B9">
              <w:rPr>
                <w:lang w:val="en-US"/>
              </w:rPr>
              <w:t>,</w:t>
            </w:r>
            <w:r w:rsidR="005543B9" w:rsidRPr="005543B9">
              <w:rPr>
                <w:lang w:val="en-US"/>
              </w:rPr>
              <w:t xml:space="preserve"> architectures and t</w:t>
            </w:r>
            <w:r w:rsidRPr="005543B9">
              <w:rPr>
                <w:lang w:val="en-US"/>
              </w:rPr>
              <w:t>ools.</w:t>
            </w:r>
          </w:p>
          <w:p w14:paraId="1048C38C" w14:textId="1135AB5C" w:rsidR="00BA6869" w:rsidRPr="005543B9" w:rsidRDefault="00BA6869" w:rsidP="005543B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5543B9">
              <w:rPr>
                <w:lang w:val="en-US"/>
              </w:rPr>
              <w:t>Open government data: administrative procedures and ICT.</w:t>
            </w:r>
          </w:p>
          <w:p w14:paraId="2247F0FD" w14:textId="77777777" w:rsidR="00351482" w:rsidRPr="00351482" w:rsidRDefault="00351482" w:rsidP="00351482">
            <w:pPr>
              <w:spacing w:after="0" w:line="240" w:lineRule="auto"/>
              <w:jc w:val="both"/>
              <w:rPr>
                <w:rFonts w:ascii="Calibri" w:hAnsi="Calibri"/>
                <w:lang w:val="en-US"/>
              </w:rPr>
            </w:pPr>
          </w:p>
          <w:p w14:paraId="2247F0FE" w14:textId="77777777" w:rsidR="00A37651" w:rsidRPr="00351482" w:rsidRDefault="00A37651" w:rsidP="00351482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 w:rsidRPr="00351482">
              <w:rPr>
                <w:rFonts w:ascii="Calibri" w:hAnsi="Calibri"/>
                <w:b/>
                <w:lang w:val="en-US"/>
              </w:rPr>
              <w:t>Laboratory</w:t>
            </w:r>
          </w:p>
          <w:p w14:paraId="525998D1" w14:textId="4CE6076B" w:rsidR="00DD06B1" w:rsidRPr="00DD06B1" w:rsidRDefault="00DD06B1" w:rsidP="00DD06B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>
              <w:rPr>
                <w:lang w:val="en-US"/>
              </w:rPr>
              <w:t>Exploitation</w:t>
            </w:r>
            <w:r w:rsidRPr="00DD06B1">
              <w:rPr>
                <w:lang w:val="en-US"/>
              </w:rPr>
              <w:t xml:space="preserve"> of online tools, and </w:t>
            </w:r>
            <w:r>
              <w:rPr>
                <w:lang w:val="en-US"/>
              </w:rPr>
              <w:t>free and open source software</w:t>
            </w:r>
            <w:r w:rsidRPr="00DD06B1">
              <w:rPr>
                <w:lang w:val="en-US"/>
              </w:rPr>
              <w:t>.</w:t>
            </w:r>
          </w:p>
          <w:p w14:paraId="540FA49B" w14:textId="77777777" w:rsidR="00A12132" w:rsidRPr="00DD06B1" w:rsidRDefault="00A12132" w:rsidP="00A1213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DD06B1">
              <w:rPr>
                <w:lang w:val="en-US"/>
              </w:rPr>
              <w:t>Ontologies (OWL) - Development of ontologies.</w:t>
            </w:r>
          </w:p>
          <w:p w14:paraId="52485DC5" w14:textId="15CE5032" w:rsidR="00DD06B1" w:rsidRPr="00DD06B1" w:rsidRDefault="00DD06B1" w:rsidP="00DD06B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DD06B1">
              <w:rPr>
                <w:lang w:val="en-US"/>
              </w:rPr>
              <w:t xml:space="preserve">Structured document technologies, data description and knowledge representation (XML, RDF, RDFS, </w:t>
            </w:r>
            <w:proofErr w:type="gramStart"/>
            <w:r w:rsidRPr="00DD06B1">
              <w:rPr>
                <w:lang w:val="en-US"/>
              </w:rPr>
              <w:t>OWL</w:t>
            </w:r>
            <w:proofErr w:type="gramEnd"/>
            <w:r w:rsidRPr="00DD06B1">
              <w:rPr>
                <w:lang w:val="en-US"/>
              </w:rPr>
              <w:t>).</w:t>
            </w:r>
          </w:p>
          <w:p w14:paraId="3D423239" w14:textId="362210C0" w:rsidR="00DD06B1" w:rsidRPr="00DD06B1" w:rsidRDefault="00DD06B1" w:rsidP="00DD06B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7" w:hanging="337"/>
              <w:jc w:val="both"/>
              <w:rPr>
                <w:lang w:val="en-US"/>
              </w:rPr>
            </w:pPr>
            <w:r w:rsidRPr="00DD06B1">
              <w:rPr>
                <w:lang w:val="en-US"/>
              </w:rPr>
              <w:t xml:space="preserve">Navigation to </w:t>
            </w:r>
            <w:r>
              <w:rPr>
                <w:lang w:val="en-US"/>
              </w:rPr>
              <w:t xml:space="preserve">open </w:t>
            </w:r>
            <w:r w:rsidRPr="00DD06B1">
              <w:rPr>
                <w:lang w:val="en-US"/>
              </w:rPr>
              <w:t>interconnected data.</w:t>
            </w:r>
          </w:p>
          <w:p w14:paraId="2247F100" w14:textId="2BF2C58A" w:rsidR="00F81CE6" w:rsidRPr="004F41B1" w:rsidRDefault="00DD06B1" w:rsidP="00DD06B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7" w:hanging="337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DD06B1">
              <w:rPr>
                <w:lang w:val="en-US"/>
              </w:rPr>
              <w:t>Case studies</w:t>
            </w:r>
            <w:r>
              <w:rPr>
                <w:lang w:val="en-US"/>
              </w:rPr>
              <w:t xml:space="preserve"> of e-G</w:t>
            </w:r>
            <w:r w:rsidRPr="00DD06B1">
              <w:rPr>
                <w:lang w:val="en-US"/>
              </w:rPr>
              <w:t>overnment in the rural area</w:t>
            </w:r>
            <w:r>
              <w:rPr>
                <w:lang w:val="en-US"/>
              </w:rPr>
              <w:t>s.</w:t>
            </w:r>
            <w:r w:rsidR="00814C1D" w:rsidRPr="004F41B1">
              <w:rPr>
                <w:lang w:val="en-US"/>
              </w:rPr>
              <w:t xml:space="preserve"> </w:t>
            </w:r>
          </w:p>
        </w:tc>
      </w:tr>
    </w:tbl>
    <w:p w14:paraId="2247F102" w14:textId="77777777" w:rsidR="00050B81" w:rsidRPr="0091065A" w:rsidRDefault="00795E94" w:rsidP="0035148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 w:rsidRPr="0091065A">
        <w:rPr>
          <w:rFonts w:ascii="Calibri" w:eastAsia="Times New Roman" w:hAnsi="Calibri" w:cs="Arial"/>
          <w:b/>
          <w:color w:val="000000"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050B81" w:rsidRPr="001646F9" w14:paraId="2247F105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2247F103" w14:textId="77777777" w:rsidR="00050B81" w:rsidRPr="0091065A" w:rsidRDefault="00795E94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TEACHING METHOD</w:t>
            </w:r>
            <w:r w:rsidR="00B25922"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14:paraId="2247F104" w14:textId="77777777" w:rsidR="00050B81" w:rsidRPr="00F003F3" w:rsidRDefault="002B630D" w:rsidP="009A0DEB">
            <w:pPr>
              <w:rPr>
                <w:iCs/>
                <w:color w:val="002060"/>
                <w:lang w:val="en-US"/>
              </w:rPr>
            </w:pPr>
            <w:r w:rsidRPr="002B630D">
              <w:rPr>
                <w:iCs/>
                <w:lang w:val="en-US"/>
              </w:rPr>
              <w:t>In Classroom and in Laboratory (face-to-face) or Distance Learning (if required)</w:t>
            </w:r>
          </w:p>
        </w:tc>
      </w:tr>
      <w:tr w:rsidR="004F41B1" w:rsidRPr="001646F9" w14:paraId="2247F10B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2247F106" w14:textId="77777777" w:rsidR="004F41B1" w:rsidRPr="00F003F3" w:rsidRDefault="004F41B1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2247F107" w14:textId="77777777" w:rsidR="0038497C" w:rsidRPr="008C5D7A" w:rsidRDefault="0038497C" w:rsidP="002B63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1" w:hanging="270"/>
              <w:jc w:val="both"/>
              <w:rPr>
                <w:iCs/>
                <w:lang w:val="en-US"/>
              </w:rPr>
            </w:pPr>
            <w:r w:rsidRPr="008C5D7A">
              <w:rPr>
                <w:iCs/>
                <w:lang w:val="en-US"/>
              </w:rPr>
              <w:t>Exploitation of Information and Communication Technologies in teaching, in laboratory training and in the communication with students.</w:t>
            </w:r>
          </w:p>
          <w:p w14:paraId="2247F108" w14:textId="77777777" w:rsidR="0038497C" w:rsidRPr="008C5D7A" w:rsidRDefault="0038497C" w:rsidP="002B63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1" w:hanging="270"/>
              <w:jc w:val="both"/>
              <w:rPr>
                <w:iCs/>
                <w:lang w:val="en-US"/>
              </w:rPr>
            </w:pPr>
            <w:r w:rsidRPr="008C5D7A">
              <w:rPr>
                <w:iCs/>
                <w:lang w:val="en-US"/>
              </w:rPr>
              <w:t>Use of dedicated software.</w:t>
            </w:r>
          </w:p>
          <w:p w14:paraId="2247F109" w14:textId="23F3354D" w:rsidR="0038497C" w:rsidRPr="008C5D7A" w:rsidRDefault="0038497C" w:rsidP="002B63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1" w:hanging="270"/>
              <w:jc w:val="both"/>
              <w:rPr>
                <w:iCs/>
                <w:lang w:val="en-US"/>
              </w:rPr>
            </w:pPr>
            <w:r w:rsidRPr="008C5D7A">
              <w:rPr>
                <w:iCs/>
                <w:lang w:val="en-US"/>
              </w:rPr>
              <w:t>Use of integrated e-learning system</w:t>
            </w:r>
            <w:r w:rsidR="0002499C" w:rsidRPr="008C5D7A">
              <w:rPr>
                <w:iCs/>
                <w:lang w:val="en-US"/>
              </w:rPr>
              <w:t xml:space="preserve"> and/or alternatively through MS Teams</w:t>
            </w:r>
            <w:r w:rsidRPr="008C5D7A">
              <w:rPr>
                <w:iCs/>
                <w:lang w:val="en-US"/>
              </w:rPr>
              <w:t>.</w:t>
            </w:r>
          </w:p>
          <w:p w14:paraId="2247F10A" w14:textId="77777777" w:rsidR="004F41B1" w:rsidRPr="002B630D" w:rsidRDefault="0038497C" w:rsidP="002B63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1" w:hanging="270"/>
              <w:jc w:val="both"/>
              <w:rPr>
                <w:rFonts w:cs="Arial"/>
                <w:b/>
                <w:color w:val="002060"/>
                <w:sz w:val="20"/>
                <w:szCs w:val="20"/>
                <w:lang w:val="en-US"/>
              </w:rPr>
            </w:pPr>
            <w:r w:rsidRPr="008C5D7A">
              <w:rPr>
                <w:iCs/>
                <w:lang w:val="en-US"/>
              </w:rPr>
              <w:t xml:space="preserve">Communication with students via open </w:t>
            </w:r>
            <w:proofErr w:type="spellStart"/>
            <w:r w:rsidRPr="008C5D7A">
              <w:rPr>
                <w:iCs/>
                <w:lang w:val="en-US"/>
              </w:rPr>
              <w:t>eclass</w:t>
            </w:r>
            <w:proofErr w:type="spellEnd"/>
            <w:r w:rsidRPr="008C5D7A">
              <w:rPr>
                <w:iCs/>
                <w:lang w:val="en-US"/>
              </w:rPr>
              <w:t xml:space="preserve"> platform and e-mail.</w:t>
            </w:r>
          </w:p>
        </w:tc>
      </w:tr>
      <w:tr w:rsidR="00050B81" w:rsidRPr="00DD08F8" w14:paraId="2247F122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2247F10C" w14:textId="77777777" w:rsidR="00050B81" w:rsidRPr="00050B81" w:rsidRDefault="002634E4" w:rsidP="00B2592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14:paraId="2247F10D" w14:textId="77777777" w:rsidR="00050B81" w:rsidRPr="00050B81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050B81" w:rsidRPr="00C20232" w14:paraId="2247F110" w14:textId="77777777" w:rsidTr="00C20232">
              <w:tc>
                <w:tcPr>
                  <w:tcW w:w="2467" w:type="dxa"/>
                  <w:shd w:val="clear" w:color="auto" w:fill="EEECE1" w:themeFill="background2"/>
                  <w:vAlign w:val="center"/>
                </w:tcPr>
                <w:p w14:paraId="2247F10E" w14:textId="77777777" w:rsidR="00050B81" w:rsidRPr="00C20232" w:rsidRDefault="003C27A8" w:rsidP="00050B81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shd w:val="clear" w:color="auto" w:fill="EEECE1" w:themeFill="background2"/>
                  <w:vAlign w:val="center"/>
                </w:tcPr>
                <w:p w14:paraId="2247F10F" w14:textId="77777777" w:rsidR="00050B81" w:rsidRPr="00C20232" w:rsidRDefault="003C27A8" w:rsidP="00050B81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Work</w:t>
                  </w:r>
                  <w:proofErr w:type="spellEnd"/>
                  <w:r>
                    <w:rPr>
                      <w:rFonts w:ascii="Calibri" w:hAnsi="Calibri" w:cs="Arial"/>
                      <w:i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Load</w:t>
                  </w:r>
                  <w:proofErr w:type="spellEnd"/>
                </w:p>
              </w:tc>
            </w:tr>
            <w:tr w:rsidR="00A4595A" w:rsidRPr="00050B81" w14:paraId="2247F113" w14:textId="77777777" w:rsidTr="00050B81">
              <w:tc>
                <w:tcPr>
                  <w:tcW w:w="2467" w:type="dxa"/>
                  <w:shd w:val="clear" w:color="auto" w:fill="auto"/>
                </w:tcPr>
                <w:p w14:paraId="2247F111" w14:textId="77777777" w:rsidR="00A4595A" w:rsidRPr="0091065A" w:rsidRDefault="00A4595A" w:rsidP="004F503C">
                  <w:pPr>
                    <w:rPr>
                      <w:rFonts w:asciiTheme="minorHAnsi" w:hAnsiTheme="minorHAnsi"/>
                      <w:iCs/>
                    </w:rPr>
                  </w:pPr>
                  <w:r w:rsidRPr="0091065A">
                    <w:rPr>
                      <w:rFonts w:asciiTheme="minorHAnsi" w:hAnsiTheme="minorHAnsi"/>
                      <w:iCs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14:paraId="2247F112" w14:textId="77777777" w:rsidR="00A4595A" w:rsidRPr="005543B9" w:rsidRDefault="00850B32" w:rsidP="00850B32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5543B9">
                    <w:rPr>
                      <w:rFonts w:asciiTheme="minorHAnsi" w:hAnsiTheme="minorHAnsi" w:cstheme="minorHAnsi"/>
                      <w:color w:val="000000" w:themeColor="text1"/>
                    </w:rPr>
                    <w:t>39</w:t>
                  </w:r>
                  <w:r w:rsidR="00CE4522" w:rsidRPr="005543B9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hours</w:t>
                  </w:r>
                </w:p>
              </w:tc>
            </w:tr>
            <w:tr w:rsidR="00A4595A" w:rsidRPr="00050B81" w14:paraId="2247F116" w14:textId="77777777" w:rsidTr="00050B81">
              <w:tc>
                <w:tcPr>
                  <w:tcW w:w="2467" w:type="dxa"/>
                  <w:shd w:val="clear" w:color="auto" w:fill="auto"/>
                </w:tcPr>
                <w:p w14:paraId="2247F114" w14:textId="77777777" w:rsidR="00A4595A" w:rsidRPr="0091065A" w:rsidRDefault="00A4595A" w:rsidP="004F503C">
                  <w:pPr>
                    <w:rPr>
                      <w:rFonts w:asciiTheme="minorHAnsi" w:hAnsiTheme="minorHAnsi"/>
                      <w:iCs/>
                    </w:rPr>
                  </w:pPr>
                  <w:r w:rsidRPr="0091065A">
                    <w:rPr>
                      <w:rFonts w:asciiTheme="minorHAnsi" w:hAnsiTheme="minorHAnsi"/>
                      <w:iCs/>
                    </w:rPr>
                    <w:t>Laboratory work</w:t>
                  </w:r>
                </w:p>
              </w:tc>
              <w:tc>
                <w:tcPr>
                  <w:tcW w:w="2468" w:type="dxa"/>
                </w:tcPr>
                <w:p w14:paraId="2247F115" w14:textId="77777777" w:rsidR="00A4595A" w:rsidRPr="005543B9" w:rsidRDefault="00850B32" w:rsidP="004F503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5543B9">
                    <w:rPr>
                      <w:rFonts w:asciiTheme="minorHAnsi" w:hAnsiTheme="minorHAnsi" w:cstheme="minorHAnsi"/>
                      <w:color w:val="000000" w:themeColor="text1"/>
                    </w:rPr>
                    <w:t>26</w:t>
                  </w:r>
                  <w:r w:rsidR="00CE4522" w:rsidRPr="005543B9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hours</w:t>
                  </w:r>
                </w:p>
              </w:tc>
            </w:tr>
            <w:tr w:rsidR="002B630D" w:rsidRPr="002B630D" w14:paraId="2247F119" w14:textId="77777777" w:rsidTr="00050B81">
              <w:tc>
                <w:tcPr>
                  <w:tcW w:w="2467" w:type="dxa"/>
                  <w:shd w:val="clear" w:color="auto" w:fill="auto"/>
                </w:tcPr>
                <w:p w14:paraId="2247F117" w14:textId="77777777" w:rsidR="002B630D" w:rsidRDefault="002B630D" w:rsidP="002B630D">
                  <w:r w:rsidRPr="001E3445">
                    <w:t>Group and/ or individual projects</w:t>
                  </w:r>
                </w:p>
              </w:tc>
              <w:tc>
                <w:tcPr>
                  <w:tcW w:w="2468" w:type="dxa"/>
                </w:tcPr>
                <w:p w14:paraId="2247F118" w14:textId="77777777" w:rsidR="002B630D" w:rsidRPr="005543B9" w:rsidRDefault="002B630D" w:rsidP="002B630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5543B9">
                    <w:rPr>
                      <w:rFonts w:asciiTheme="minorHAnsi" w:hAnsiTheme="minorHAnsi" w:cstheme="minorHAnsi"/>
                      <w:color w:val="000000" w:themeColor="text1"/>
                    </w:rPr>
                    <w:t>13 hours</w:t>
                  </w:r>
                </w:p>
              </w:tc>
            </w:tr>
            <w:tr w:rsidR="00CE4522" w:rsidRPr="00050B81" w14:paraId="2247F11C" w14:textId="77777777" w:rsidTr="00050B81">
              <w:tc>
                <w:tcPr>
                  <w:tcW w:w="2467" w:type="dxa"/>
                  <w:shd w:val="clear" w:color="auto" w:fill="auto"/>
                </w:tcPr>
                <w:p w14:paraId="2247F11A" w14:textId="77777777" w:rsidR="00CE4522" w:rsidRPr="00CE4522" w:rsidRDefault="00CE4522" w:rsidP="004F503C">
                  <w:pPr>
                    <w:rPr>
                      <w:rFonts w:asciiTheme="minorHAnsi" w:hAnsiTheme="minorHAnsi"/>
                      <w:iCs/>
                    </w:rPr>
                  </w:pPr>
                  <w:r w:rsidRPr="00CE4522">
                    <w:rPr>
                      <w:rFonts w:asciiTheme="minorHAnsi" w:hAnsiTheme="minorHAnsi"/>
                      <w:iCs/>
                    </w:rPr>
                    <w:t>Individual Study</w:t>
                  </w:r>
                </w:p>
              </w:tc>
              <w:tc>
                <w:tcPr>
                  <w:tcW w:w="2468" w:type="dxa"/>
                </w:tcPr>
                <w:p w14:paraId="2247F11B" w14:textId="77777777" w:rsidR="00CE4522" w:rsidRPr="005543B9" w:rsidRDefault="002B630D" w:rsidP="004F503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5543B9">
                    <w:rPr>
                      <w:rFonts w:asciiTheme="minorHAnsi" w:hAnsiTheme="minorHAnsi" w:cstheme="minorHAnsi"/>
                      <w:color w:val="000000" w:themeColor="text1"/>
                    </w:rPr>
                    <w:t>47</w:t>
                  </w:r>
                  <w:r w:rsidR="00CE4522" w:rsidRPr="005543B9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hours</w:t>
                  </w:r>
                </w:p>
              </w:tc>
            </w:tr>
            <w:tr w:rsidR="00A4595A" w:rsidRPr="00DD08F8" w14:paraId="2247F120" w14:textId="77777777" w:rsidTr="004F503C">
              <w:tc>
                <w:tcPr>
                  <w:tcW w:w="2467" w:type="dxa"/>
                  <w:shd w:val="clear" w:color="auto" w:fill="auto"/>
                </w:tcPr>
                <w:p w14:paraId="2247F11D" w14:textId="77777777" w:rsidR="00A4595A" w:rsidRPr="0091065A" w:rsidRDefault="00A4595A" w:rsidP="00A4595A">
                  <w:pPr>
                    <w:jc w:val="both"/>
                    <w:rPr>
                      <w:rFonts w:asciiTheme="minorHAnsi" w:hAnsiTheme="minorHAnsi"/>
                      <w:b/>
                      <w:i/>
                      <w:iCs/>
                    </w:rPr>
                  </w:pPr>
                  <w:r w:rsidRPr="0091065A">
                    <w:rPr>
                      <w:rFonts w:asciiTheme="minorHAnsi" w:hAnsiTheme="minorHAnsi"/>
                      <w:b/>
                      <w:i/>
                      <w:iCs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vAlign w:val="center"/>
                </w:tcPr>
                <w:p w14:paraId="2247F11E" w14:textId="77777777" w:rsidR="002B630D" w:rsidRPr="005543B9" w:rsidRDefault="002B630D" w:rsidP="002B630D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5543B9">
                    <w:rPr>
                      <w:rFonts w:asciiTheme="minorHAnsi" w:hAnsiTheme="minorHAnsi" w:cstheme="minorHAnsi"/>
                      <w:b/>
                      <w:i/>
                    </w:rPr>
                    <w:t>125 h</w:t>
                  </w:r>
                </w:p>
                <w:p w14:paraId="2247F11F" w14:textId="77777777" w:rsidR="00A4595A" w:rsidRPr="005543B9" w:rsidRDefault="002B630D" w:rsidP="002B630D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5543B9">
                    <w:rPr>
                      <w:rFonts w:asciiTheme="minorHAnsi" w:hAnsiTheme="minorHAnsi" w:cstheme="minorHAnsi"/>
                      <w:b/>
                      <w:i/>
                    </w:rPr>
                    <w:t>(5 ECTS)</w:t>
                  </w:r>
                </w:p>
              </w:tc>
            </w:tr>
          </w:tbl>
          <w:p w14:paraId="2247F121" w14:textId="77777777" w:rsidR="00050B81" w:rsidRPr="00050B81" w:rsidRDefault="00050B81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050B81" w:rsidRPr="001646F9" w14:paraId="2247F13C" w14:textId="77777777" w:rsidTr="00952292">
        <w:tc>
          <w:tcPr>
            <w:tcW w:w="3306" w:type="dxa"/>
          </w:tcPr>
          <w:p w14:paraId="2247F123" w14:textId="77777777" w:rsidR="00050B81" w:rsidRPr="00050B81" w:rsidRDefault="005F514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14:paraId="2247F124" w14:textId="77777777" w:rsidR="00B25922" w:rsidRPr="00050B81" w:rsidRDefault="00B2592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14:paraId="2247F125" w14:textId="77777777" w:rsidR="00B25922" w:rsidRPr="00050B81" w:rsidRDefault="00B2592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14:paraId="2247F126" w14:textId="77777777" w:rsidR="00050B81" w:rsidRPr="00050B81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2247F127" w14:textId="572934E3" w:rsidR="00BC25FB" w:rsidRPr="00850B32" w:rsidRDefault="00BC25FB" w:rsidP="00850B32">
            <w:pPr>
              <w:spacing w:after="0" w:line="240" w:lineRule="auto"/>
              <w:rPr>
                <w:rFonts w:ascii="Calibri" w:hAnsi="Calibri"/>
                <w:iCs/>
                <w:lang w:val="en-US"/>
              </w:rPr>
            </w:pPr>
            <w:r w:rsidRPr="00850B32">
              <w:rPr>
                <w:rFonts w:ascii="Calibri" w:hAnsi="Calibri"/>
                <w:b/>
                <w:iCs/>
              </w:rPr>
              <w:t>Ι</w:t>
            </w:r>
            <w:r w:rsidRPr="00850B32">
              <w:rPr>
                <w:rFonts w:ascii="Calibri" w:hAnsi="Calibri"/>
                <w:b/>
                <w:iCs/>
                <w:lang w:val="en-US"/>
              </w:rPr>
              <w:t>. Theory</w:t>
            </w:r>
          </w:p>
          <w:p w14:paraId="2247F128" w14:textId="77777777" w:rsidR="00BC25FB" w:rsidRPr="00850B32" w:rsidRDefault="00BC25FB" w:rsidP="00850B32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850B32">
              <w:rPr>
                <w:iCs/>
                <w:lang w:val="en-US"/>
              </w:rPr>
              <w:t>Final Exam, written or oral,</w:t>
            </w:r>
          </w:p>
          <w:p w14:paraId="2247F129" w14:textId="77777777" w:rsidR="00BC25FB" w:rsidRDefault="00BC25FB" w:rsidP="00850B32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850B32">
              <w:rPr>
                <w:rFonts w:ascii="Calibri" w:hAnsi="Calibri"/>
                <w:iCs/>
                <w:lang w:val="en-US"/>
              </w:rPr>
              <w:t>of increasing difficulty, which may include Multiple choice test, Questions of brief answer, Questions to develop a topic, Judgment questions and Exercise solving.</w:t>
            </w:r>
          </w:p>
          <w:p w14:paraId="68FFB3EC" w14:textId="77777777" w:rsidR="001646F9" w:rsidRPr="00850B32" w:rsidRDefault="001646F9" w:rsidP="00850B32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2247F12B" w14:textId="77777777" w:rsidR="00BC25FB" w:rsidRPr="00A12132" w:rsidRDefault="00BC25FB" w:rsidP="00850B32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A12132">
              <w:rPr>
                <w:iCs/>
                <w:lang w:val="en-US"/>
              </w:rPr>
              <w:t>Marking Scale: 0-10.</w:t>
            </w:r>
          </w:p>
          <w:p w14:paraId="2247F12C" w14:textId="77777777" w:rsidR="00BC25FB" w:rsidRPr="00A12132" w:rsidRDefault="00BC25FB" w:rsidP="00850B32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A12132">
              <w:rPr>
                <w:iCs/>
                <w:lang w:val="en-US"/>
              </w:rPr>
              <w:lastRenderedPageBreak/>
              <w:t xml:space="preserve">Minimum Passing Mark: 5. </w:t>
            </w:r>
          </w:p>
          <w:p w14:paraId="2247F12D" w14:textId="77777777" w:rsidR="00BC25FB" w:rsidRPr="00850B32" w:rsidRDefault="00BC25FB" w:rsidP="00850B32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</w:p>
          <w:p w14:paraId="2247F12E" w14:textId="77777777" w:rsidR="00BC25FB" w:rsidRPr="00850B32" w:rsidRDefault="00BC25FB" w:rsidP="00850B32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850B32">
              <w:rPr>
                <w:rFonts w:ascii="Calibri" w:hAnsi="Calibri"/>
                <w:b/>
                <w:iCs/>
              </w:rPr>
              <w:t>ΙΙ</w:t>
            </w:r>
            <w:r w:rsidRPr="00850B32">
              <w:rPr>
                <w:rFonts w:ascii="Calibri" w:hAnsi="Calibri"/>
                <w:b/>
                <w:iCs/>
                <w:lang w:val="en-US"/>
              </w:rPr>
              <w:t>.</w:t>
            </w:r>
            <w:r w:rsidRPr="00850B32">
              <w:rPr>
                <w:rFonts w:ascii="Calibri" w:hAnsi="Calibri"/>
                <w:iCs/>
                <w:lang w:val="en-US"/>
              </w:rPr>
              <w:t xml:space="preserve"> </w:t>
            </w:r>
            <w:r w:rsidRPr="00850B32">
              <w:rPr>
                <w:rFonts w:ascii="Calibri" w:hAnsi="Calibri"/>
                <w:b/>
                <w:iCs/>
                <w:lang w:val="en-US"/>
              </w:rPr>
              <w:t>Laboratory</w:t>
            </w:r>
          </w:p>
          <w:p w14:paraId="2247F131" w14:textId="45F35FC3" w:rsidR="00BC25FB" w:rsidRPr="00850B32" w:rsidRDefault="00BC25FB" w:rsidP="00AD0A8D">
            <w:pPr>
              <w:spacing w:after="0" w:line="240" w:lineRule="auto"/>
              <w:jc w:val="both"/>
              <w:rPr>
                <w:lang w:val="en-US"/>
              </w:rPr>
            </w:pPr>
            <w:r w:rsidRPr="00850B32">
              <w:rPr>
                <w:rFonts w:ascii="Calibri" w:hAnsi="Calibri"/>
                <w:iCs/>
                <w:lang w:val="en-US"/>
              </w:rPr>
              <w:t>Final Exam, hands on computer, of the software tools taught.</w:t>
            </w:r>
            <w:r w:rsidR="00AD0A8D">
              <w:rPr>
                <w:rFonts w:ascii="Calibri" w:hAnsi="Calibri"/>
                <w:iCs/>
                <w:lang w:val="en-US"/>
              </w:rPr>
              <w:t xml:space="preserve"> The</w:t>
            </w:r>
            <w:r w:rsidRPr="00850B32">
              <w:rPr>
                <w:iCs/>
                <w:lang w:val="en-US"/>
              </w:rPr>
              <w:t xml:space="preserve"> performance </w:t>
            </w:r>
            <w:r w:rsidRPr="00850B32">
              <w:rPr>
                <w:lang w:val="en-US"/>
              </w:rPr>
              <w:t>of the train</w:t>
            </w:r>
            <w:r w:rsidR="00A12132">
              <w:rPr>
                <w:lang w:val="en-US"/>
              </w:rPr>
              <w:t xml:space="preserve">ees at the </w:t>
            </w:r>
            <w:r w:rsidR="00AD0A8D">
              <w:rPr>
                <w:lang w:val="en-US"/>
              </w:rPr>
              <w:t xml:space="preserve">laboratory </w:t>
            </w:r>
            <w:r w:rsidR="00A12132">
              <w:rPr>
                <w:lang w:val="en-US"/>
              </w:rPr>
              <w:t>exercises</w:t>
            </w:r>
            <w:r w:rsidR="00AD0A8D">
              <w:rPr>
                <w:lang w:val="en-US"/>
              </w:rPr>
              <w:t xml:space="preserve"> as well as the</w:t>
            </w:r>
            <w:r w:rsidR="00A12132">
              <w:rPr>
                <w:lang w:val="en-US"/>
              </w:rPr>
              <w:t xml:space="preserve"> </w:t>
            </w:r>
            <w:r w:rsidR="00AD0A8D">
              <w:rPr>
                <w:lang w:val="en-US"/>
              </w:rPr>
              <w:t xml:space="preserve">individual or group project </w:t>
            </w:r>
            <w:r w:rsidR="00A12132">
              <w:rPr>
                <w:lang w:val="en-US"/>
              </w:rPr>
              <w:t>assigned to</w:t>
            </w:r>
            <w:r w:rsidRPr="00850B32">
              <w:rPr>
                <w:lang w:val="en-US"/>
              </w:rPr>
              <w:t xml:space="preserve"> them during</w:t>
            </w:r>
            <w:r w:rsidR="00AD0A8D">
              <w:rPr>
                <w:lang w:val="en-US"/>
              </w:rPr>
              <w:t xml:space="preserve"> the semester will be evaluated.</w:t>
            </w:r>
          </w:p>
          <w:p w14:paraId="1876CCEA" w14:textId="77777777" w:rsidR="00AD0A8D" w:rsidRDefault="00AD0A8D" w:rsidP="008701D7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49585B9B" w14:textId="77777777" w:rsidR="008701D7" w:rsidRPr="008701D7" w:rsidRDefault="008701D7" w:rsidP="008701D7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8701D7">
              <w:rPr>
                <w:rFonts w:ascii="Calibri" w:hAnsi="Calibri"/>
                <w:iCs/>
                <w:lang w:val="en-US"/>
              </w:rPr>
              <w:t>Marking Scale: 0-10.</w:t>
            </w:r>
          </w:p>
          <w:p w14:paraId="44726211" w14:textId="5DBF21DF" w:rsidR="008701D7" w:rsidRDefault="008701D7" w:rsidP="008701D7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8701D7">
              <w:rPr>
                <w:rFonts w:ascii="Calibri" w:hAnsi="Calibri"/>
                <w:iCs/>
                <w:lang w:val="en-US"/>
              </w:rPr>
              <w:t>Minimum Passing Mark: 5.</w:t>
            </w:r>
          </w:p>
          <w:p w14:paraId="6762FB5B" w14:textId="77777777" w:rsidR="001646F9" w:rsidRPr="002B630D" w:rsidRDefault="001646F9" w:rsidP="008701D7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79E0D93B" w14:textId="33F55FA5" w:rsidR="005543B9" w:rsidRDefault="001646F9" w:rsidP="005543B9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1646F9">
              <w:rPr>
                <w:rFonts w:ascii="Calibri" w:hAnsi="Calibri"/>
                <w:iCs/>
                <w:lang w:val="en-US"/>
              </w:rPr>
              <w:t>The final Course mark is the average of the marks on Theory and Lab.</w:t>
            </w:r>
          </w:p>
          <w:p w14:paraId="5B51B7A9" w14:textId="77777777" w:rsidR="001646F9" w:rsidRDefault="001646F9" w:rsidP="005543B9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2247F138" w14:textId="08835CAE" w:rsidR="002B630D" w:rsidRPr="00A12132" w:rsidRDefault="002B630D" w:rsidP="002B630D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  <w:r w:rsidRPr="00A12132">
              <w:rPr>
                <w:rFonts w:ascii="Calibri" w:hAnsi="Calibri"/>
                <w:iCs/>
                <w:lang w:val="en-US"/>
              </w:rPr>
              <w:t>The assessment criteria are explicitly defined and students can have access to their written examination and software records.</w:t>
            </w:r>
          </w:p>
          <w:p w14:paraId="2247F139" w14:textId="77777777" w:rsidR="002B630D" w:rsidRPr="00A12132" w:rsidRDefault="002B630D" w:rsidP="002B630D">
            <w:pPr>
              <w:spacing w:after="0" w:line="240" w:lineRule="auto"/>
              <w:jc w:val="both"/>
              <w:rPr>
                <w:rFonts w:ascii="Calibri" w:hAnsi="Calibri"/>
                <w:iCs/>
                <w:lang w:val="en-US"/>
              </w:rPr>
            </w:pPr>
          </w:p>
          <w:p w14:paraId="2247F13B" w14:textId="34A6434B" w:rsidR="002B630D" w:rsidRPr="00850B32" w:rsidRDefault="002B630D" w:rsidP="001646F9">
            <w:pPr>
              <w:spacing w:after="0" w:line="240" w:lineRule="auto"/>
              <w:jc w:val="both"/>
              <w:rPr>
                <w:rFonts w:ascii="Calibri" w:hAnsi="Calibri"/>
                <w:iCs/>
                <w:color w:val="002060"/>
                <w:lang w:val="en-US"/>
              </w:rPr>
            </w:pPr>
            <w:r w:rsidRPr="00A12132">
              <w:rPr>
                <w:rFonts w:ascii="Calibri" w:hAnsi="Calibri"/>
                <w:iCs/>
                <w:lang w:val="en-US"/>
              </w:rPr>
              <w:t xml:space="preserve">If required, students’ evaluation can also be realized remotely through the </w:t>
            </w:r>
            <w:proofErr w:type="spellStart"/>
            <w:r w:rsidRPr="00A12132">
              <w:rPr>
                <w:rFonts w:ascii="Calibri" w:hAnsi="Calibri"/>
                <w:iCs/>
                <w:lang w:val="en-US"/>
              </w:rPr>
              <w:t>eClass</w:t>
            </w:r>
            <w:proofErr w:type="spellEnd"/>
            <w:r w:rsidRPr="00A12132">
              <w:rPr>
                <w:rFonts w:ascii="Calibri" w:hAnsi="Calibri"/>
                <w:iCs/>
                <w:lang w:val="en-US"/>
              </w:rPr>
              <w:t xml:space="preserve"> platform for the written examination, and through video conferencing tools for presentation of projects or oral examinations.</w:t>
            </w:r>
          </w:p>
        </w:tc>
      </w:tr>
    </w:tbl>
    <w:p w14:paraId="2247F13D" w14:textId="77777777" w:rsidR="003A3DBF" w:rsidRPr="004F41B1" w:rsidRDefault="003A3DBF">
      <w:pPr>
        <w:rPr>
          <w:rFonts w:ascii="Calibri" w:eastAsia="Times New Roman" w:hAnsi="Calibri" w:cs="Arial"/>
          <w:b/>
          <w:color w:val="000000"/>
          <w:lang w:val="en-US"/>
        </w:rPr>
      </w:pPr>
    </w:p>
    <w:p w14:paraId="2247F13E" w14:textId="77777777" w:rsidR="00050B81" w:rsidRPr="00050B81" w:rsidRDefault="005F5141" w:rsidP="0035148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5543B9" w14:paraId="2247F14D" w14:textId="77777777" w:rsidTr="00952292">
        <w:tc>
          <w:tcPr>
            <w:tcW w:w="8472" w:type="dxa"/>
          </w:tcPr>
          <w:p w14:paraId="2247F13F" w14:textId="77777777" w:rsidR="008C51F8" w:rsidRDefault="008C51F8" w:rsidP="008C51F8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</w:pPr>
            <w:r w:rsidRPr="008C51F8">
              <w:rPr>
                <w:rFonts w:eastAsia="Times New Roman" w:cs="Arial"/>
                <w:i/>
                <w:sz w:val="18"/>
                <w:szCs w:val="18"/>
                <w:lang w:eastAsia="en-US"/>
              </w:rPr>
              <w:t>-</w:t>
            </w:r>
            <w:r w:rsidR="00BC25FB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Related Literature</w:t>
            </w:r>
            <w:r w:rsidRPr="008C51F8">
              <w:rPr>
                <w:rFonts w:eastAsia="Times New Roman" w:cs="Arial"/>
                <w:b/>
                <w:i/>
                <w:sz w:val="18"/>
                <w:szCs w:val="18"/>
                <w:lang w:eastAsia="en-US"/>
              </w:rPr>
              <w:t>:</w:t>
            </w:r>
          </w:p>
          <w:p w14:paraId="275C49F4" w14:textId="33ACD2FE" w:rsidR="00315AE0" w:rsidRPr="00AD0A8D" w:rsidRDefault="00315AE0" w:rsidP="007B2750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Laudon, </w:t>
            </w:r>
            <w:proofErr w:type="gram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Κ.,</w:t>
            </w:r>
            <w:proofErr w:type="gram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Traver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, C., 2018. Electronic Commerce 2018: business, technology, society</w:t>
            </w:r>
            <w:r w:rsidR="007B2750"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.</w:t>
            </w: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Papasotiriou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Editions, 14</w:t>
            </w:r>
            <w:r w:rsidR="00AD0A8D" w:rsidRPr="00AD0A8D">
              <w:rPr>
                <w:rFonts w:ascii="Calibri" w:hAnsi="Calibri"/>
                <w:iCs/>
                <w:sz w:val="20"/>
                <w:szCs w:val="20"/>
                <w:vertAlign w:val="superscript"/>
                <w:lang w:val="en-US"/>
              </w:rPr>
              <w:t>th</w:t>
            </w:r>
            <w:r w:rsid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</w:t>
            </w: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edition</w:t>
            </w:r>
            <w:r w:rsidRPr="00AD0A8D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3824077E" w14:textId="443D12DE" w:rsidR="007B2750" w:rsidRPr="00AD0A8D" w:rsidRDefault="007B2750" w:rsidP="007B2750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Schneider G. P., 2015. E-Commerce. Ch. </w:t>
            </w: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Giourdas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Publications.</w:t>
            </w:r>
          </w:p>
          <w:p w14:paraId="6D8B6608" w14:textId="022802EF" w:rsidR="00043086" w:rsidRPr="00AD0A8D" w:rsidRDefault="00043086" w:rsidP="007B2750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Stefanidakis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, M., </w:t>
            </w: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Andronikos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, T</w:t>
            </w:r>
            <w:r w:rsidR="00315AE0"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h., </w:t>
            </w:r>
            <w:proofErr w:type="spellStart"/>
            <w:r w:rsidR="00315AE0"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Papadakis</w:t>
            </w:r>
            <w:proofErr w:type="spellEnd"/>
            <w:r w:rsidR="00315AE0"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, I., 2015. Open </w:t>
            </w: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connected data and applications. [</w:t>
            </w:r>
            <w:r w:rsidR="00315AE0"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digital</w:t>
            </w: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book] Athens: Association of Greek Academic Libraries. Available at: http://hdl.handle.net/11419/1338</w:t>
            </w:r>
          </w:p>
          <w:p w14:paraId="17D62ADC" w14:textId="54B87D62" w:rsidR="00043086" w:rsidRPr="00AD0A8D" w:rsidRDefault="00043086" w:rsidP="00315AE0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Poulos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, M., 2015. Semantic processing of information. [</w:t>
            </w:r>
            <w:r w:rsidR="00315AE0"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digital</w:t>
            </w: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book] Athens: Association of Greek Academic Libraries. Available at: http://hdl.handle.net/11419/2854</w:t>
            </w:r>
          </w:p>
          <w:p w14:paraId="0E36E768" w14:textId="67C4D5BD" w:rsidR="00043086" w:rsidRPr="00AD0A8D" w:rsidRDefault="00043086" w:rsidP="00315AE0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Stamou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, G., 2015. Representation of ontological knowledge and reasoning. [</w:t>
            </w:r>
            <w:r w:rsidR="00315AE0"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digital</w:t>
            </w: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book] Athens: Association of Greek Academic Libraries. Available at: http://hdl.handle.net/11419/4225</w:t>
            </w:r>
          </w:p>
          <w:p w14:paraId="0B0C1138" w14:textId="5D65140C" w:rsidR="00315AE0" w:rsidRPr="00AD0A8D" w:rsidRDefault="00315AE0" w:rsidP="00315AE0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Apostolakis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, I., </w:t>
            </w: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Loukis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, E., </w:t>
            </w: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Halaris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, I. 2008. Electronic Public Administration: Organization, Technology and Applications, </w:t>
            </w: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Papazisis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Publications.</w:t>
            </w:r>
          </w:p>
          <w:p w14:paraId="0126F0D1" w14:textId="0034CD93" w:rsidR="00043086" w:rsidRPr="00AD0A8D" w:rsidRDefault="00315AE0" w:rsidP="00315AE0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Pomportsis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,</w:t>
            </w:r>
            <w:r w:rsidR="007B2750"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A., </w:t>
            </w: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2006</w:t>
            </w:r>
            <w:r w:rsidR="007B2750"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.</w:t>
            </w: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Introduction to e-Government, </w:t>
            </w: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Tziolas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Publications.</w:t>
            </w:r>
          </w:p>
          <w:p w14:paraId="2247F146" w14:textId="77777777" w:rsidR="00850B32" w:rsidRPr="00315AE0" w:rsidRDefault="00850B32" w:rsidP="00315AE0">
            <w:pPr>
              <w:spacing w:after="0" w:line="240" w:lineRule="auto"/>
              <w:ind w:left="720"/>
              <w:outlineLvl w:val="0"/>
              <w:rPr>
                <w:sz w:val="20"/>
                <w:szCs w:val="20"/>
                <w:lang w:val="en-US"/>
              </w:rPr>
            </w:pPr>
          </w:p>
          <w:p w14:paraId="2247F147" w14:textId="77777777" w:rsidR="008C51F8" w:rsidRPr="008C51F8" w:rsidRDefault="008C51F8" w:rsidP="008C51F8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</w:pPr>
            <w:r w:rsidRPr="00047F9E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-</w:t>
            </w:r>
            <w:r w:rsidR="00BC25FB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Related Scientific Journals</w:t>
            </w:r>
            <w:r w:rsidRPr="008C51F8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:</w:t>
            </w:r>
          </w:p>
          <w:p w14:paraId="47853AF2" w14:textId="77777777" w:rsidR="005543B9" w:rsidRPr="007B2750" w:rsidRDefault="005543B9" w:rsidP="005543B9">
            <w:pPr>
              <w:spacing w:after="0"/>
              <w:ind w:left="144"/>
              <w:jc w:val="both"/>
              <w:rPr>
                <w:sz w:val="16"/>
                <w:szCs w:val="16"/>
                <w:u w:val="single"/>
                <w:lang w:val="en-US"/>
              </w:rPr>
            </w:pPr>
            <w:r w:rsidRPr="00AF333D">
              <w:rPr>
                <w:sz w:val="16"/>
                <w:szCs w:val="16"/>
                <w:u w:val="single"/>
                <w:lang w:val="en-US"/>
              </w:rPr>
              <w:t xml:space="preserve">Electronic Government </w:t>
            </w:r>
          </w:p>
          <w:p w14:paraId="5D332F87" w14:textId="77777777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Government Information Quarterly, Elsevier</w:t>
            </w:r>
          </w:p>
          <w:p w14:paraId="0FB3312D" w14:textId="77777777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Electronic Government, </w:t>
            </w:r>
            <w:proofErr w:type="spellStart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Interscience</w:t>
            </w:r>
            <w:proofErr w:type="spellEnd"/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 </w:t>
            </w:r>
          </w:p>
          <w:p w14:paraId="68724ABC" w14:textId="77777777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International Journal of Electronic Government Research</w:t>
            </w:r>
          </w:p>
          <w:p w14:paraId="03AA01C4" w14:textId="77777777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Local Government Studies</w:t>
            </w:r>
          </w:p>
          <w:p w14:paraId="2C126C29" w14:textId="77777777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Transforming Government: People, Process and Policy</w:t>
            </w:r>
          </w:p>
          <w:p w14:paraId="59CC1DF6" w14:textId="77777777" w:rsidR="005543B9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European Journal of Government and Economics</w:t>
            </w:r>
          </w:p>
          <w:p w14:paraId="06A641A2" w14:textId="77777777" w:rsidR="005543B9" w:rsidRPr="00AF333D" w:rsidRDefault="005543B9" w:rsidP="005543B9">
            <w:pPr>
              <w:spacing w:after="0"/>
              <w:ind w:left="144"/>
              <w:jc w:val="both"/>
              <w:rPr>
                <w:sz w:val="16"/>
                <w:szCs w:val="16"/>
                <w:u w:val="single"/>
                <w:lang w:val="en-US"/>
              </w:rPr>
            </w:pPr>
            <w:r w:rsidRPr="00AF333D">
              <w:rPr>
                <w:sz w:val="16"/>
                <w:szCs w:val="16"/>
                <w:u w:val="single"/>
                <w:lang w:val="en-US"/>
              </w:rPr>
              <w:t>Open Data</w:t>
            </w:r>
          </w:p>
          <w:p w14:paraId="3330A078" w14:textId="77777777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Journal of Web Semantics, Elsevier</w:t>
            </w:r>
          </w:p>
          <w:p w14:paraId="6B88F368" w14:textId="3AF8EBCF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Knowledge and Information Systems, Springer</w:t>
            </w:r>
          </w:p>
          <w:p w14:paraId="7FEED87C" w14:textId="6691A596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Semantic Web Journal, IOS press</w:t>
            </w:r>
          </w:p>
          <w:p w14:paraId="08F4090F" w14:textId="61250D72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lastRenderedPageBreak/>
              <w:t>International Journal on Semantic Web and Information Systems, IGI Global</w:t>
            </w:r>
          </w:p>
          <w:p w14:paraId="150C293E" w14:textId="39DB9A64" w:rsidR="005543B9" w:rsidRPr="00AD0A8D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Open Journal of Semantic Web, OJSW</w:t>
            </w:r>
          </w:p>
          <w:p w14:paraId="19B97234" w14:textId="77777777" w:rsidR="00F81CE6" w:rsidRPr="004C29E9" w:rsidRDefault="005543B9" w:rsidP="00AD0A8D">
            <w:pPr>
              <w:numPr>
                <w:ilvl w:val="0"/>
                <w:numId w:val="34"/>
              </w:numPr>
              <w:spacing w:after="0" w:line="240" w:lineRule="auto"/>
              <w:outlineLvl w:val="0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AD0A8D">
              <w:rPr>
                <w:rFonts w:ascii="Calibri" w:hAnsi="Calibri"/>
                <w:iCs/>
                <w:sz w:val="20"/>
                <w:szCs w:val="20"/>
                <w:lang w:val="en-US"/>
              </w:rPr>
              <w:t>Knowledge Engineering Review, KER</w:t>
            </w:r>
          </w:p>
          <w:p w14:paraId="2247F14C" w14:textId="08272821" w:rsidR="004C29E9" w:rsidRPr="00C20232" w:rsidRDefault="004C29E9" w:rsidP="004C29E9">
            <w:pPr>
              <w:spacing w:after="0" w:line="240" w:lineRule="auto"/>
              <w:outlineLvl w:val="0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</w:tc>
      </w:tr>
    </w:tbl>
    <w:p w14:paraId="2247F14E" w14:textId="77777777" w:rsidR="00B66EDB" w:rsidRPr="005256C8" w:rsidRDefault="00B66EDB" w:rsidP="00AD0A8D">
      <w:pPr>
        <w:rPr>
          <w:lang w:val="en-US"/>
        </w:rPr>
      </w:pPr>
    </w:p>
    <w:sectPr w:rsidR="00B66EDB" w:rsidRPr="005256C8" w:rsidSect="00096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BB7"/>
    <w:multiLevelType w:val="hybridMultilevel"/>
    <w:tmpl w:val="7A687302"/>
    <w:lvl w:ilvl="0" w:tplc="AC7A6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49E3"/>
    <w:multiLevelType w:val="hybridMultilevel"/>
    <w:tmpl w:val="B2E20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43D9"/>
    <w:multiLevelType w:val="hybridMultilevel"/>
    <w:tmpl w:val="3898804E"/>
    <w:lvl w:ilvl="0" w:tplc="A20E70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AF3428D"/>
    <w:multiLevelType w:val="hybridMultilevel"/>
    <w:tmpl w:val="9A8C8BCC"/>
    <w:lvl w:ilvl="0" w:tplc="A20E70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851D1"/>
    <w:multiLevelType w:val="hybridMultilevel"/>
    <w:tmpl w:val="0BFABABA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4121FA5"/>
    <w:multiLevelType w:val="hybridMultilevel"/>
    <w:tmpl w:val="04FEEA6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37A7B"/>
    <w:multiLevelType w:val="hybridMultilevel"/>
    <w:tmpl w:val="46B884B8"/>
    <w:lvl w:ilvl="0" w:tplc="A20E70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1640C"/>
    <w:multiLevelType w:val="hybridMultilevel"/>
    <w:tmpl w:val="D018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65DB8"/>
    <w:multiLevelType w:val="hybridMultilevel"/>
    <w:tmpl w:val="4020915E"/>
    <w:lvl w:ilvl="0" w:tplc="9DCAC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53C3"/>
    <w:multiLevelType w:val="hybridMultilevel"/>
    <w:tmpl w:val="5A76E43C"/>
    <w:lvl w:ilvl="0" w:tplc="A20E70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72638"/>
    <w:multiLevelType w:val="hybridMultilevel"/>
    <w:tmpl w:val="F6C0DCB2"/>
    <w:lvl w:ilvl="0" w:tplc="DCB6C9D2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C01021"/>
    <w:multiLevelType w:val="hybridMultilevel"/>
    <w:tmpl w:val="F02A22C0"/>
    <w:lvl w:ilvl="0" w:tplc="DA36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D7982"/>
    <w:multiLevelType w:val="hybridMultilevel"/>
    <w:tmpl w:val="9694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5324C"/>
    <w:multiLevelType w:val="hybridMultilevel"/>
    <w:tmpl w:val="7E62F7D2"/>
    <w:lvl w:ilvl="0" w:tplc="A20E7030"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9DE2AB3"/>
    <w:multiLevelType w:val="hybridMultilevel"/>
    <w:tmpl w:val="818E9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B00A5"/>
    <w:multiLevelType w:val="hybridMultilevel"/>
    <w:tmpl w:val="ED7C4E1C"/>
    <w:lvl w:ilvl="0" w:tplc="DA36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E3D13"/>
    <w:multiLevelType w:val="hybridMultilevel"/>
    <w:tmpl w:val="793C7D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63B"/>
    <w:multiLevelType w:val="hybridMultilevel"/>
    <w:tmpl w:val="68E2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86206"/>
    <w:multiLevelType w:val="hybridMultilevel"/>
    <w:tmpl w:val="AB76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49EA"/>
    <w:multiLevelType w:val="hybridMultilevel"/>
    <w:tmpl w:val="81A07CBA"/>
    <w:lvl w:ilvl="0" w:tplc="AD9E3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752E7"/>
    <w:multiLevelType w:val="hybridMultilevel"/>
    <w:tmpl w:val="3D24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62AB9"/>
    <w:multiLevelType w:val="hybridMultilevel"/>
    <w:tmpl w:val="194A89DE"/>
    <w:lvl w:ilvl="0" w:tplc="86864A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3559E"/>
    <w:multiLevelType w:val="hybridMultilevel"/>
    <w:tmpl w:val="A66C0896"/>
    <w:lvl w:ilvl="0" w:tplc="209EA8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B6240"/>
    <w:multiLevelType w:val="hybridMultilevel"/>
    <w:tmpl w:val="1CE6FC26"/>
    <w:lvl w:ilvl="0" w:tplc="A20E7030"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6400CA9"/>
    <w:multiLevelType w:val="hybridMultilevel"/>
    <w:tmpl w:val="CF18547A"/>
    <w:lvl w:ilvl="0" w:tplc="DA36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73712"/>
    <w:multiLevelType w:val="hybridMultilevel"/>
    <w:tmpl w:val="D14E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AB56C">
      <w:start w:val="1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70D55"/>
    <w:multiLevelType w:val="hybridMultilevel"/>
    <w:tmpl w:val="4CB2C700"/>
    <w:lvl w:ilvl="0" w:tplc="D7C42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B55B8"/>
    <w:multiLevelType w:val="hybridMultilevel"/>
    <w:tmpl w:val="57A26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B9F0E1E"/>
    <w:multiLevelType w:val="hybridMultilevel"/>
    <w:tmpl w:val="B3566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D53A2"/>
    <w:multiLevelType w:val="hybridMultilevel"/>
    <w:tmpl w:val="A4E21964"/>
    <w:lvl w:ilvl="0" w:tplc="E4AE9EA4">
      <w:numFmt w:val="bullet"/>
      <w:lvlText w:val="-"/>
      <w:lvlJc w:val="left"/>
      <w:pPr>
        <w:ind w:left="426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5" w15:restartNumberingAfterBreak="0">
    <w:nsid w:val="6F207510"/>
    <w:multiLevelType w:val="hybridMultilevel"/>
    <w:tmpl w:val="47E0EE9E"/>
    <w:lvl w:ilvl="0" w:tplc="080CF8DE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14585"/>
    <w:multiLevelType w:val="hybridMultilevel"/>
    <w:tmpl w:val="7DEA0EF2"/>
    <w:lvl w:ilvl="0" w:tplc="A20E7030"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32"/>
  </w:num>
  <w:num w:numId="4">
    <w:abstractNumId w:val="18"/>
  </w:num>
  <w:num w:numId="5">
    <w:abstractNumId w:val="37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31"/>
  </w:num>
  <w:num w:numId="11">
    <w:abstractNumId w:val="1"/>
  </w:num>
  <w:num w:numId="12">
    <w:abstractNumId w:val="2"/>
  </w:num>
  <w:num w:numId="13">
    <w:abstractNumId w:val="25"/>
  </w:num>
  <w:num w:numId="14">
    <w:abstractNumId w:val="23"/>
  </w:num>
  <w:num w:numId="15">
    <w:abstractNumId w:val="21"/>
  </w:num>
  <w:num w:numId="16">
    <w:abstractNumId w:val="6"/>
  </w:num>
  <w:num w:numId="17">
    <w:abstractNumId w:val="24"/>
  </w:num>
  <w:num w:numId="18">
    <w:abstractNumId w:val="16"/>
  </w:num>
  <w:num w:numId="19">
    <w:abstractNumId w:val="3"/>
  </w:num>
  <w:num w:numId="20">
    <w:abstractNumId w:val="17"/>
  </w:num>
  <w:num w:numId="21">
    <w:abstractNumId w:val="27"/>
  </w:num>
  <w:num w:numId="22">
    <w:abstractNumId w:val="34"/>
  </w:num>
  <w:num w:numId="23">
    <w:abstractNumId w:val="36"/>
  </w:num>
  <w:num w:numId="24">
    <w:abstractNumId w:val="5"/>
  </w:num>
  <w:num w:numId="25">
    <w:abstractNumId w:val="8"/>
  </w:num>
  <w:num w:numId="26">
    <w:abstractNumId w:val="12"/>
  </w:num>
  <w:num w:numId="27">
    <w:abstractNumId w:val="35"/>
  </w:num>
  <w:num w:numId="28">
    <w:abstractNumId w:val="26"/>
  </w:num>
  <w:num w:numId="29">
    <w:abstractNumId w:val="13"/>
  </w:num>
  <w:num w:numId="30">
    <w:abstractNumId w:val="20"/>
  </w:num>
  <w:num w:numId="31">
    <w:abstractNumId w:val="19"/>
  </w:num>
  <w:num w:numId="32">
    <w:abstractNumId w:val="28"/>
  </w:num>
  <w:num w:numId="33">
    <w:abstractNumId w:val="14"/>
  </w:num>
  <w:num w:numId="34">
    <w:abstractNumId w:val="22"/>
  </w:num>
  <w:num w:numId="35">
    <w:abstractNumId w:val="9"/>
  </w:num>
  <w:num w:numId="36">
    <w:abstractNumId w:val="33"/>
  </w:num>
  <w:num w:numId="37">
    <w:abstractNumId w:val="30"/>
  </w:num>
  <w:num w:numId="38">
    <w:abstractNumId w:val="29"/>
  </w:num>
  <w:num w:numId="39">
    <w:abstractNumId w:val="1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2499C"/>
    <w:rsid w:val="00043086"/>
    <w:rsid w:val="00047F9E"/>
    <w:rsid w:val="00050B81"/>
    <w:rsid w:val="00070F33"/>
    <w:rsid w:val="00096AF5"/>
    <w:rsid w:val="000C06F9"/>
    <w:rsid w:val="001077B4"/>
    <w:rsid w:val="001109A9"/>
    <w:rsid w:val="00126A61"/>
    <w:rsid w:val="0014401A"/>
    <w:rsid w:val="001638BA"/>
    <w:rsid w:val="00164155"/>
    <w:rsid w:val="001646F9"/>
    <w:rsid w:val="001A3F9B"/>
    <w:rsid w:val="001B1DE4"/>
    <w:rsid w:val="001D341B"/>
    <w:rsid w:val="001F6FC6"/>
    <w:rsid w:val="0021095D"/>
    <w:rsid w:val="002126D3"/>
    <w:rsid w:val="002634E4"/>
    <w:rsid w:val="002B37F5"/>
    <w:rsid w:val="002B630D"/>
    <w:rsid w:val="002D00B0"/>
    <w:rsid w:val="00304E23"/>
    <w:rsid w:val="00315AE0"/>
    <w:rsid w:val="00325FA3"/>
    <w:rsid w:val="003355D5"/>
    <w:rsid w:val="0034057B"/>
    <w:rsid w:val="00351482"/>
    <w:rsid w:val="0035777A"/>
    <w:rsid w:val="00360D6B"/>
    <w:rsid w:val="00370A37"/>
    <w:rsid w:val="00376D07"/>
    <w:rsid w:val="0038497C"/>
    <w:rsid w:val="00386E36"/>
    <w:rsid w:val="00396A3F"/>
    <w:rsid w:val="003A3DBF"/>
    <w:rsid w:val="003B1CE5"/>
    <w:rsid w:val="003B45BC"/>
    <w:rsid w:val="003C27A8"/>
    <w:rsid w:val="003C2B47"/>
    <w:rsid w:val="003C4D91"/>
    <w:rsid w:val="003E2B48"/>
    <w:rsid w:val="00430EEF"/>
    <w:rsid w:val="0043273B"/>
    <w:rsid w:val="00432EB5"/>
    <w:rsid w:val="00450B2B"/>
    <w:rsid w:val="00452041"/>
    <w:rsid w:val="004939F0"/>
    <w:rsid w:val="0049495F"/>
    <w:rsid w:val="004A1B92"/>
    <w:rsid w:val="004C29E9"/>
    <w:rsid w:val="004F41B1"/>
    <w:rsid w:val="004F503C"/>
    <w:rsid w:val="004F5816"/>
    <w:rsid w:val="005256C8"/>
    <w:rsid w:val="00531670"/>
    <w:rsid w:val="005405BB"/>
    <w:rsid w:val="00542B73"/>
    <w:rsid w:val="005543B9"/>
    <w:rsid w:val="00554E8E"/>
    <w:rsid w:val="00570308"/>
    <w:rsid w:val="005851A6"/>
    <w:rsid w:val="005876E1"/>
    <w:rsid w:val="005975B3"/>
    <w:rsid w:val="005D0654"/>
    <w:rsid w:val="005D7B5F"/>
    <w:rsid w:val="005F1061"/>
    <w:rsid w:val="005F5141"/>
    <w:rsid w:val="00661473"/>
    <w:rsid w:val="006769FB"/>
    <w:rsid w:val="006D5C43"/>
    <w:rsid w:val="006F09D3"/>
    <w:rsid w:val="00701F50"/>
    <w:rsid w:val="00707FF5"/>
    <w:rsid w:val="007132A4"/>
    <w:rsid w:val="00726337"/>
    <w:rsid w:val="007553A6"/>
    <w:rsid w:val="00795E94"/>
    <w:rsid w:val="007B2750"/>
    <w:rsid w:val="00814C1D"/>
    <w:rsid w:val="00815CFD"/>
    <w:rsid w:val="00817F4C"/>
    <w:rsid w:val="00820B62"/>
    <w:rsid w:val="0082167C"/>
    <w:rsid w:val="008343A9"/>
    <w:rsid w:val="00850B32"/>
    <w:rsid w:val="008662D7"/>
    <w:rsid w:val="008701D7"/>
    <w:rsid w:val="008C51F8"/>
    <w:rsid w:val="008C5D7A"/>
    <w:rsid w:val="008F3D10"/>
    <w:rsid w:val="00907017"/>
    <w:rsid w:val="0091065A"/>
    <w:rsid w:val="00926823"/>
    <w:rsid w:val="00930D92"/>
    <w:rsid w:val="0094771B"/>
    <w:rsid w:val="00947DA8"/>
    <w:rsid w:val="00950647"/>
    <w:rsid w:val="00952292"/>
    <w:rsid w:val="009671C6"/>
    <w:rsid w:val="009717C6"/>
    <w:rsid w:val="00974C95"/>
    <w:rsid w:val="009962D2"/>
    <w:rsid w:val="009A0DEB"/>
    <w:rsid w:val="009F0614"/>
    <w:rsid w:val="00A12132"/>
    <w:rsid w:val="00A17C67"/>
    <w:rsid w:val="00A37651"/>
    <w:rsid w:val="00A4595A"/>
    <w:rsid w:val="00A45BD0"/>
    <w:rsid w:val="00A52892"/>
    <w:rsid w:val="00A84964"/>
    <w:rsid w:val="00AD0A8D"/>
    <w:rsid w:val="00AF4B21"/>
    <w:rsid w:val="00B153CD"/>
    <w:rsid w:val="00B25922"/>
    <w:rsid w:val="00B35273"/>
    <w:rsid w:val="00B66EDB"/>
    <w:rsid w:val="00B81E81"/>
    <w:rsid w:val="00B87677"/>
    <w:rsid w:val="00BA6869"/>
    <w:rsid w:val="00BB7B48"/>
    <w:rsid w:val="00BC25FB"/>
    <w:rsid w:val="00BE4FAD"/>
    <w:rsid w:val="00C12F46"/>
    <w:rsid w:val="00C20232"/>
    <w:rsid w:val="00C353B8"/>
    <w:rsid w:val="00C878B5"/>
    <w:rsid w:val="00CB262E"/>
    <w:rsid w:val="00CD2D2E"/>
    <w:rsid w:val="00CE4522"/>
    <w:rsid w:val="00D12945"/>
    <w:rsid w:val="00D208E0"/>
    <w:rsid w:val="00D84B0E"/>
    <w:rsid w:val="00DA1FFA"/>
    <w:rsid w:val="00DD06B1"/>
    <w:rsid w:val="00DD08F8"/>
    <w:rsid w:val="00DD53FB"/>
    <w:rsid w:val="00DF04EF"/>
    <w:rsid w:val="00DF7ED3"/>
    <w:rsid w:val="00E2339B"/>
    <w:rsid w:val="00E2597B"/>
    <w:rsid w:val="00E3380D"/>
    <w:rsid w:val="00E53EE4"/>
    <w:rsid w:val="00E778AE"/>
    <w:rsid w:val="00E91D8E"/>
    <w:rsid w:val="00E944D6"/>
    <w:rsid w:val="00EB66D0"/>
    <w:rsid w:val="00ED2A2A"/>
    <w:rsid w:val="00F003F3"/>
    <w:rsid w:val="00F027DA"/>
    <w:rsid w:val="00F15208"/>
    <w:rsid w:val="00F34E76"/>
    <w:rsid w:val="00F55494"/>
    <w:rsid w:val="00F657E4"/>
    <w:rsid w:val="00F81CE6"/>
    <w:rsid w:val="00FE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7F09F"/>
  <w15:docId w15:val="{22290A17-0823-493D-AAA3-B35EBE89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95F"/>
    <w:rPr>
      <w:color w:val="800080" w:themeColor="followedHyperlink"/>
      <w:u w:val="single"/>
    </w:rPr>
  </w:style>
  <w:style w:type="character" w:customStyle="1" w:styleId="shorttext">
    <w:name w:val="short_text"/>
    <w:basedOn w:val="DefaultParagraphFont"/>
    <w:rsid w:val="00C878B5"/>
  </w:style>
  <w:style w:type="character" w:customStyle="1" w:styleId="hps">
    <w:name w:val="hps"/>
    <w:basedOn w:val="DefaultParagraphFont"/>
    <w:rsid w:val="00C878B5"/>
  </w:style>
  <w:style w:type="paragraph" w:customStyle="1" w:styleId="1">
    <w:name w:val="Παράγραφος λίστας1"/>
    <w:basedOn w:val="Normal"/>
    <w:uiPriority w:val="99"/>
    <w:rsid w:val="00360D6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2026-02-20T13:21:00Z</dcterms:created>
  <dcterms:modified xsi:type="dcterms:W3CDTF">2026-02-20T13:21:00Z</dcterms:modified>
</cp:coreProperties>
</file>