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3C1" w:rsidRPr="00BE2E0A" w:rsidRDefault="00E653C1" w:rsidP="00050B81">
      <w:pPr>
        <w:spacing w:before="120" w:after="0"/>
        <w:jc w:val="center"/>
        <w:rPr>
          <w:rFonts w:cs="Arial"/>
          <w:sz w:val="24"/>
          <w:szCs w:val="24"/>
          <w:lang w:val="en-US"/>
        </w:rPr>
      </w:pPr>
      <w:bookmarkStart w:id="0" w:name="_GoBack"/>
      <w:bookmarkEnd w:id="0"/>
      <w:r w:rsidRPr="00BE2E0A">
        <w:rPr>
          <w:rFonts w:cs="Arial"/>
          <w:b/>
          <w:sz w:val="24"/>
          <w:szCs w:val="24"/>
        </w:rPr>
        <w:t>COURSE LAYOUT</w:t>
      </w:r>
    </w:p>
    <w:p w:rsidR="00E653C1" w:rsidRPr="00BE2E0A" w:rsidRDefault="00E653C1" w:rsidP="00050B81">
      <w:pPr>
        <w:widowControl w:val="0"/>
        <w:numPr>
          <w:ilvl w:val="0"/>
          <w:numId w:val="1"/>
        </w:numPr>
        <w:autoSpaceDE w:val="0"/>
        <w:autoSpaceDN w:val="0"/>
        <w:adjustRightInd w:val="0"/>
        <w:spacing w:before="120" w:after="0" w:line="240" w:lineRule="auto"/>
        <w:ind w:left="357" w:hanging="357"/>
        <w:rPr>
          <w:rFonts w:cs="Arial"/>
          <w:b/>
          <w:lang w:val="en-US"/>
        </w:rPr>
      </w:pPr>
      <w:r w:rsidRPr="00BE2E0A">
        <w:rPr>
          <w:rFonts w:cs="Arial"/>
          <w:b/>
          <w:lang w:val="en-US"/>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6"/>
        <w:gridCol w:w="1125"/>
        <w:gridCol w:w="1278"/>
        <w:gridCol w:w="1205"/>
        <w:gridCol w:w="343"/>
        <w:gridCol w:w="1219"/>
      </w:tblGrid>
      <w:tr w:rsidR="00E653C1" w:rsidRPr="00F92413" w:rsidTr="001A3F9B">
        <w:tc>
          <w:tcPr>
            <w:tcW w:w="3205" w:type="dxa"/>
            <w:shd w:val="clear" w:color="auto" w:fill="DDD9C3"/>
          </w:tcPr>
          <w:p w:rsidR="00E653C1" w:rsidRPr="00BE2E0A" w:rsidRDefault="00E653C1" w:rsidP="00050B81">
            <w:pPr>
              <w:spacing w:after="0" w:line="240" w:lineRule="auto"/>
              <w:jc w:val="right"/>
              <w:rPr>
                <w:rFonts w:cs="Arial"/>
                <w:b/>
                <w:sz w:val="20"/>
                <w:szCs w:val="20"/>
              </w:rPr>
            </w:pPr>
            <w:r w:rsidRPr="00BE2E0A">
              <w:rPr>
                <w:rFonts w:cs="Arial"/>
                <w:b/>
                <w:sz w:val="20"/>
                <w:szCs w:val="20"/>
              </w:rPr>
              <w:t>SCHOOL</w:t>
            </w:r>
          </w:p>
        </w:tc>
        <w:tc>
          <w:tcPr>
            <w:tcW w:w="5231" w:type="dxa"/>
            <w:gridSpan w:val="5"/>
          </w:tcPr>
          <w:p w:rsidR="00E653C1" w:rsidRPr="00BE2E0A" w:rsidRDefault="007D32E6" w:rsidP="00050B81">
            <w:pPr>
              <w:spacing w:after="0" w:line="240" w:lineRule="auto"/>
              <w:rPr>
                <w:rFonts w:cs="Arial"/>
                <w:sz w:val="20"/>
                <w:szCs w:val="20"/>
                <w:lang w:val="en-US"/>
              </w:rPr>
            </w:pPr>
            <w:r>
              <w:rPr>
                <w:rFonts w:cs="Arial"/>
                <w:sz w:val="20"/>
                <w:szCs w:val="20"/>
                <w:lang w:val="en-US"/>
              </w:rPr>
              <w:t>School of Applied Economics and Social Sciences</w:t>
            </w:r>
          </w:p>
        </w:tc>
      </w:tr>
      <w:tr w:rsidR="00E653C1" w:rsidRPr="00F92413" w:rsidTr="001A3F9B">
        <w:tc>
          <w:tcPr>
            <w:tcW w:w="3205" w:type="dxa"/>
            <w:shd w:val="clear" w:color="auto" w:fill="DDD9C3"/>
          </w:tcPr>
          <w:p w:rsidR="00E653C1" w:rsidRPr="00BE2E0A" w:rsidRDefault="00E653C1" w:rsidP="00050B81">
            <w:pPr>
              <w:spacing w:after="0" w:line="240" w:lineRule="auto"/>
              <w:jc w:val="right"/>
              <w:rPr>
                <w:rFonts w:cs="Arial"/>
                <w:b/>
                <w:sz w:val="20"/>
                <w:szCs w:val="20"/>
              </w:rPr>
            </w:pPr>
            <w:r w:rsidRPr="00BE2E0A">
              <w:rPr>
                <w:rFonts w:cs="Arial"/>
                <w:b/>
                <w:sz w:val="20"/>
                <w:szCs w:val="20"/>
              </w:rPr>
              <w:t>DEPARTMENT</w:t>
            </w:r>
          </w:p>
        </w:tc>
        <w:tc>
          <w:tcPr>
            <w:tcW w:w="5231" w:type="dxa"/>
            <w:gridSpan w:val="5"/>
          </w:tcPr>
          <w:p w:rsidR="00E653C1" w:rsidRPr="00465637" w:rsidRDefault="00465637" w:rsidP="00050B81">
            <w:pPr>
              <w:spacing w:after="0" w:line="240" w:lineRule="auto"/>
              <w:rPr>
                <w:rFonts w:cs="Arial"/>
                <w:sz w:val="20"/>
                <w:szCs w:val="20"/>
                <w:lang w:val="en-US"/>
              </w:rPr>
            </w:pPr>
            <w:r>
              <w:rPr>
                <w:rFonts w:cs="Arial"/>
                <w:sz w:val="20"/>
                <w:szCs w:val="20"/>
                <w:lang w:val="en-US"/>
              </w:rPr>
              <w:t>AGRICULTURAL ECONOMICS AND RURAL DEVELOPMENT</w:t>
            </w:r>
          </w:p>
        </w:tc>
      </w:tr>
      <w:tr w:rsidR="00E653C1" w:rsidRPr="00BE2E0A" w:rsidTr="001A3F9B">
        <w:tc>
          <w:tcPr>
            <w:tcW w:w="3205" w:type="dxa"/>
            <w:shd w:val="clear" w:color="auto" w:fill="DDD9C3"/>
          </w:tcPr>
          <w:p w:rsidR="00E653C1" w:rsidRPr="00BE2E0A" w:rsidRDefault="00E653C1" w:rsidP="00050B81">
            <w:pPr>
              <w:spacing w:after="0" w:line="240" w:lineRule="auto"/>
              <w:jc w:val="right"/>
              <w:rPr>
                <w:rFonts w:cs="Arial"/>
                <w:b/>
                <w:sz w:val="20"/>
                <w:szCs w:val="20"/>
              </w:rPr>
            </w:pPr>
            <w:r w:rsidRPr="00BE2E0A">
              <w:rPr>
                <w:rFonts w:cs="Arial"/>
                <w:b/>
                <w:sz w:val="20"/>
                <w:szCs w:val="20"/>
              </w:rPr>
              <w:t>STUDY LEVEL</w:t>
            </w:r>
          </w:p>
        </w:tc>
        <w:tc>
          <w:tcPr>
            <w:tcW w:w="5231" w:type="dxa"/>
            <w:gridSpan w:val="5"/>
          </w:tcPr>
          <w:p w:rsidR="00E653C1" w:rsidRPr="00BE2E0A" w:rsidRDefault="00E653C1" w:rsidP="00050B81">
            <w:pPr>
              <w:spacing w:after="0" w:line="240" w:lineRule="auto"/>
              <w:rPr>
                <w:rFonts w:cs="Arial"/>
                <w:sz w:val="20"/>
                <w:szCs w:val="20"/>
              </w:rPr>
            </w:pPr>
            <w:r w:rsidRPr="00BE2E0A">
              <w:rPr>
                <w:rFonts w:cs="Arial"/>
                <w:i/>
                <w:sz w:val="18"/>
                <w:szCs w:val="18"/>
              </w:rPr>
              <w:t>Undergraduate</w:t>
            </w:r>
          </w:p>
        </w:tc>
      </w:tr>
      <w:tr w:rsidR="00E653C1" w:rsidRPr="00BE2E0A" w:rsidTr="001A3F9B">
        <w:tc>
          <w:tcPr>
            <w:tcW w:w="3205" w:type="dxa"/>
            <w:shd w:val="clear" w:color="auto" w:fill="DDD9C3"/>
          </w:tcPr>
          <w:p w:rsidR="00E653C1" w:rsidRPr="00BE2E0A" w:rsidRDefault="00E653C1" w:rsidP="00050B81">
            <w:pPr>
              <w:spacing w:after="0" w:line="240" w:lineRule="auto"/>
              <w:jc w:val="right"/>
              <w:rPr>
                <w:rFonts w:cs="Arial"/>
                <w:b/>
                <w:sz w:val="20"/>
                <w:szCs w:val="20"/>
                <w:lang w:val="en-US"/>
              </w:rPr>
            </w:pPr>
            <w:r w:rsidRPr="00BE2E0A">
              <w:rPr>
                <w:rFonts w:cs="Arial"/>
                <w:b/>
                <w:sz w:val="20"/>
                <w:szCs w:val="20"/>
              </w:rPr>
              <w:t>COURSE CODE</w:t>
            </w:r>
          </w:p>
        </w:tc>
        <w:tc>
          <w:tcPr>
            <w:tcW w:w="1135" w:type="dxa"/>
          </w:tcPr>
          <w:p w:rsidR="00E653C1" w:rsidRPr="00F92413" w:rsidRDefault="00F92413" w:rsidP="00050B81">
            <w:pPr>
              <w:spacing w:after="0" w:line="240" w:lineRule="auto"/>
              <w:rPr>
                <w:rFonts w:cs="Arial"/>
                <w:b/>
                <w:sz w:val="20"/>
                <w:szCs w:val="20"/>
                <w:lang w:val="en-US"/>
              </w:rPr>
            </w:pPr>
            <w:r>
              <w:rPr>
                <w:rFonts w:cs="Arial"/>
                <w:b/>
                <w:sz w:val="20"/>
                <w:szCs w:val="20"/>
                <w:lang w:val="en-US"/>
              </w:rPr>
              <w:t>3105</w:t>
            </w:r>
          </w:p>
        </w:tc>
        <w:tc>
          <w:tcPr>
            <w:tcW w:w="2505" w:type="dxa"/>
            <w:gridSpan w:val="2"/>
            <w:shd w:val="clear" w:color="auto" w:fill="DDD9C3"/>
          </w:tcPr>
          <w:p w:rsidR="00E653C1" w:rsidRPr="00BE2E0A" w:rsidRDefault="00E653C1" w:rsidP="00050B81">
            <w:pPr>
              <w:spacing w:after="0" w:line="240" w:lineRule="auto"/>
              <w:jc w:val="right"/>
              <w:rPr>
                <w:rFonts w:cs="Arial"/>
                <w:b/>
                <w:sz w:val="20"/>
                <w:szCs w:val="20"/>
                <w:lang w:val="en-US"/>
              </w:rPr>
            </w:pPr>
            <w:r w:rsidRPr="00BE2E0A">
              <w:rPr>
                <w:rFonts w:cs="Arial"/>
                <w:b/>
                <w:sz w:val="20"/>
                <w:szCs w:val="20"/>
              </w:rPr>
              <w:t>SEMESTER</w:t>
            </w:r>
          </w:p>
        </w:tc>
        <w:tc>
          <w:tcPr>
            <w:tcW w:w="1591" w:type="dxa"/>
            <w:gridSpan w:val="2"/>
          </w:tcPr>
          <w:p w:rsidR="00E653C1" w:rsidRPr="00BE2E0A" w:rsidRDefault="0066240E" w:rsidP="0066240E">
            <w:pPr>
              <w:spacing w:after="0" w:line="240" w:lineRule="auto"/>
              <w:rPr>
                <w:rFonts w:cs="Arial"/>
                <w:sz w:val="20"/>
                <w:szCs w:val="20"/>
              </w:rPr>
            </w:pPr>
            <w:r>
              <w:rPr>
                <w:rFonts w:cs="Arial"/>
                <w:sz w:val="20"/>
                <w:szCs w:val="20"/>
                <w:lang w:val="en-US"/>
              </w:rPr>
              <w:t>4</w:t>
            </w:r>
            <w:r w:rsidR="00AA49C7" w:rsidRPr="00AA49C7">
              <w:rPr>
                <w:rFonts w:cs="Arial"/>
                <w:sz w:val="20"/>
                <w:szCs w:val="20"/>
                <w:vertAlign w:val="superscript"/>
                <w:lang w:val="en-US"/>
              </w:rPr>
              <w:t>rd</w:t>
            </w:r>
            <w:r w:rsidR="00AA49C7">
              <w:rPr>
                <w:rFonts w:cs="Arial"/>
                <w:sz w:val="20"/>
                <w:szCs w:val="20"/>
                <w:lang w:val="en-US"/>
              </w:rPr>
              <w:t xml:space="preserve"> </w:t>
            </w:r>
          </w:p>
        </w:tc>
      </w:tr>
      <w:tr w:rsidR="00E653C1" w:rsidRPr="00465637" w:rsidTr="001A3F9B">
        <w:trPr>
          <w:trHeight w:val="375"/>
        </w:trPr>
        <w:tc>
          <w:tcPr>
            <w:tcW w:w="3205" w:type="dxa"/>
            <w:shd w:val="clear" w:color="auto" w:fill="DDD9C3"/>
            <w:vAlign w:val="center"/>
          </w:tcPr>
          <w:p w:rsidR="00E653C1" w:rsidRPr="00BE2E0A" w:rsidRDefault="00E653C1" w:rsidP="0049495F">
            <w:pPr>
              <w:spacing w:after="0" w:line="240" w:lineRule="auto"/>
              <w:jc w:val="right"/>
              <w:rPr>
                <w:rFonts w:cs="Arial"/>
                <w:b/>
                <w:sz w:val="20"/>
                <w:szCs w:val="20"/>
              </w:rPr>
            </w:pPr>
            <w:r w:rsidRPr="00BE2E0A">
              <w:rPr>
                <w:rFonts w:cs="Arial"/>
                <w:b/>
                <w:sz w:val="20"/>
                <w:szCs w:val="20"/>
              </w:rPr>
              <w:t>COURSE TITLE</w:t>
            </w:r>
          </w:p>
        </w:tc>
        <w:tc>
          <w:tcPr>
            <w:tcW w:w="5231" w:type="dxa"/>
            <w:gridSpan w:val="5"/>
            <w:vAlign w:val="center"/>
          </w:tcPr>
          <w:p w:rsidR="00E653C1" w:rsidRPr="00BE2E0A" w:rsidRDefault="00D378EF" w:rsidP="00542B73">
            <w:pPr>
              <w:spacing w:after="0" w:line="240" w:lineRule="auto"/>
              <w:rPr>
                <w:rFonts w:cs="Arial"/>
                <w:sz w:val="20"/>
                <w:szCs w:val="20"/>
                <w:lang w:val="en-US"/>
              </w:rPr>
            </w:pPr>
            <w:r>
              <w:rPr>
                <w:rFonts w:cs="Arial"/>
                <w:sz w:val="20"/>
                <w:szCs w:val="20"/>
                <w:lang w:val="en-US"/>
              </w:rPr>
              <w:t>Macroeconomics I</w:t>
            </w:r>
            <w:r w:rsidR="00AA49C7">
              <w:rPr>
                <w:rFonts w:cs="Arial"/>
                <w:sz w:val="20"/>
                <w:szCs w:val="20"/>
                <w:lang w:val="en-US"/>
              </w:rPr>
              <w:t>I</w:t>
            </w:r>
          </w:p>
        </w:tc>
      </w:tr>
      <w:tr w:rsidR="00E653C1" w:rsidRPr="00BE2E0A" w:rsidTr="001A3F9B">
        <w:trPr>
          <w:trHeight w:val="196"/>
        </w:trPr>
        <w:tc>
          <w:tcPr>
            <w:tcW w:w="5637" w:type="dxa"/>
            <w:gridSpan w:val="3"/>
            <w:shd w:val="clear" w:color="auto" w:fill="DDD9C3"/>
            <w:vAlign w:val="center"/>
          </w:tcPr>
          <w:p w:rsidR="00E653C1" w:rsidRPr="00BE2E0A" w:rsidRDefault="00E653C1" w:rsidP="003C27A8">
            <w:pPr>
              <w:spacing w:after="0" w:line="240" w:lineRule="auto"/>
              <w:jc w:val="center"/>
              <w:rPr>
                <w:rFonts w:cs="Arial"/>
                <w:b/>
                <w:sz w:val="20"/>
                <w:szCs w:val="20"/>
              </w:rPr>
            </w:pPr>
            <w:r w:rsidRPr="00BE2E0A">
              <w:rPr>
                <w:rFonts w:cs="Arial"/>
                <w:b/>
                <w:sz w:val="20"/>
                <w:szCs w:val="20"/>
              </w:rPr>
              <w:t>INDEPENDENT TEACHING ACTIVITIES</w:t>
            </w:r>
            <w:r w:rsidRPr="00BE2E0A">
              <w:rPr>
                <w:rFonts w:cs="Arial"/>
                <w:b/>
                <w:sz w:val="20"/>
                <w:szCs w:val="20"/>
              </w:rPr>
              <w:br/>
            </w:r>
          </w:p>
        </w:tc>
        <w:tc>
          <w:tcPr>
            <w:tcW w:w="1559" w:type="dxa"/>
            <w:gridSpan w:val="2"/>
            <w:shd w:val="clear" w:color="auto" w:fill="DDD9C3"/>
            <w:vAlign w:val="center"/>
          </w:tcPr>
          <w:p w:rsidR="00E653C1" w:rsidRPr="00BE2E0A" w:rsidRDefault="00E653C1" w:rsidP="00050B81">
            <w:pPr>
              <w:spacing w:after="0" w:line="240" w:lineRule="auto"/>
              <w:jc w:val="center"/>
              <w:rPr>
                <w:rFonts w:cs="Arial"/>
                <w:b/>
                <w:sz w:val="20"/>
                <w:szCs w:val="20"/>
              </w:rPr>
            </w:pPr>
            <w:r w:rsidRPr="00BE2E0A">
              <w:rPr>
                <w:rFonts w:cs="Arial"/>
                <w:b/>
                <w:sz w:val="20"/>
                <w:szCs w:val="20"/>
              </w:rPr>
              <w:t>WEEKLY TEACHING HOURS</w:t>
            </w:r>
          </w:p>
        </w:tc>
        <w:tc>
          <w:tcPr>
            <w:tcW w:w="1240" w:type="dxa"/>
            <w:shd w:val="clear" w:color="auto" w:fill="DDD9C3"/>
            <w:vAlign w:val="center"/>
          </w:tcPr>
          <w:p w:rsidR="00E653C1" w:rsidRPr="00BE2E0A" w:rsidRDefault="00E653C1" w:rsidP="00050B81">
            <w:pPr>
              <w:spacing w:after="0" w:line="240" w:lineRule="auto"/>
              <w:jc w:val="center"/>
              <w:rPr>
                <w:rFonts w:cs="Arial"/>
                <w:b/>
                <w:sz w:val="20"/>
                <w:szCs w:val="20"/>
              </w:rPr>
            </w:pPr>
            <w:r w:rsidRPr="00BE2E0A">
              <w:rPr>
                <w:rFonts w:cs="Arial"/>
                <w:b/>
                <w:sz w:val="20"/>
                <w:szCs w:val="20"/>
              </w:rPr>
              <w:t>ECTS</w:t>
            </w:r>
          </w:p>
        </w:tc>
      </w:tr>
      <w:tr w:rsidR="00E653C1" w:rsidRPr="00BE2E0A" w:rsidTr="00952292">
        <w:trPr>
          <w:trHeight w:val="194"/>
        </w:trPr>
        <w:tc>
          <w:tcPr>
            <w:tcW w:w="5637" w:type="dxa"/>
            <w:gridSpan w:val="3"/>
          </w:tcPr>
          <w:p w:rsidR="00E653C1" w:rsidRPr="00BE2E0A" w:rsidRDefault="00E653C1" w:rsidP="00465637">
            <w:pPr>
              <w:spacing w:after="0" w:line="240" w:lineRule="auto"/>
              <w:jc w:val="right"/>
              <w:rPr>
                <w:rFonts w:cs="Arial"/>
                <w:sz w:val="20"/>
                <w:szCs w:val="20"/>
              </w:rPr>
            </w:pPr>
            <w:r w:rsidRPr="00BE2E0A">
              <w:rPr>
                <w:rFonts w:cs="Arial"/>
                <w:sz w:val="20"/>
                <w:szCs w:val="20"/>
              </w:rPr>
              <w:t xml:space="preserve">LECTURES </w:t>
            </w:r>
          </w:p>
        </w:tc>
        <w:tc>
          <w:tcPr>
            <w:tcW w:w="1559" w:type="dxa"/>
            <w:gridSpan w:val="2"/>
          </w:tcPr>
          <w:p w:rsidR="00E653C1" w:rsidRPr="00BE2E0A" w:rsidRDefault="00E653C1" w:rsidP="00726337">
            <w:pPr>
              <w:spacing w:after="0" w:line="240" w:lineRule="auto"/>
              <w:jc w:val="center"/>
              <w:rPr>
                <w:rFonts w:cs="Arial"/>
                <w:sz w:val="20"/>
                <w:szCs w:val="20"/>
                <w:vertAlign w:val="subscript"/>
              </w:rPr>
            </w:pPr>
            <w:r w:rsidRPr="00BE2E0A">
              <w:rPr>
                <w:rFonts w:cs="Arial"/>
                <w:sz w:val="20"/>
                <w:szCs w:val="20"/>
              </w:rPr>
              <w:t>4</w:t>
            </w:r>
          </w:p>
        </w:tc>
        <w:tc>
          <w:tcPr>
            <w:tcW w:w="1240" w:type="dxa"/>
          </w:tcPr>
          <w:p w:rsidR="00E653C1" w:rsidRPr="00BE2E0A" w:rsidRDefault="00E653C1" w:rsidP="00907017">
            <w:pPr>
              <w:spacing w:after="0" w:line="240" w:lineRule="auto"/>
              <w:jc w:val="center"/>
              <w:rPr>
                <w:rFonts w:cs="Arial"/>
                <w:sz w:val="20"/>
                <w:szCs w:val="20"/>
              </w:rPr>
            </w:pPr>
            <w:r w:rsidRPr="00BE2E0A">
              <w:rPr>
                <w:rFonts w:cs="Arial"/>
                <w:sz w:val="20"/>
                <w:szCs w:val="20"/>
              </w:rPr>
              <w:t>5</w:t>
            </w:r>
          </w:p>
        </w:tc>
      </w:tr>
      <w:tr w:rsidR="00E653C1" w:rsidRPr="00BE2E0A" w:rsidTr="00952292">
        <w:trPr>
          <w:trHeight w:val="194"/>
        </w:trPr>
        <w:tc>
          <w:tcPr>
            <w:tcW w:w="5637" w:type="dxa"/>
            <w:gridSpan w:val="3"/>
          </w:tcPr>
          <w:p w:rsidR="00E653C1" w:rsidRPr="00BE2E0A" w:rsidRDefault="00E653C1" w:rsidP="00050B81">
            <w:pPr>
              <w:spacing w:after="0" w:line="240" w:lineRule="auto"/>
              <w:jc w:val="right"/>
              <w:rPr>
                <w:rFonts w:cs="Arial"/>
                <w:b/>
                <w:sz w:val="20"/>
                <w:szCs w:val="20"/>
              </w:rPr>
            </w:pPr>
          </w:p>
        </w:tc>
        <w:tc>
          <w:tcPr>
            <w:tcW w:w="1559" w:type="dxa"/>
            <w:gridSpan w:val="2"/>
          </w:tcPr>
          <w:p w:rsidR="00E653C1" w:rsidRPr="00BE2E0A" w:rsidRDefault="00E653C1" w:rsidP="00050B81">
            <w:pPr>
              <w:spacing w:after="0" w:line="240" w:lineRule="auto"/>
              <w:jc w:val="right"/>
              <w:rPr>
                <w:rFonts w:cs="Arial"/>
                <w:sz w:val="20"/>
                <w:szCs w:val="20"/>
              </w:rPr>
            </w:pPr>
          </w:p>
        </w:tc>
        <w:tc>
          <w:tcPr>
            <w:tcW w:w="1240" w:type="dxa"/>
          </w:tcPr>
          <w:p w:rsidR="00E653C1" w:rsidRPr="00BE2E0A" w:rsidRDefault="00E653C1" w:rsidP="00050B81">
            <w:pPr>
              <w:spacing w:after="0" w:line="240" w:lineRule="auto"/>
              <w:rPr>
                <w:rFonts w:cs="Arial"/>
                <w:sz w:val="20"/>
                <w:szCs w:val="20"/>
              </w:rPr>
            </w:pPr>
          </w:p>
        </w:tc>
      </w:tr>
      <w:tr w:rsidR="00E653C1" w:rsidRPr="00BE2E0A" w:rsidTr="00952292">
        <w:trPr>
          <w:trHeight w:val="194"/>
        </w:trPr>
        <w:tc>
          <w:tcPr>
            <w:tcW w:w="5637" w:type="dxa"/>
            <w:gridSpan w:val="3"/>
          </w:tcPr>
          <w:p w:rsidR="00E653C1" w:rsidRPr="00BE2E0A" w:rsidRDefault="00E653C1" w:rsidP="00050B81">
            <w:pPr>
              <w:spacing w:after="0" w:line="240" w:lineRule="auto"/>
              <w:rPr>
                <w:rFonts w:cs="Arial"/>
                <w:b/>
                <w:sz w:val="20"/>
                <w:szCs w:val="20"/>
              </w:rPr>
            </w:pPr>
          </w:p>
        </w:tc>
        <w:tc>
          <w:tcPr>
            <w:tcW w:w="1559" w:type="dxa"/>
            <w:gridSpan w:val="2"/>
          </w:tcPr>
          <w:p w:rsidR="00E653C1" w:rsidRPr="00BE2E0A" w:rsidRDefault="00E653C1" w:rsidP="00050B81">
            <w:pPr>
              <w:spacing w:after="0" w:line="240" w:lineRule="auto"/>
              <w:jc w:val="right"/>
              <w:rPr>
                <w:rFonts w:cs="Arial"/>
                <w:sz w:val="20"/>
                <w:szCs w:val="20"/>
              </w:rPr>
            </w:pPr>
          </w:p>
        </w:tc>
        <w:tc>
          <w:tcPr>
            <w:tcW w:w="1240" w:type="dxa"/>
          </w:tcPr>
          <w:p w:rsidR="00E653C1" w:rsidRPr="00BE2E0A" w:rsidRDefault="00E653C1" w:rsidP="00050B81">
            <w:pPr>
              <w:spacing w:after="0" w:line="240" w:lineRule="auto"/>
              <w:rPr>
                <w:rFonts w:cs="Arial"/>
                <w:sz w:val="20"/>
                <w:szCs w:val="20"/>
              </w:rPr>
            </w:pPr>
          </w:p>
        </w:tc>
      </w:tr>
      <w:tr w:rsidR="00E653C1" w:rsidRPr="00BE2E0A" w:rsidTr="001A3F9B">
        <w:trPr>
          <w:trHeight w:val="194"/>
        </w:trPr>
        <w:tc>
          <w:tcPr>
            <w:tcW w:w="5637" w:type="dxa"/>
            <w:gridSpan w:val="3"/>
            <w:shd w:val="clear" w:color="auto" w:fill="DDD9C3"/>
          </w:tcPr>
          <w:p w:rsidR="00E653C1" w:rsidRPr="00BE2E0A" w:rsidRDefault="00E653C1" w:rsidP="00050B81">
            <w:pPr>
              <w:spacing w:after="0" w:line="240" w:lineRule="auto"/>
              <w:rPr>
                <w:rFonts w:cs="Arial"/>
                <w:i/>
                <w:sz w:val="18"/>
                <w:szCs w:val="18"/>
              </w:rPr>
            </w:pPr>
          </w:p>
        </w:tc>
        <w:tc>
          <w:tcPr>
            <w:tcW w:w="1559" w:type="dxa"/>
            <w:gridSpan w:val="2"/>
          </w:tcPr>
          <w:p w:rsidR="00E653C1" w:rsidRPr="00BE2E0A" w:rsidRDefault="00E653C1" w:rsidP="00050B81">
            <w:pPr>
              <w:spacing w:after="0" w:line="240" w:lineRule="auto"/>
              <w:jc w:val="right"/>
              <w:rPr>
                <w:rFonts w:cs="Arial"/>
                <w:sz w:val="20"/>
                <w:szCs w:val="20"/>
              </w:rPr>
            </w:pPr>
          </w:p>
        </w:tc>
        <w:tc>
          <w:tcPr>
            <w:tcW w:w="1240" w:type="dxa"/>
          </w:tcPr>
          <w:p w:rsidR="00E653C1" w:rsidRPr="00BE2E0A" w:rsidRDefault="00E653C1" w:rsidP="00050B81">
            <w:pPr>
              <w:spacing w:after="0" w:line="240" w:lineRule="auto"/>
              <w:rPr>
                <w:rFonts w:cs="Arial"/>
                <w:sz w:val="20"/>
                <w:szCs w:val="20"/>
              </w:rPr>
            </w:pPr>
          </w:p>
        </w:tc>
      </w:tr>
      <w:tr w:rsidR="00E653C1" w:rsidRPr="00465637" w:rsidTr="001A3F9B">
        <w:trPr>
          <w:trHeight w:val="599"/>
        </w:trPr>
        <w:tc>
          <w:tcPr>
            <w:tcW w:w="3205" w:type="dxa"/>
            <w:shd w:val="clear" w:color="auto" w:fill="DDD9C3"/>
          </w:tcPr>
          <w:p w:rsidR="00E653C1" w:rsidRPr="00BE2E0A" w:rsidRDefault="00E653C1" w:rsidP="00050B81">
            <w:pPr>
              <w:spacing w:after="0" w:line="240" w:lineRule="auto"/>
              <w:jc w:val="right"/>
              <w:rPr>
                <w:rFonts w:cs="Arial"/>
                <w:i/>
                <w:sz w:val="16"/>
                <w:szCs w:val="16"/>
              </w:rPr>
            </w:pPr>
            <w:r w:rsidRPr="00BE2E0A">
              <w:rPr>
                <w:rFonts w:cs="Arial"/>
                <w:b/>
                <w:sz w:val="20"/>
                <w:szCs w:val="20"/>
              </w:rPr>
              <w:t>COURSE TYPE</w:t>
            </w:r>
          </w:p>
          <w:p w:rsidR="00E653C1" w:rsidRPr="00BE2E0A" w:rsidRDefault="00E653C1" w:rsidP="00050B81">
            <w:pPr>
              <w:spacing w:after="0" w:line="240" w:lineRule="auto"/>
              <w:jc w:val="right"/>
              <w:rPr>
                <w:rFonts w:cs="Arial"/>
                <w:b/>
                <w:sz w:val="20"/>
                <w:szCs w:val="20"/>
              </w:rPr>
            </w:pPr>
          </w:p>
        </w:tc>
        <w:tc>
          <w:tcPr>
            <w:tcW w:w="5231" w:type="dxa"/>
            <w:gridSpan w:val="5"/>
          </w:tcPr>
          <w:p w:rsidR="00E653C1" w:rsidRPr="00BE2E0A" w:rsidRDefault="00D378EF" w:rsidP="00465637">
            <w:pPr>
              <w:spacing w:after="0" w:line="240" w:lineRule="auto"/>
              <w:rPr>
                <w:rFonts w:cs="Arial"/>
                <w:sz w:val="20"/>
                <w:szCs w:val="20"/>
                <w:lang w:val="en-US"/>
              </w:rPr>
            </w:pPr>
            <w:r>
              <w:rPr>
                <w:rFonts w:cs="Arial"/>
                <w:sz w:val="20"/>
                <w:szCs w:val="20"/>
                <w:lang w:val="en-US"/>
              </w:rPr>
              <w:t>Scientific area</w:t>
            </w:r>
            <w:r w:rsidR="00E653C1" w:rsidRPr="00BE2E0A">
              <w:rPr>
                <w:rFonts w:cs="Arial"/>
                <w:sz w:val="20"/>
                <w:szCs w:val="20"/>
                <w:lang w:val="en-US"/>
              </w:rPr>
              <w:t xml:space="preserve"> </w:t>
            </w:r>
          </w:p>
        </w:tc>
      </w:tr>
      <w:tr w:rsidR="00E653C1" w:rsidRPr="00BE2E0A" w:rsidTr="001A3F9B">
        <w:tc>
          <w:tcPr>
            <w:tcW w:w="3205" w:type="dxa"/>
            <w:shd w:val="clear" w:color="auto" w:fill="DDD9C3"/>
          </w:tcPr>
          <w:p w:rsidR="00E653C1" w:rsidRPr="00BE2E0A" w:rsidRDefault="00E653C1" w:rsidP="00050B81">
            <w:pPr>
              <w:spacing w:after="0" w:line="240" w:lineRule="auto"/>
              <w:jc w:val="right"/>
              <w:rPr>
                <w:rFonts w:cs="Arial"/>
                <w:b/>
                <w:sz w:val="20"/>
                <w:szCs w:val="20"/>
              </w:rPr>
            </w:pPr>
            <w:r w:rsidRPr="00BE2E0A">
              <w:rPr>
                <w:rFonts w:cs="Arial"/>
                <w:b/>
                <w:sz w:val="20"/>
                <w:szCs w:val="20"/>
              </w:rPr>
              <w:t>PREREQUISITES</w:t>
            </w:r>
          </w:p>
          <w:p w:rsidR="00E653C1" w:rsidRPr="00BE2E0A" w:rsidRDefault="00E653C1" w:rsidP="00050B81">
            <w:pPr>
              <w:spacing w:after="0" w:line="240" w:lineRule="auto"/>
              <w:jc w:val="right"/>
              <w:rPr>
                <w:rFonts w:cs="Arial"/>
                <w:b/>
                <w:sz w:val="20"/>
                <w:szCs w:val="20"/>
              </w:rPr>
            </w:pPr>
          </w:p>
        </w:tc>
        <w:tc>
          <w:tcPr>
            <w:tcW w:w="5231" w:type="dxa"/>
            <w:gridSpan w:val="5"/>
          </w:tcPr>
          <w:p w:rsidR="00E653C1" w:rsidRPr="00BE2E0A" w:rsidRDefault="00AA49C7" w:rsidP="00D378EF">
            <w:pPr>
              <w:spacing w:after="0" w:line="240" w:lineRule="auto"/>
              <w:rPr>
                <w:rFonts w:cs="Arial"/>
                <w:sz w:val="20"/>
                <w:szCs w:val="20"/>
                <w:lang w:val="en-US"/>
              </w:rPr>
            </w:pPr>
            <w:r>
              <w:rPr>
                <w:rFonts w:cs="Arial"/>
                <w:sz w:val="20"/>
                <w:szCs w:val="20"/>
                <w:lang w:val="en-US"/>
              </w:rPr>
              <w:t>Macroeconomics I</w:t>
            </w:r>
          </w:p>
        </w:tc>
      </w:tr>
      <w:tr w:rsidR="00E653C1" w:rsidRPr="00465637" w:rsidTr="001A3F9B">
        <w:tc>
          <w:tcPr>
            <w:tcW w:w="3205" w:type="dxa"/>
            <w:shd w:val="clear" w:color="auto" w:fill="DDD9C3"/>
          </w:tcPr>
          <w:p w:rsidR="00E653C1" w:rsidRPr="00BE2E0A" w:rsidRDefault="00E653C1" w:rsidP="00050B81">
            <w:pPr>
              <w:spacing w:after="0" w:line="240" w:lineRule="auto"/>
              <w:jc w:val="right"/>
              <w:rPr>
                <w:rFonts w:cs="Arial"/>
                <w:b/>
                <w:sz w:val="20"/>
                <w:szCs w:val="20"/>
                <w:lang w:val="en-US"/>
              </w:rPr>
            </w:pPr>
            <w:r w:rsidRPr="00BE2E0A">
              <w:rPr>
                <w:rFonts w:cs="Arial"/>
                <w:b/>
                <w:sz w:val="20"/>
                <w:szCs w:val="20"/>
              </w:rPr>
              <w:t>LANGUAGE</w:t>
            </w:r>
          </w:p>
        </w:tc>
        <w:tc>
          <w:tcPr>
            <w:tcW w:w="5231" w:type="dxa"/>
            <w:gridSpan w:val="5"/>
          </w:tcPr>
          <w:p w:rsidR="00E653C1" w:rsidRPr="00BE2E0A" w:rsidRDefault="00E653C1" w:rsidP="00465637">
            <w:pPr>
              <w:spacing w:after="0" w:line="240" w:lineRule="auto"/>
              <w:rPr>
                <w:rFonts w:cs="Arial"/>
                <w:sz w:val="20"/>
                <w:szCs w:val="20"/>
                <w:lang w:val="en-US"/>
              </w:rPr>
            </w:pPr>
            <w:r w:rsidRPr="00BE2E0A">
              <w:rPr>
                <w:rFonts w:cs="Arial"/>
                <w:sz w:val="20"/>
                <w:szCs w:val="20"/>
                <w:lang w:val="en-US"/>
              </w:rPr>
              <w:t xml:space="preserve">Greek </w:t>
            </w:r>
          </w:p>
        </w:tc>
      </w:tr>
      <w:tr w:rsidR="00E653C1" w:rsidRPr="00BE2E0A" w:rsidTr="001A3F9B">
        <w:tc>
          <w:tcPr>
            <w:tcW w:w="3205" w:type="dxa"/>
            <w:shd w:val="clear" w:color="auto" w:fill="DDD9C3"/>
          </w:tcPr>
          <w:p w:rsidR="00E653C1" w:rsidRPr="00BE2E0A" w:rsidRDefault="00E653C1" w:rsidP="00050B81">
            <w:pPr>
              <w:spacing w:after="0" w:line="240" w:lineRule="auto"/>
              <w:jc w:val="right"/>
              <w:rPr>
                <w:rFonts w:cs="Arial"/>
                <w:b/>
                <w:sz w:val="20"/>
                <w:szCs w:val="20"/>
                <w:lang w:val="en-US"/>
              </w:rPr>
            </w:pPr>
            <w:r w:rsidRPr="00BE2E0A">
              <w:rPr>
                <w:rFonts w:cs="Arial"/>
                <w:b/>
                <w:sz w:val="20"/>
                <w:szCs w:val="20"/>
                <w:lang w:val="en-US"/>
              </w:rPr>
              <w:t>IS THE COURSE OFFERED for</w:t>
            </w:r>
            <w:r w:rsidRPr="00BE2E0A">
              <w:rPr>
                <w:rFonts w:cs="Arial"/>
                <w:b/>
                <w:sz w:val="20"/>
                <w:szCs w:val="20"/>
                <w:lang w:val="en-GB"/>
              </w:rPr>
              <w:t>ERASMUS STUDENTS?</w:t>
            </w:r>
          </w:p>
        </w:tc>
        <w:tc>
          <w:tcPr>
            <w:tcW w:w="5231" w:type="dxa"/>
            <w:gridSpan w:val="5"/>
          </w:tcPr>
          <w:p w:rsidR="00E653C1" w:rsidRPr="00465637" w:rsidRDefault="00465637" w:rsidP="00050B81">
            <w:pPr>
              <w:spacing w:after="0" w:line="240" w:lineRule="auto"/>
              <w:rPr>
                <w:rFonts w:cs="Arial"/>
                <w:sz w:val="20"/>
                <w:szCs w:val="20"/>
                <w:lang w:val="en-US"/>
              </w:rPr>
            </w:pPr>
            <w:r>
              <w:rPr>
                <w:rFonts w:cs="Arial"/>
                <w:sz w:val="20"/>
                <w:szCs w:val="20"/>
                <w:lang w:val="en-US"/>
              </w:rPr>
              <w:t>No</w:t>
            </w:r>
          </w:p>
        </w:tc>
      </w:tr>
      <w:tr w:rsidR="00D378EF" w:rsidRPr="00F92413" w:rsidTr="001A3F9B">
        <w:tc>
          <w:tcPr>
            <w:tcW w:w="3205" w:type="dxa"/>
            <w:shd w:val="clear" w:color="auto" w:fill="DDD9C3"/>
          </w:tcPr>
          <w:p w:rsidR="00D378EF" w:rsidRPr="00BE2E0A" w:rsidRDefault="00D378EF" w:rsidP="00050B81">
            <w:pPr>
              <w:spacing w:after="0" w:line="240" w:lineRule="auto"/>
              <w:jc w:val="right"/>
              <w:rPr>
                <w:rFonts w:cs="Arial"/>
                <w:b/>
                <w:sz w:val="20"/>
                <w:szCs w:val="20"/>
                <w:lang w:val="en-GB"/>
              </w:rPr>
            </w:pPr>
            <w:r w:rsidRPr="00BE2E0A">
              <w:rPr>
                <w:rFonts w:cs="Arial"/>
                <w:b/>
                <w:sz w:val="20"/>
                <w:szCs w:val="20"/>
              </w:rPr>
              <w:t>COURSE WEB PAGE</w:t>
            </w:r>
          </w:p>
        </w:tc>
        <w:tc>
          <w:tcPr>
            <w:tcW w:w="5231" w:type="dxa"/>
            <w:gridSpan w:val="5"/>
          </w:tcPr>
          <w:p w:rsidR="00D378EF" w:rsidRPr="003B2A0C" w:rsidRDefault="00EB21C0" w:rsidP="00AA49C7">
            <w:pPr>
              <w:rPr>
                <w:rFonts w:cs="Arial"/>
                <w:color w:val="002060"/>
                <w:sz w:val="20"/>
                <w:szCs w:val="20"/>
                <w:lang w:val="en-GB"/>
              </w:rPr>
            </w:pPr>
            <w:hyperlink r:id="rId5" w:history="1">
              <w:r w:rsidR="00AA49C7" w:rsidRPr="00112B50">
                <w:rPr>
                  <w:rStyle w:val="Hyperlink"/>
                  <w:rFonts w:cs="Arial"/>
                  <w:sz w:val="20"/>
                  <w:szCs w:val="20"/>
                  <w:lang w:val="en-GB"/>
                </w:rPr>
                <w:t>https://openeclass.aua.gr/courses/ETDA106/</w:t>
              </w:r>
            </w:hyperlink>
          </w:p>
        </w:tc>
      </w:tr>
    </w:tbl>
    <w:p w:rsidR="00E653C1" w:rsidRPr="00BE2E0A" w:rsidRDefault="00E653C1" w:rsidP="00050B81">
      <w:pPr>
        <w:widowControl w:val="0"/>
        <w:numPr>
          <w:ilvl w:val="0"/>
          <w:numId w:val="1"/>
        </w:numPr>
        <w:autoSpaceDE w:val="0"/>
        <w:autoSpaceDN w:val="0"/>
        <w:adjustRightInd w:val="0"/>
        <w:spacing w:before="120" w:after="0" w:line="240" w:lineRule="auto"/>
        <w:ind w:left="357" w:hanging="357"/>
        <w:rPr>
          <w:rFonts w:cs="Arial"/>
          <w:b/>
        </w:rPr>
      </w:pPr>
      <w:r w:rsidRPr="00BE2E0A">
        <w:rPr>
          <w:rFonts w:cs="Arial"/>
          <w: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454"/>
      </w:tblGrid>
      <w:tr w:rsidR="00E653C1" w:rsidRPr="00BE2E0A" w:rsidTr="001A3F9B">
        <w:tc>
          <w:tcPr>
            <w:tcW w:w="8472" w:type="dxa"/>
            <w:gridSpan w:val="2"/>
            <w:tcBorders>
              <w:bottom w:val="nil"/>
            </w:tcBorders>
            <w:shd w:val="clear" w:color="auto" w:fill="DDD9C3"/>
          </w:tcPr>
          <w:p w:rsidR="00E653C1" w:rsidRPr="00BE2E0A" w:rsidRDefault="00E653C1" w:rsidP="00050B81">
            <w:pPr>
              <w:spacing w:after="0" w:line="240" w:lineRule="auto"/>
              <w:rPr>
                <w:rFonts w:cs="Arial"/>
                <w:i/>
                <w:sz w:val="16"/>
                <w:szCs w:val="16"/>
              </w:rPr>
            </w:pPr>
            <w:r w:rsidRPr="00BE2E0A">
              <w:rPr>
                <w:rFonts w:cs="Arial"/>
                <w:b/>
                <w:sz w:val="20"/>
                <w:szCs w:val="20"/>
              </w:rPr>
              <w:t>Learning Outcomes</w:t>
            </w:r>
          </w:p>
        </w:tc>
      </w:tr>
      <w:tr w:rsidR="00E653C1" w:rsidRPr="00BE2E0A" w:rsidTr="001A3F9B">
        <w:tc>
          <w:tcPr>
            <w:tcW w:w="8472" w:type="dxa"/>
            <w:gridSpan w:val="2"/>
            <w:tcBorders>
              <w:top w:val="nil"/>
            </w:tcBorders>
            <w:shd w:val="clear" w:color="auto" w:fill="DDD9C3"/>
          </w:tcPr>
          <w:p w:rsidR="00E653C1" w:rsidRPr="00BE2E0A" w:rsidRDefault="00E653C1" w:rsidP="003C27A8">
            <w:pPr>
              <w:widowControl w:val="0"/>
              <w:autoSpaceDE w:val="0"/>
              <w:autoSpaceDN w:val="0"/>
              <w:adjustRightInd w:val="0"/>
              <w:spacing w:after="0" w:line="240" w:lineRule="auto"/>
              <w:ind w:left="313"/>
              <w:contextualSpacing/>
              <w:rPr>
                <w:rFonts w:cs="Arial"/>
                <w:i/>
                <w:sz w:val="16"/>
                <w:szCs w:val="16"/>
              </w:rPr>
            </w:pPr>
          </w:p>
        </w:tc>
      </w:tr>
      <w:tr w:rsidR="00E653C1" w:rsidRPr="00F92413" w:rsidTr="00050B81">
        <w:tc>
          <w:tcPr>
            <w:tcW w:w="8472" w:type="dxa"/>
            <w:gridSpan w:val="2"/>
          </w:tcPr>
          <w:p w:rsidR="00E653C1" w:rsidRPr="009E08D3" w:rsidRDefault="00E653C1" w:rsidP="001D341B">
            <w:pPr>
              <w:spacing w:after="0" w:line="240" w:lineRule="auto"/>
              <w:jc w:val="both"/>
              <w:rPr>
                <w:rFonts w:cs="Arial"/>
                <w:lang w:val="en-US"/>
              </w:rPr>
            </w:pPr>
            <w:r w:rsidRPr="009E08D3">
              <w:rPr>
                <w:rFonts w:cs="Arial"/>
                <w:lang w:val="en-US"/>
              </w:rPr>
              <w:t xml:space="preserve">On completion </w:t>
            </w:r>
            <w:r w:rsidR="00465637" w:rsidRPr="009E08D3">
              <w:rPr>
                <w:rFonts w:cs="Arial"/>
                <w:lang w:val="en-US"/>
              </w:rPr>
              <w:t xml:space="preserve">of this course </w:t>
            </w:r>
            <w:r w:rsidRPr="009E08D3">
              <w:rPr>
                <w:rFonts w:cs="Arial"/>
                <w:lang w:val="en-US"/>
              </w:rPr>
              <w:t xml:space="preserve">the student will be </w:t>
            </w:r>
            <w:r w:rsidR="000F1CA9">
              <w:rPr>
                <w:rFonts w:cs="Arial"/>
                <w:lang w:val="en-US"/>
              </w:rPr>
              <w:t>able to</w:t>
            </w:r>
            <w:r w:rsidRPr="009E08D3">
              <w:rPr>
                <w:rFonts w:cs="Arial"/>
                <w:lang w:val="en-US"/>
              </w:rPr>
              <w:t>:</w:t>
            </w:r>
          </w:p>
          <w:p w:rsidR="00E653C1" w:rsidRPr="009E08D3" w:rsidRDefault="00E653C1" w:rsidP="001D341B">
            <w:pPr>
              <w:spacing w:after="0" w:line="240" w:lineRule="auto"/>
              <w:jc w:val="both"/>
              <w:rPr>
                <w:rFonts w:cs="Arial"/>
                <w:lang w:val="en-US"/>
              </w:rPr>
            </w:pPr>
          </w:p>
          <w:p w:rsidR="00AA49C7" w:rsidRDefault="000F1CA9" w:rsidP="00022BE3">
            <w:pPr>
              <w:pStyle w:val="ListParagraph"/>
              <w:numPr>
                <w:ilvl w:val="0"/>
                <w:numId w:val="8"/>
              </w:numPr>
              <w:spacing w:after="0" w:line="240" w:lineRule="auto"/>
              <w:jc w:val="both"/>
              <w:rPr>
                <w:rFonts w:cs="Arial"/>
                <w:lang w:val="en-US"/>
              </w:rPr>
            </w:pPr>
            <w:r>
              <w:rPr>
                <w:rFonts w:cs="Arial"/>
                <w:lang w:val="en-US"/>
              </w:rPr>
              <w:t xml:space="preserve">Describe </w:t>
            </w:r>
            <w:r w:rsidR="00AA49C7">
              <w:rPr>
                <w:rFonts w:cs="Arial"/>
                <w:lang w:val="en-US"/>
              </w:rPr>
              <w:t>and present the theories of consumption, investment, economic growth and equilibrium in an open economy</w:t>
            </w:r>
          </w:p>
          <w:p w:rsidR="000F1CA9" w:rsidRDefault="00AA49C7" w:rsidP="00022BE3">
            <w:pPr>
              <w:pStyle w:val="ListParagraph"/>
              <w:numPr>
                <w:ilvl w:val="0"/>
                <w:numId w:val="8"/>
              </w:numPr>
              <w:spacing w:after="0" w:line="240" w:lineRule="auto"/>
              <w:jc w:val="both"/>
              <w:rPr>
                <w:rFonts w:cs="Arial"/>
                <w:lang w:val="en-US"/>
              </w:rPr>
            </w:pPr>
            <w:r>
              <w:rPr>
                <w:rFonts w:cs="Arial"/>
                <w:lang w:val="en-US"/>
              </w:rPr>
              <w:t>Employ these theories to define: a) the impact on the levels of total consumption and investment b) the role of expectations in macroeconomics c) the factors that lead to growth and can explain the inequalities GDP per capita among countries, d) the factors that affect flows of goods and capital in an open economy and the significance of the international macroeconomic interdependencies</w:t>
            </w:r>
          </w:p>
          <w:p w:rsidR="00AA49C7" w:rsidRDefault="00AA49C7" w:rsidP="00022BE3">
            <w:pPr>
              <w:pStyle w:val="ListParagraph"/>
              <w:numPr>
                <w:ilvl w:val="0"/>
                <w:numId w:val="8"/>
              </w:numPr>
              <w:spacing w:after="0" w:line="240" w:lineRule="auto"/>
              <w:jc w:val="both"/>
              <w:rPr>
                <w:rFonts w:cs="Arial"/>
                <w:lang w:val="en-US"/>
              </w:rPr>
            </w:pPr>
            <w:r>
              <w:rPr>
                <w:rFonts w:cs="Arial"/>
                <w:lang w:val="en-US"/>
              </w:rPr>
              <w:t>Describe alternative theoretical macroeconomic approaches and understand the existing/current juxtapositions on the consequences of applied macroeconomic policies</w:t>
            </w:r>
          </w:p>
          <w:p w:rsidR="00C43E20" w:rsidRDefault="00AA49C7" w:rsidP="00C43E20">
            <w:pPr>
              <w:pStyle w:val="ListParagraph"/>
              <w:numPr>
                <w:ilvl w:val="0"/>
                <w:numId w:val="8"/>
              </w:numPr>
              <w:spacing w:after="0" w:line="240" w:lineRule="auto"/>
              <w:jc w:val="both"/>
              <w:rPr>
                <w:rFonts w:cs="Arial"/>
                <w:lang w:val="en-US"/>
              </w:rPr>
            </w:pPr>
            <w:r>
              <w:rPr>
                <w:rFonts w:cs="Arial"/>
                <w:lang w:val="en-US"/>
              </w:rPr>
              <w:t xml:space="preserve">Present and </w:t>
            </w:r>
            <w:proofErr w:type="spellStart"/>
            <w:r>
              <w:rPr>
                <w:rFonts w:cs="Arial"/>
                <w:lang w:val="en-US"/>
              </w:rPr>
              <w:t>analyse</w:t>
            </w:r>
            <w:proofErr w:type="spellEnd"/>
            <w:r>
              <w:rPr>
                <w:rFonts w:cs="Arial"/>
                <w:lang w:val="en-US"/>
              </w:rPr>
              <w:t xml:space="preserve"> real-life scenarios </w:t>
            </w:r>
          </w:p>
          <w:p w:rsidR="000F1CA9" w:rsidRDefault="000F1CA9" w:rsidP="00C43E20">
            <w:pPr>
              <w:pStyle w:val="ListParagraph"/>
              <w:spacing w:after="0" w:line="240" w:lineRule="auto"/>
              <w:ind w:left="1174"/>
              <w:jc w:val="both"/>
              <w:rPr>
                <w:rFonts w:cs="Arial"/>
                <w:lang w:val="en-US"/>
              </w:rPr>
            </w:pPr>
          </w:p>
          <w:p w:rsidR="00E653C1" w:rsidRPr="009E08D3" w:rsidRDefault="00E653C1" w:rsidP="00C43E20">
            <w:pPr>
              <w:pStyle w:val="ListParagraph"/>
              <w:spacing w:after="0" w:line="240" w:lineRule="auto"/>
              <w:ind w:left="1174"/>
              <w:jc w:val="both"/>
              <w:rPr>
                <w:rFonts w:cs="Arial"/>
                <w:lang w:val="en-US"/>
              </w:rPr>
            </w:pPr>
          </w:p>
        </w:tc>
      </w:tr>
      <w:tr w:rsidR="00E653C1" w:rsidRPr="00BE2E0A" w:rsidTr="001A3F9B">
        <w:tblPrEx>
          <w:tblLook w:val="0000" w:firstRow="0" w:lastRow="0" w:firstColumn="0" w:lastColumn="0" w:noHBand="0" w:noVBand="0"/>
        </w:tblPrEx>
        <w:trPr>
          <w:gridBefore w:val="1"/>
          <w:wBefore w:w="18" w:type="dxa"/>
        </w:trPr>
        <w:tc>
          <w:tcPr>
            <w:tcW w:w="8454" w:type="dxa"/>
            <w:tcBorders>
              <w:bottom w:val="nil"/>
            </w:tcBorders>
            <w:shd w:val="clear" w:color="auto" w:fill="DDD9C3"/>
          </w:tcPr>
          <w:p w:rsidR="00E653C1" w:rsidRPr="00496146" w:rsidRDefault="00E653C1" w:rsidP="00050B81">
            <w:pPr>
              <w:spacing w:after="0" w:line="240" w:lineRule="auto"/>
              <w:rPr>
                <w:rFonts w:cs="Arial"/>
                <w:b/>
                <w:sz w:val="20"/>
                <w:szCs w:val="20"/>
                <w:lang w:val="en-US"/>
              </w:rPr>
            </w:pPr>
            <w:r w:rsidRPr="00496146">
              <w:rPr>
                <w:rFonts w:cs="Arial"/>
                <w:b/>
                <w:sz w:val="20"/>
                <w:szCs w:val="20"/>
                <w:lang w:val="en-US"/>
              </w:rPr>
              <w:t xml:space="preserve">General </w:t>
            </w:r>
            <w:proofErr w:type="spellStart"/>
            <w:r w:rsidRPr="00496146">
              <w:rPr>
                <w:rFonts w:cs="Arial"/>
                <w:b/>
                <w:sz w:val="20"/>
                <w:szCs w:val="20"/>
                <w:lang w:val="en-US"/>
              </w:rPr>
              <w:t>Competenses</w:t>
            </w:r>
            <w:proofErr w:type="spellEnd"/>
          </w:p>
        </w:tc>
      </w:tr>
      <w:tr w:rsidR="00E653C1" w:rsidRPr="00F92413" w:rsidTr="00B25922">
        <w:tc>
          <w:tcPr>
            <w:tcW w:w="8472" w:type="dxa"/>
            <w:gridSpan w:val="2"/>
          </w:tcPr>
          <w:p w:rsidR="00E653C1" w:rsidRPr="00BE2E0A" w:rsidRDefault="00E653C1" w:rsidP="001A3F9B">
            <w:pPr>
              <w:spacing w:after="0" w:line="240" w:lineRule="auto"/>
              <w:rPr>
                <w:rFonts w:cs="Arial"/>
                <w:sz w:val="20"/>
                <w:szCs w:val="20"/>
              </w:rPr>
            </w:pPr>
          </w:p>
          <w:p w:rsidR="00A31439" w:rsidRDefault="00A31439" w:rsidP="006F09D3">
            <w:pPr>
              <w:pStyle w:val="ListParagraph"/>
              <w:widowControl w:val="0"/>
              <w:numPr>
                <w:ilvl w:val="0"/>
                <w:numId w:val="7"/>
              </w:numPr>
              <w:autoSpaceDE w:val="0"/>
              <w:autoSpaceDN w:val="0"/>
              <w:adjustRightInd w:val="0"/>
              <w:spacing w:after="0" w:line="240" w:lineRule="auto"/>
              <w:rPr>
                <w:rFonts w:cs="Arial"/>
                <w:lang w:val="en-US"/>
              </w:rPr>
            </w:pPr>
            <w:r>
              <w:rPr>
                <w:rFonts w:cs="Arial"/>
                <w:lang w:val="en-US"/>
              </w:rPr>
              <w:t xml:space="preserve">Understand and explain the </w:t>
            </w:r>
            <w:r w:rsidR="00C43E20">
              <w:rPr>
                <w:rFonts w:cs="Arial"/>
                <w:lang w:val="en-US"/>
              </w:rPr>
              <w:t xml:space="preserve">macroeconomic facts and </w:t>
            </w:r>
            <w:proofErr w:type="spellStart"/>
            <w:r w:rsidR="00C43E20">
              <w:rPr>
                <w:rFonts w:cs="Arial"/>
                <w:lang w:val="en-US"/>
              </w:rPr>
              <w:t>analyse</w:t>
            </w:r>
            <w:proofErr w:type="spellEnd"/>
            <w:r w:rsidR="00C43E20">
              <w:rPr>
                <w:rFonts w:cs="Arial"/>
                <w:lang w:val="en-US"/>
              </w:rPr>
              <w:t xml:space="preserve"> international economic trends and figures</w:t>
            </w:r>
          </w:p>
          <w:p w:rsidR="00C43E20" w:rsidRDefault="00C43E20" w:rsidP="006F09D3">
            <w:pPr>
              <w:pStyle w:val="ListParagraph"/>
              <w:widowControl w:val="0"/>
              <w:numPr>
                <w:ilvl w:val="0"/>
                <w:numId w:val="7"/>
              </w:numPr>
              <w:autoSpaceDE w:val="0"/>
              <w:autoSpaceDN w:val="0"/>
              <w:adjustRightInd w:val="0"/>
              <w:spacing w:after="0" w:line="240" w:lineRule="auto"/>
              <w:rPr>
                <w:rFonts w:cs="Arial"/>
                <w:lang w:val="en-US"/>
              </w:rPr>
            </w:pPr>
            <w:r>
              <w:rPr>
                <w:rFonts w:cs="Arial"/>
                <w:lang w:val="en-US"/>
              </w:rPr>
              <w:t>Competence to apply their knowledge in explaining real-life international macroeconomic events and decisions and to interpret the results of empirical studies.</w:t>
            </w:r>
          </w:p>
          <w:p w:rsidR="00C43E20" w:rsidRDefault="00C43E20" w:rsidP="006F09D3">
            <w:pPr>
              <w:pStyle w:val="ListParagraph"/>
              <w:widowControl w:val="0"/>
              <w:numPr>
                <w:ilvl w:val="0"/>
                <w:numId w:val="7"/>
              </w:numPr>
              <w:autoSpaceDE w:val="0"/>
              <w:autoSpaceDN w:val="0"/>
              <w:adjustRightInd w:val="0"/>
              <w:spacing w:after="0" w:line="240" w:lineRule="auto"/>
              <w:rPr>
                <w:rFonts w:cs="Arial"/>
                <w:lang w:val="en-US"/>
              </w:rPr>
            </w:pPr>
            <w:r>
              <w:rPr>
                <w:rFonts w:cs="Arial"/>
                <w:lang w:val="en-US"/>
              </w:rPr>
              <w:t xml:space="preserve">Understand and assess the difficulties that economic policy actors/institutions face in applying specific macroeconomic policies and understand and explain the </w:t>
            </w:r>
            <w:r>
              <w:rPr>
                <w:rFonts w:cs="Arial"/>
                <w:lang w:val="en-US"/>
              </w:rPr>
              <w:lastRenderedPageBreak/>
              <w:t>observed differences in macroeconomic performance of different countries/regions</w:t>
            </w:r>
          </w:p>
          <w:p w:rsidR="00496146" w:rsidRPr="00496146" w:rsidRDefault="00A31439" w:rsidP="00496146">
            <w:pPr>
              <w:pStyle w:val="ListParagraph"/>
              <w:widowControl w:val="0"/>
              <w:numPr>
                <w:ilvl w:val="0"/>
                <w:numId w:val="7"/>
              </w:numPr>
              <w:autoSpaceDE w:val="0"/>
              <w:autoSpaceDN w:val="0"/>
              <w:adjustRightInd w:val="0"/>
              <w:spacing w:after="0" w:line="240" w:lineRule="auto"/>
              <w:rPr>
                <w:rFonts w:cs="Arial"/>
                <w:i/>
                <w:sz w:val="16"/>
                <w:szCs w:val="16"/>
                <w:lang w:val="en-US"/>
              </w:rPr>
            </w:pPr>
            <w:r>
              <w:rPr>
                <w:rFonts w:cs="Arial"/>
                <w:lang w:val="en-US"/>
              </w:rPr>
              <w:t>Understand and explain data and trends describing basic macroeconomic variables</w:t>
            </w:r>
          </w:p>
          <w:p w:rsidR="00E653C1" w:rsidRPr="00BE2E0A" w:rsidRDefault="00104BA3" w:rsidP="00496146">
            <w:pPr>
              <w:pStyle w:val="ListParagraph"/>
              <w:widowControl w:val="0"/>
              <w:numPr>
                <w:ilvl w:val="0"/>
                <w:numId w:val="7"/>
              </w:numPr>
              <w:autoSpaceDE w:val="0"/>
              <w:autoSpaceDN w:val="0"/>
              <w:adjustRightInd w:val="0"/>
              <w:spacing w:after="0" w:line="240" w:lineRule="auto"/>
              <w:rPr>
                <w:rFonts w:cs="Arial"/>
                <w:i/>
                <w:sz w:val="16"/>
                <w:szCs w:val="16"/>
                <w:lang w:val="en-US"/>
              </w:rPr>
            </w:pPr>
            <w:r w:rsidRPr="00496146">
              <w:rPr>
                <w:rFonts w:cs="Arial"/>
                <w:lang w:val="en-US"/>
              </w:rPr>
              <w:t>Solve practical exercises and explain/interpret results</w:t>
            </w:r>
          </w:p>
        </w:tc>
      </w:tr>
    </w:tbl>
    <w:p w:rsidR="00E653C1" w:rsidRPr="00BE2E0A" w:rsidRDefault="00E653C1" w:rsidP="00050B81">
      <w:pPr>
        <w:widowControl w:val="0"/>
        <w:numPr>
          <w:ilvl w:val="0"/>
          <w:numId w:val="1"/>
        </w:numPr>
        <w:autoSpaceDE w:val="0"/>
        <w:autoSpaceDN w:val="0"/>
        <w:adjustRightInd w:val="0"/>
        <w:spacing w:before="120" w:after="0" w:line="240" w:lineRule="auto"/>
        <w:ind w:left="357" w:hanging="357"/>
        <w:rPr>
          <w:rFonts w:cs="Arial"/>
          <w:b/>
        </w:rPr>
      </w:pPr>
      <w:r w:rsidRPr="00BE2E0A">
        <w:rPr>
          <w:rFonts w:cs="Arial"/>
          <w:b/>
        </w:rPr>
        <w:lastRenderedPageBreak/>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E653C1" w:rsidRPr="00F92413" w:rsidTr="00952292">
        <w:tc>
          <w:tcPr>
            <w:tcW w:w="8472" w:type="dxa"/>
          </w:tcPr>
          <w:p w:rsidR="00E653C1" w:rsidRPr="009E08D3" w:rsidRDefault="00E653C1" w:rsidP="009E08D3">
            <w:pPr>
              <w:pStyle w:val="ListParagraph"/>
              <w:spacing w:after="0" w:line="240" w:lineRule="auto"/>
              <w:rPr>
                <w:iCs/>
              </w:rPr>
            </w:pPr>
          </w:p>
          <w:p w:rsidR="00104BA3" w:rsidRPr="009E08D3" w:rsidRDefault="004D25A4" w:rsidP="009E08D3">
            <w:pPr>
              <w:numPr>
                <w:ilvl w:val="0"/>
                <w:numId w:val="16"/>
              </w:numPr>
              <w:overflowPunct w:val="0"/>
              <w:autoSpaceDE w:val="0"/>
              <w:autoSpaceDN w:val="0"/>
              <w:adjustRightInd w:val="0"/>
              <w:spacing w:after="0" w:line="240" w:lineRule="auto"/>
              <w:rPr>
                <w:u w:val="single"/>
                <w:lang w:val="en-US"/>
              </w:rPr>
            </w:pPr>
            <w:r>
              <w:rPr>
                <w:lang w:val="en-US"/>
              </w:rPr>
              <w:t>Consumption</w:t>
            </w:r>
            <w:r w:rsidR="0008199A">
              <w:rPr>
                <w:lang w:val="en-US"/>
              </w:rPr>
              <w:t xml:space="preserve">: simple theory of consumption. Expectations, wealth and perpetual income, the Fisher model. The life-cycle model. The permanent income model. </w:t>
            </w:r>
          </w:p>
          <w:p w:rsidR="00E37B15" w:rsidRDefault="004D25A4" w:rsidP="009E08D3">
            <w:pPr>
              <w:pStyle w:val="ListParagraph"/>
              <w:numPr>
                <w:ilvl w:val="0"/>
                <w:numId w:val="16"/>
              </w:numPr>
              <w:overflowPunct w:val="0"/>
              <w:autoSpaceDE w:val="0"/>
              <w:autoSpaceDN w:val="0"/>
              <w:adjustRightInd w:val="0"/>
              <w:spacing w:after="0" w:line="240" w:lineRule="auto"/>
              <w:rPr>
                <w:lang w:val="en-US"/>
              </w:rPr>
            </w:pPr>
            <w:r>
              <w:rPr>
                <w:lang w:val="en-US"/>
              </w:rPr>
              <w:t>Investment</w:t>
            </w:r>
            <w:r w:rsidR="0008199A">
              <w:rPr>
                <w:lang w:val="en-US"/>
              </w:rPr>
              <w:t xml:space="preserve">: the double role of investment. Total investment, fixed capital investment. Expectations and uncertainty, Present value model. The marginal efficiency of investment, the acceleration approach/model, The neo-classical model, the Tobin’s-Q model </w:t>
            </w:r>
          </w:p>
          <w:p w:rsidR="004D25A4" w:rsidRDefault="004D25A4" w:rsidP="009E08D3">
            <w:pPr>
              <w:pStyle w:val="ListParagraph"/>
              <w:numPr>
                <w:ilvl w:val="0"/>
                <w:numId w:val="16"/>
              </w:numPr>
              <w:overflowPunct w:val="0"/>
              <w:autoSpaceDE w:val="0"/>
              <w:autoSpaceDN w:val="0"/>
              <w:adjustRightInd w:val="0"/>
              <w:spacing w:after="0" w:line="240" w:lineRule="auto"/>
              <w:rPr>
                <w:lang w:val="en-US"/>
              </w:rPr>
            </w:pPr>
            <w:r>
              <w:rPr>
                <w:lang w:val="en-US"/>
              </w:rPr>
              <w:t>Economic Growth I</w:t>
            </w:r>
            <w:r w:rsidR="0008199A">
              <w:rPr>
                <w:lang w:val="en-US"/>
              </w:rPr>
              <w:t xml:space="preserve">. Basic concepts and variables. Propensity to save. Population and growth. Human capital and growth. The Slow-Swan </w:t>
            </w:r>
            <w:r w:rsidR="00AB3967">
              <w:rPr>
                <w:lang w:val="en-US"/>
              </w:rPr>
              <w:t xml:space="preserve">growth model. The steady state equilibrium. </w:t>
            </w:r>
          </w:p>
          <w:p w:rsidR="004D25A4" w:rsidRDefault="004D25A4" w:rsidP="009E08D3">
            <w:pPr>
              <w:pStyle w:val="ListParagraph"/>
              <w:numPr>
                <w:ilvl w:val="0"/>
                <w:numId w:val="16"/>
              </w:numPr>
              <w:overflowPunct w:val="0"/>
              <w:autoSpaceDE w:val="0"/>
              <w:autoSpaceDN w:val="0"/>
              <w:adjustRightInd w:val="0"/>
              <w:spacing w:after="0" w:line="240" w:lineRule="auto"/>
              <w:rPr>
                <w:lang w:val="en-US"/>
              </w:rPr>
            </w:pPr>
            <w:r>
              <w:rPr>
                <w:lang w:val="en-US"/>
              </w:rPr>
              <w:t>Economic Growth II</w:t>
            </w:r>
            <w:r w:rsidR="00AB3967">
              <w:rPr>
                <w:lang w:val="en-US"/>
              </w:rPr>
              <w:t>. Productivity, definition and counting. Technology and production function. Determinants of technological progress. Productivity, technology and total supply and demand. Productivity, technology and natural unemployment rate.</w:t>
            </w:r>
          </w:p>
          <w:p w:rsidR="004D25A4" w:rsidRDefault="004D25A4" w:rsidP="009E08D3">
            <w:pPr>
              <w:pStyle w:val="ListParagraph"/>
              <w:numPr>
                <w:ilvl w:val="0"/>
                <w:numId w:val="16"/>
              </w:numPr>
              <w:overflowPunct w:val="0"/>
              <w:autoSpaceDE w:val="0"/>
              <w:autoSpaceDN w:val="0"/>
              <w:adjustRightInd w:val="0"/>
              <w:spacing w:after="0" w:line="240" w:lineRule="auto"/>
              <w:rPr>
                <w:lang w:val="en-US"/>
              </w:rPr>
            </w:pPr>
            <w:r>
              <w:rPr>
                <w:lang w:val="en-US"/>
              </w:rPr>
              <w:t>External Sector I</w:t>
            </w:r>
            <w:r w:rsidR="00AB3967">
              <w:rPr>
                <w:lang w:val="en-US"/>
              </w:rPr>
              <w:t xml:space="preserve">. Real and nominal exchange rates. Interest rates and foreign exchange rates. Purchasing Power Parity. Determinants of imports and exports. Imports/export functions. Devaluation and trade balance. The J-curve. </w:t>
            </w:r>
          </w:p>
          <w:p w:rsidR="00E653C1" w:rsidRPr="00E37B15" w:rsidRDefault="004D25A4" w:rsidP="00496146">
            <w:pPr>
              <w:pStyle w:val="ListParagraph"/>
              <w:numPr>
                <w:ilvl w:val="0"/>
                <w:numId w:val="16"/>
              </w:numPr>
              <w:overflowPunct w:val="0"/>
              <w:autoSpaceDE w:val="0"/>
              <w:autoSpaceDN w:val="0"/>
              <w:adjustRightInd w:val="0"/>
              <w:spacing w:after="0" w:line="240" w:lineRule="auto"/>
              <w:rPr>
                <w:lang w:val="en-US"/>
              </w:rPr>
            </w:pPr>
            <w:r>
              <w:rPr>
                <w:lang w:val="en-US"/>
              </w:rPr>
              <w:t>External Sector II</w:t>
            </w:r>
            <w:r w:rsidR="00AB3967">
              <w:rPr>
                <w:lang w:val="en-US"/>
              </w:rPr>
              <w:t>: Product, interest rates and exchange rates. Equilibrium betwee</w:t>
            </w:r>
            <w:r w:rsidR="00496146">
              <w:rPr>
                <w:lang w:val="en-US"/>
              </w:rPr>
              <w:t>n</w:t>
            </w:r>
            <w:r w:rsidR="00AB3967">
              <w:rPr>
                <w:lang w:val="en-US"/>
              </w:rPr>
              <w:t xml:space="preserve"> the market for goods and money in an open economy. The Mundell-Fleming model. Impact Assessment of economic policies. International macroeconomic interdependencies. EU and the Euro zone. Crisis in the foreign market exchange </w:t>
            </w:r>
          </w:p>
        </w:tc>
      </w:tr>
    </w:tbl>
    <w:p w:rsidR="00E653C1" w:rsidRPr="0008199A" w:rsidRDefault="00E653C1" w:rsidP="00050B81">
      <w:pPr>
        <w:widowControl w:val="0"/>
        <w:numPr>
          <w:ilvl w:val="0"/>
          <w:numId w:val="1"/>
        </w:numPr>
        <w:autoSpaceDE w:val="0"/>
        <w:autoSpaceDN w:val="0"/>
        <w:adjustRightInd w:val="0"/>
        <w:spacing w:before="120" w:after="0" w:line="240" w:lineRule="auto"/>
        <w:ind w:left="357" w:hanging="357"/>
        <w:rPr>
          <w:rFonts w:cs="Arial"/>
          <w:b/>
          <w:lang w:val="en-US"/>
        </w:rPr>
      </w:pPr>
      <w:r w:rsidRPr="0008199A">
        <w:rPr>
          <w:rFonts w:cs="Arial"/>
          <w:b/>
          <w:lang w:val="en-US"/>
        </w:rPr>
        <w:t xml:space="preserve">TEACHING and LEARNING METHODS -  </w:t>
      </w:r>
      <w:r w:rsidR="00496146">
        <w:rPr>
          <w:rFonts w:cs="Arial"/>
          <w:b/>
          <w:lang w:val="en-US"/>
        </w:rPr>
        <w:t>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E653C1" w:rsidRPr="00465637" w:rsidTr="00B25922">
        <w:tc>
          <w:tcPr>
            <w:tcW w:w="3306" w:type="dxa"/>
            <w:shd w:val="clear" w:color="auto" w:fill="DDD9C3"/>
          </w:tcPr>
          <w:p w:rsidR="00E653C1" w:rsidRPr="00AB3967" w:rsidRDefault="00E653C1" w:rsidP="003C27A8">
            <w:pPr>
              <w:spacing w:after="0" w:line="240" w:lineRule="auto"/>
              <w:jc w:val="right"/>
              <w:rPr>
                <w:rFonts w:cs="Arial"/>
                <w:b/>
                <w:sz w:val="20"/>
                <w:szCs w:val="20"/>
                <w:lang w:val="en-US"/>
              </w:rPr>
            </w:pPr>
            <w:r w:rsidRPr="0008199A">
              <w:rPr>
                <w:rFonts w:cs="Arial"/>
                <w:b/>
                <w:sz w:val="20"/>
                <w:szCs w:val="20"/>
                <w:lang w:val="en-US"/>
              </w:rPr>
              <w:t>T</w:t>
            </w:r>
            <w:r w:rsidRPr="00AB3967">
              <w:rPr>
                <w:rFonts w:cs="Arial"/>
                <w:b/>
                <w:sz w:val="20"/>
                <w:szCs w:val="20"/>
                <w:lang w:val="en-US"/>
              </w:rPr>
              <w:t>EACHING METHOD</w:t>
            </w:r>
            <w:r w:rsidRPr="00AB3967">
              <w:rPr>
                <w:rFonts w:cs="Arial"/>
                <w:b/>
                <w:sz w:val="20"/>
                <w:szCs w:val="20"/>
                <w:lang w:val="en-US"/>
              </w:rPr>
              <w:br/>
            </w:r>
          </w:p>
        </w:tc>
        <w:tc>
          <w:tcPr>
            <w:tcW w:w="5166" w:type="dxa"/>
          </w:tcPr>
          <w:p w:rsidR="00E653C1" w:rsidRPr="00BE2E0A" w:rsidRDefault="009E08D3" w:rsidP="0025629F">
            <w:pPr>
              <w:rPr>
                <w:iCs/>
                <w:lang w:val="en-US"/>
              </w:rPr>
            </w:pPr>
            <w:r>
              <w:rPr>
                <w:iCs/>
                <w:lang w:val="en-US"/>
              </w:rPr>
              <w:t>Face to face lectures</w:t>
            </w:r>
          </w:p>
        </w:tc>
      </w:tr>
      <w:tr w:rsidR="00E653C1" w:rsidRPr="00F92413" w:rsidTr="00B25922">
        <w:tc>
          <w:tcPr>
            <w:tcW w:w="3306" w:type="dxa"/>
            <w:shd w:val="clear" w:color="auto" w:fill="DDD9C3"/>
          </w:tcPr>
          <w:p w:rsidR="00E653C1" w:rsidRPr="00BE2E0A" w:rsidRDefault="00E653C1" w:rsidP="003C27A8">
            <w:pPr>
              <w:spacing w:after="0" w:line="240" w:lineRule="auto"/>
              <w:jc w:val="right"/>
              <w:rPr>
                <w:rFonts w:cs="Arial"/>
                <w:i/>
                <w:sz w:val="16"/>
                <w:szCs w:val="16"/>
                <w:lang w:val="en-US"/>
              </w:rPr>
            </w:pPr>
            <w:r w:rsidRPr="00BE2E0A">
              <w:rPr>
                <w:rFonts w:cs="Arial"/>
                <w:b/>
                <w:sz w:val="20"/>
                <w:szCs w:val="20"/>
                <w:lang w:val="en-US"/>
              </w:rPr>
              <w:t>USE OF INFORMATICS and COMMUNICATION  TECHNOLOGIES</w:t>
            </w:r>
            <w:r w:rsidRPr="00BE2E0A">
              <w:rPr>
                <w:rFonts w:cs="Arial"/>
                <w:b/>
                <w:sz w:val="20"/>
                <w:szCs w:val="20"/>
                <w:lang w:val="en-US"/>
              </w:rPr>
              <w:br/>
            </w:r>
          </w:p>
        </w:tc>
        <w:tc>
          <w:tcPr>
            <w:tcW w:w="5166" w:type="dxa"/>
          </w:tcPr>
          <w:p w:rsidR="00E653C1" w:rsidRDefault="00E653C1" w:rsidP="00022BE3">
            <w:pPr>
              <w:spacing w:after="0" w:line="240" w:lineRule="auto"/>
              <w:rPr>
                <w:iCs/>
                <w:lang w:val="en-US"/>
              </w:rPr>
            </w:pPr>
            <w:r w:rsidRPr="00BE2E0A">
              <w:rPr>
                <w:iCs/>
                <w:lang w:val="en-US"/>
              </w:rPr>
              <w:t>The support of learning process and the necessary materials are facilitated by the electronic, web based e</w:t>
            </w:r>
            <w:r w:rsidR="009E08D3">
              <w:rPr>
                <w:iCs/>
                <w:lang w:val="en-US"/>
              </w:rPr>
              <w:t>-class platform</w:t>
            </w:r>
          </w:p>
          <w:p w:rsidR="009E08D3" w:rsidRPr="00BE2E0A" w:rsidRDefault="00E37B15" w:rsidP="00496146">
            <w:pPr>
              <w:spacing w:after="0" w:line="240" w:lineRule="auto"/>
              <w:rPr>
                <w:iCs/>
                <w:lang w:val="en-US"/>
              </w:rPr>
            </w:pPr>
            <w:r>
              <w:rPr>
                <w:iCs/>
                <w:lang w:val="en-US"/>
              </w:rPr>
              <w:t>Use of national and international statistics/data bases</w:t>
            </w:r>
            <w:r w:rsidR="00496146">
              <w:rPr>
                <w:iCs/>
                <w:lang w:val="en-US"/>
              </w:rPr>
              <w:t>.</w:t>
            </w:r>
            <w:r>
              <w:rPr>
                <w:iCs/>
                <w:lang w:val="en-US"/>
              </w:rPr>
              <w:t xml:space="preserve"> </w:t>
            </w:r>
          </w:p>
        </w:tc>
      </w:tr>
      <w:tr w:rsidR="00E653C1" w:rsidRPr="00BE2E0A" w:rsidTr="00B25922">
        <w:tc>
          <w:tcPr>
            <w:tcW w:w="3306" w:type="dxa"/>
            <w:shd w:val="clear" w:color="auto" w:fill="DDD9C3"/>
          </w:tcPr>
          <w:p w:rsidR="00E653C1" w:rsidRPr="00BE2E0A" w:rsidRDefault="00E653C1" w:rsidP="00B25922">
            <w:pPr>
              <w:spacing w:after="0" w:line="240" w:lineRule="auto"/>
              <w:jc w:val="right"/>
              <w:rPr>
                <w:rFonts w:cs="Arial"/>
                <w:b/>
                <w:sz w:val="20"/>
                <w:szCs w:val="20"/>
              </w:rPr>
            </w:pPr>
            <w:r w:rsidRPr="00BE2E0A">
              <w:rPr>
                <w:rFonts w:cs="Arial"/>
                <w:b/>
                <w:sz w:val="20"/>
                <w:szCs w:val="20"/>
              </w:rPr>
              <w:t>TEACHING ORGANISATION</w:t>
            </w:r>
          </w:p>
          <w:p w:rsidR="00E653C1" w:rsidRPr="00BE2E0A" w:rsidRDefault="00E653C1" w:rsidP="00B25922">
            <w:pPr>
              <w:spacing w:after="0" w:line="240" w:lineRule="auto"/>
              <w:jc w:val="both"/>
              <w:rPr>
                <w:rFonts w:cs="Arial"/>
                <w:i/>
                <w:sz w:val="16"/>
                <w:szCs w:val="16"/>
              </w:rPr>
            </w:pP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E653C1" w:rsidRPr="00BE2E0A" w:rsidTr="000613B8">
              <w:tc>
                <w:tcPr>
                  <w:tcW w:w="2467" w:type="dxa"/>
                  <w:tcBorders>
                    <w:top w:val="single" w:sz="4" w:space="0" w:color="auto"/>
                    <w:left w:val="single" w:sz="4" w:space="0" w:color="auto"/>
                    <w:bottom w:val="single" w:sz="4" w:space="0" w:color="auto"/>
                    <w:right w:val="single" w:sz="4" w:space="0" w:color="auto"/>
                  </w:tcBorders>
                  <w:shd w:val="clear" w:color="auto" w:fill="EEECE1"/>
                  <w:vAlign w:val="center"/>
                </w:tcPr>
                <w:p w:rsidR="00E653C1" w:rsidRPr="00BE2E0A" w:rsidRDefault="00E653C1" w:rsidP="000613B8">
                  <w:pPr>
                    <w:spacing w:after="0" w:line="240" w:lineRule="auto"/>
                    <w:jc w:val="center"/>
                    <w:rPr>
                      <w:rFonts w:cs="Arial"/>
                      <w:i/>
                      <w:sz w:val="20"/>
                      <w:szCs w:val="20"/>
                    </w:rPr>
                  </w:pPr>
                  <w:r w:rsidRPr="00BE2E0A">
                    <w:rPr>
                      <w:rFonts w:cs="Arial"/>
                      <w:i/>
                      <w:sz w:val="20"/>
                      <w:szCs w:val="20"/>
                    </w:rPr>
                    <w:t>Activity</w:t>
                  </w:r>
                </w:p>
              </w:tc>
              <w:tc>
                <w:tcPr>
                  <w:tcW w:w="2468" w:type="dxa"/>
                  <w:tcBorders>
                    <w:top w:val="single" w:sz="4" w:space="0" w:color="auto"/>
                    <w:left w:val="single" w:sz="4" w:space="0" w:color="auto"/>
                    <w:bottom w:val="single" w:sz="4" w:space="0" w:color="auto"/>
                    <w:right w:val="single" w:sz="4" w:space="0" w:color="auto"/>
                  </w:tcBorders>
                  <w:shd w:val="clear" w:color="auto" w:fill="EEECE1"/>
                  <w:vAlign w:val="center"/>
                </w:tcPr>
                <w:p w:rsidR="00E653C1" w:rsidRPr="00BE2E0A" w:rsidRDefault="00E653C1" w:rsidP="000613B8">
                  <w:pPr>
                    <w:spacing w:after="0" w:line="240" w:lineRule="auto"/>
                    <w:jc w:val="center"/>
                    <w:rPr>
                      <w:rFonts w:cs="Arial"/>
                      <w:i/>
                      <w:sz w:val="20"/>
                      <w:szCs w:val="20"/>
                    </w:rPr>
                  </w:pPr>
                  <w:r w:rsidRPr="00BE2E0A">
                    <w:rPr>
                      <w:rFonts w:cs="Arial"/>
                      <w:i/>
                      <w:sz w:val="20"/>
                      <w:szCs w:val="20"/>
                    </w:rPr>
                    <w:t>Work Load</w:t>
                  </w:r>
                </w:p>
              </w:tc>
            </w:tr>
            <w:tr w:rsidR="00E653C1" w:rsidRPr="00BE2E0A" w:rsidTr="000613B8">
              <w:tc>
                <w:tcPr>
                  <w:tcW w:w="2467" w:type="dxa"/>
                  <w:tcBorders>
                    <w:top w:val="single" w:sz="4" w:space="0" w:color="auto"/>
                    <w:left w:val="single" w:sz="4" w:space="0" w:color="auto"/>
                    <w:bottom w:val="single" w:sz="4" w:space="0" w:color="auto"/>
                    <w:right w:val="single" w:sz="4" w:space="0" w:color="auto"/>
                  </w:tcBorders>
                </w:tcPr>
                <w:p w:rsidR="00E653C1" w:rsidRPr="00BE2E0A" w:rsidRDefault="00E653C1" w:rsidP="000613B8">
                  <w:pPr>
                    <w:spacing w:after="0" w:line="240" w:lineRule="auto"/>
                    <w:rPr>
                      <w:rFonts w:ascii="Times New Roman" w:hAnsi="Times New Roman"/>
                      <w:iCs/>
                      <w:sz w:val="20"/>
                      <w:szCs w:val="20"/>
                      <w:lang w:val="en-US"/>
                    </w:rPr>
                  </w:pPr>
                  <w:r w:rsidRPr="00BE2E0A">
                    <w:rPr>
                      <w:rFonts w:ascii="Times New Roman" w:hAnsi="Times New Roman"/>
                      <w:iCs/>
                      <w:sz w:val="20"/>
                      <w:szCs w:val="20"/>
                      <w:lang w:val="en-US"/>
                    </w:rPr>
                    <w:t>Lectures (direct)</w:t>
                  </w:r>
                </w:p>
              </w:tc>
              <w:tc>
                <w:tcPr>
                  <w:tcW w:w="2468" w:type="dxa"/>
                  <w:tcBorders>
                    <w:top w:val="single" w:sz="4" w:space="0" w:color="auto"/>
                    <w:left w:val="single" w:sz="4" w:space="0" w:color="auto"/>
                    <w:bottom w:val="single" w:sz="4" w:space="0" w:color="auto"/>
                    <w:right w:val="single" w:sz="4" w:space="0" w:color="auto"/>
                  </w:tcBorders>
                </w:tcPr>
                <w:p w:rsidR="00E653C1" w:rsidRPr="00BE2E0A" w:rsidRDefault="00E37B15" w:rsidP="00E37B15">
                  <w:pPr>
                    <w:spacing w:after="0" w:line="240" w:lineRule="auto"/>
                    <w:jc w:val="center"/>
                    <w:rPr>
                      <w:rFonts w:ascii="Times New Roman" w:hAnsi="Times New Roman" w:cs="Arial"/>
                      <w:sz w:val="20"/>
                      <w:szCs w:val="20"/>
                      <w:lang w:val="en-US"/>
                    </w:rPr>
                  </w:pPr>
                  <w:r>
                    <w:rPr>
                      <w:rFonts w:ascii="Times New Roman" w:hAnsi="Times New Roman" w:cs="Arial"/>
                      <w:sz w:val="20"/>
                      <w:szCs w:val="20"/>
                      <w:lang w:val="en-US"/>
                    </w:rPr>
                    <w:t>39</w:t>
                  </w:r>
                  <w:r w:rsidR="00E653C1" w:rsidRPr="00BE2E0A">
                    <w:rPr>
                      <w:rFonts w:ascii="Times New Roman" w:hAnsi="Times New Roman" w:cs="Arial"/>
                      <w:sz w:val="20"/>
                      <w:szCs w:val="20"/>
                      <w:lang w:val="en-US"/>
                    </w:rPr>
                    <w:t xml:space="preserve"> h  </w:t>
                  </w:r>
                </w:p>
              </w:tc>
            </w:tr>
            <w:tr w:rsidR="00E653C1" w:rsidRPr="00BE2E0A" w:rsidTr="000613B8">
              <w:tc>
                <w:tcPr>
                  <w:tcW w:w="2467" w:type="dxa"/>
                  <w:tcBorders>
                    <w:top w:val="single" w:sz="4" w:space="0" w:color="auto"/>
                    <w:left w:val="single" w:sz="4" w:space="0" w:color="auto"/>
                    <w:bottom w:val="single" w:sz="4" w:space="0" w:color="auto"/>
                    <w:right w:val="single" w:sz="4" w:space="0" w:color="auto"/>
                  </w:tcBorders>
                </w:tcPr>
                <w:p w:rsidR="00E653C1" w:rsidRPr="00BE2E0A" w:rsidRDefault="009E08D3" w:rsidP="000613B8">
                  <w:pPr>
                    <w:spacing w:after="0" w:line="240" w:lineRule="auto"/>
                    <w:rPr>
                      <w:rFonts w:ascii="Times New Roman" w:hAnsi="Times New Roman"/>
                      <w:iCs/>
                      <w:sz w:val="20"/>
                      <w:szCs w:val="20"/>
                      <w:lang w:val="en-US"/>
                    </w:rPr>
                  </w:pPr>
                  <w:r>
                    <w:rPr>
                      <w:rFonts w:ascii="Times New Roman" w:hAnsi="Times New Roman"/>
                      <w:iCs/>
                      <w:sz w:val="20"/>
                      <w:szCs w:val="20"/>
                      <w:lang w:val="en-US"/>
                    </w:rPr>
                    <w:t>Exercise solving</w:t>
                  </w:r>
                </w:p>
              </w:tc>
              <w:tc>
                <w:tcPr>
                  <w:tcW w:w="2468" w:type="dxa"/>
                  <w:tcBorders>
                    <w:top w:val="single" w:sz="4" w:space="0" w:color="auto"/>
                    <w:left w:val="single" w:sz="4" w:space="0" w:color="auto"/>
                    <w:bottom w:val="single" w:sz="4" w:space="0" w:color="auto"/>
                    <w:right w:val="single" w:sz="4" w:space="0" w:color="auto"/>
                  </w:tcBorders>
                </w:tcPr>
                <w:p w:rsidR="00E653C1" w:rsidRPr="00BE2E0A" w:rsidRDefault="00E37B15" w:rsidP="00E37B15">
                  <w:pPr>
                    <w:spacing w:after="0" w:line="240" w:lineRule="auto"/>
                    <w:jc w:val="center"/>
                    <w:rPr>
                      <w:rFonts w:ascii="Times New Roman" w:hAnsi="Times New Roman" w:cs="Arial"/>
                      <w:sz w:val="20"/>
                      <w:szCs w:val="20"/>
                      <w:lang w:val="en-US"/>
                    </w:rPr>
                  </w:pPr>
                  <w:r>
                    <w:rPr>
                      <w:rFonts w:ascii="Times New Roman" w:hAnsi="Times New Roman" w:cs="Arial"/>
                      <w:sz w:val="20"/>
                      <w:szCs w:val="20"/>
                      <w:lang w:val="en-US"/>
                    </w:rPr>
                    <w:t>13</w:t>
                  </w:r>
                  <w:r w:rsidR="00E653C1" w:rsidRPr="00BE2E0A">
                    <w:rPr>
                      <w:rFonts w:ascii="Times New Roman" w:hAnsi="Times New Roman" w:cs="Arial"/>
                      <w:sz w:val="20"/>
                      <w:szCs w:val="20"/>
                      <w:lang w:val="en-US"/>
                    </w:rPr>
                    <w:t xml:space="preserve"> h </w:t>
                  </w:r>
                </w:p>
              </w:tc>
            </w:tr>
            <w:tr w:rsidR="00E653C1" w:rsidRPr="00BE2E0A" w:rsidTr="000613B8">
              <w:tc>
                <w:tcPr>
                  <w:tcW w:w="2467" w:type="dxa"/>
                  <w:tcBorders>
                    <w:top w:val="single" w:sz="4" w:space="0" w:color="auto"/>
                    <w:left w:val="single" w:sz="4" w:space="0" w:color="auto"/>
                    <w:bottom w:val="single" w:sz="4" w:space="0" w:color="auto"/>
                    <w:right w:val="single" w:sz="4" w:space="0" w:color="auto"/>
                  </w:tcBorders>
                </w:tcPr>
                <w:p w:rsidR="00E653C1" w:rsidRPr="00BE2E0A" w:rsidRDefault="007D1F85" w:rsidP="000613B8">
                  <w:pPr>
                    <w:spacing w:after="0" w:line="240" w:lineRule="auto"/>
                    <w:rPr>
                      <w:rFonts w:ascii="Times New Roman" w:hAnsi="Times New Roman"/>
                      <w:iCs/>
                      <w:sz w:val="20"/>
                      <w:szCs w:val="20"/>
                      <w:lang w:val="en-US"/>
                    </w:rPr>
                  </w:pPr>
                  <w:r>
                    <w:rPr>
                      <w:rFonts w:ascii="Times New Roman" w:hAnsi="Times New Roman" w:cs="Arial"/>
                      <w:sz w:val="20"/>
                      <w:szCs w:val="20"/>
                      <w:lang w:val="en-US"/>
                    </w:rPr>
                    <w:t>individual work</w:t>
                  </w:r>
                  <w:r w:rsidR="009E08D3">
                    <w:rPr>
                      <w:rFonts w:ascii="Times New Roman" w:hAnsi="Times New Roman" w:cs="Arial"/>
                      <w:sz w:val="20"/>
                      <w:szCs w:val="20"/>
                      <w:lang w:val="en-US"/>
                    </w:rPr>
                    <w:t xml:space="preserve"> (exercise solving at home)</w:t>
                  </w:r>
                </w:p>
              </w:tc>
              <w:tc>
                <w:tcPr>
                  <w:tcW w:w="2468" w:type="dxa"/>
                  <w:tcBorders>
                    <w:top w:val="single" w:sz="4" w:space="0" w:color="auto"/>
                    <w:left w:val="single" w:sz="4" w:space="0" w:color="auto"/>
                    <w:bottom w:val="single" w:sz="4" w:space="0" w:color="auto"/>
                    <w:right w:val="single" w:sz="4" w:space="0" w:color="auto"/>
                  </w:tcBorders>
                </w:tcPr>
                <w:p w:rsidR="00E653C1" w:rsidRPr="00BE2E0A" w:rsidRDefault="00E37B15" w:rsidP="00E37B15">
                  <w:pPr>
                    <w:spacing w:after="0" w:line="240" w:lineRule="auto"/>
                    <w:jc w:val="center"/>
                    <w:rPr>
                      <w:rFonts w:ascii="Times New Roman" w:hAnsi="Times New Roman" w:cs="Arial"/>
                      <w:sz w:val="20"/>
                      <w:szCs w:val="20"/>
                      <w:lang w:val="en-US"/>
                    </w:rPr>
                  </w:pPr>
                  <w:r>
                    <w:rPr>
                      <w:rFonts w:ascii="Times New Roman" w:hAnsi="Times New Roman" w:cs="Arial"/>
                      <w:sz w:val="20"/>
                      <w:szCs w:val="20"/>
                      <w:lang w:val="en-US"/>
                    </w:rPr>
                    <w:t>24</w:t>
                  </w:r>
                  <w:r w:rsidR="00E653C1" w:rsidRPr="00BE2E0A">
                    <w:rPr>
                      <w:rFonts w:ascii="Times New Roman" w:hAnsi="Times New Roman" w:cs="Arial"/>
                      <w:sz w:val="20"/>
                      <w:szCs w:val="20"/>
                      <w:lang w:val="en-US"/>
                    </w:rPr>
                    <w:t xml:space="preserve"> h </w:t>
                  </w:r>
                </w:p>
              </w:tc>
            </w:tr>
            <w:tr w:rsidR="00E653C1" w:rsidRPr="00BE2E0A" w:rsidTr="000613B8">
              <w:tc>
                <w:tcPr>
                  <w:tcW w:w="2467" w:type="dxa"/>
                  <w:tcBorders>
                    <w:top w:val="single" w:sz="4" w:space="0" w:color="auto"/>
                    <w:left w:val="single" w:sz="4" w:space="0" w:color="auto"/>
                    <w:bottom w:val="single" w:sz="4" w:space="0" w:color="auto"/>
                    <w:right w:val="single" w:sz="4" w:space="0" w:color="auto"/>
                  </w:tcBorders>
                </w:tcPr>
                <w:p w:rsidR="00E653C1" w:rsidRPr="00BE2E0A" w:rsidRDefault="00E653C1" w:rsidP="000613B8">
                  <w:pPr>
                    <w:spacing w:after="0" w:line="240" w:lineRule="auto"/>
                    <w:rPr>
                      <w:rFonts w:ascii="Times New Roman" w:hAnsi="Times New Roman"/>
                      <w:iCs/>
                      <w:sz w:val="20"/>
                      <w:szCs w:val="20"/>
                      <w:lang w:val="en-US"/>
                    </w:rPr>
                  </w:pPr>
                  <w:r w:rsidRPr="00BE2E0A">
                    <w:rPr>
                      <w:rFonts w:ascii="Times New Roman" w:hAnsi="Times New Roman"/>
                      <w:iCs/>
                      <w:sz w:val="20"/>
                      <w:szCs w:val="20"/>
                      <w:lang w:val="en-US"/>
                    </w:rPr>
                    <w:t>Autonomous study</w:t>
                  </w:r>
                </w:p>
              </w:tc>
              <w:tc>
                <w:tcPr>
                  <w:tcW w:w="2468" w:type="dxa"/>
                  <w:tcBorders>
                    <w:top w:val="single" w:sz="4" w:space="0" w:color="auto"/>
                    <w:left w:val="single" w:sz="4" w:space="0" w:color="auto"/>
                    <w:bottom w:val="single" w:sz="4" w:space="0" w:color="auto"/>
                    <w:right w:val="single" w:sz="4" w:space="0" w:color="auto"/>
                  </w:tcBorders>
                </w:tcPr>
                <w:p w:rsidR="00E653C1" w:rsidRPr="00BE2E0A" w:rsidRDefault="00E37B15" w:rsidP="00E37B15">
                  <w:pPr>
                    <w:spacing w:after="0" w:line="240" w:lineRule="auto"/>
                    <w:jc w:val="center"/>
                    <w:rPr>
                      <w:rFonts w:ascii="Times New Roman" w:hAnsi="Times New Roman" w:cs="Arial"/>
                      <w:sz w:val="20"/>
                      <w:szCs w:val="20"/>
                      <w:lang w:val="en-US"/>
                    </w:rPr>
                  </w:pPr>
                  <w:r>
                    <w:rPr>
                      <w:rFonts w:ascii="Times New Roman" w:hAnsi="Times New Roman" w:cs="Arial"/>
                      <w:sz w:val="20"/>
                      <w:szCs w:val="20"/>
                      <w:lang w:val="en-US"/>
                    </w:rPr>
                    <w:t>49</w:t>
                  </w:r>
                  <w:r w:rsidR="00E653C1" w:rsidRPr="00BE2E0A">
                    <w:rPr>
                      <w:rFonts w:ascii="Times New Roman" w:hAnsi="Times New Roman" w:cs="Arial"/>
                      <w:sz w:val="20"/>
                      <w:szCs w:val="20"/>
                      <w:lang w:val="en-US"/>
                    </w:rPr>
                    <w:t xml:space="preserve"> h </w:t>
                  </w:r>
                </w:p>
              </w:tc>
            </w:tr>
            <w:tr w:rsidR="00E653C1" w:rsidRPr="00BE2E0A" w:rsidTr="000613B8">
              <w:tc>
                <w:tcPr>
                  <w:tcW w:w="2467" w:type="dxa"/>
                  <w:tcBorders>
                    <w:top w:val="single" w:sz="4" w:space="0" w:color="auto"/>
                    <w:left w:val="single" w:sz="4" w:space="0" w:color="auto"/>
                    <w:bottom w:val="single" w:sz="4" w:space="0" w:color="auto"/>
                    <w:right w:val="single" w:sz="4" w:space="0" w:color="auto"/>
                  </w:tcBorders>
                </w:tcPr>
                <w:p w:rsidR="00E653C1" w:rsidRPr="00BE2E0A" w:rsidRDefault="00E653C1" w:rsidP="000613B8">
                  <w:pPr>
                    <w:spacing w:after="0" w:line="240" w:lineRule="auto"/>
                    <w:rPr>
                      <w:rFonts w:ascii="Times New Roman" w:hAnsi="Times New Roman"/>
                      <w:i/>
                      <w:iCs/>
                      <w:sz w:val="20"/>
                      <w:szCs w:val="20"/>
                      <w:lang w:val="en-US"/>
                    </w:rPr>
                  </w:pPr>
                  <w:r w:rsidRPr="00BE2E0A">
                    <w:rPr>
                      <w:rFonts w:ascii="Times New Roman" w:hAnsi="Times New Roman"/>
                      <w:i/>
                      <w:iCs/>
                      <w:sz w:val="20"/>
                      <w:szCs w:val="20"/>
                      <w:lang w:val="en-US"/>
                    </w:rPr>
                    <w:t>Total contact hours and training</w:t>
                  </w:r>
                </w:p>
              </w:tc>
              <w:tc>
                <w:tcPr>
                  <w:tcW w:w="2468" w:type="dxa"/>
                  <w:tcBorders>
                    <w:top w:val="single" w:sz="4" w:space="0" w:color="auto"/>
                    <w:left w:val="single" w:sz="4" w:space="0" w:color="auto"/>
                    <w:bottom w:val="single" w:sz="4" w:space="0" w:color="auto"/>
                    <w:right w:val="single" w:sz="4" w:space="0" w:color="auto"/>
                  </w:tcBorders>
                  <w:vAlign w:val="center"/>
                </w:tcPr>
                <w:p w:rsidR="00E653C1" w:rsidRPr="00BE2E0A" w:rsidRDefault="00E653C1" w:rsidP="000613B8">
                  <w:pPr>
                    <w:spacing w:after="0" w:line="240" w:lineRule="auto"/>
                    <w:jc w:val="center"/>
                    <w:rPr>
                      <w:rFonts w:ascii="Times New Roman" w:hAnsi="Times New Roman" w:cs="Arial"/>
                      <w:b/>
                      <w:i/>
                      <w:sz w:val="20"/>
                      <w:szCs w:val="20"/>
                      <w:lang w:val="en-US"/>
                    </w:rPr>
                  </w:pPr>
                  <w:r w:rsidRPr="00BE2E0A">
                    <w:rPr>
                      <w:rFonts w:ascii="Times New Roman" w:hAnsi="Times New Roman" w:cs="Arial"/>
                      <w:b/>
                      <w:i/>
                      <w:sz w:val="20"/>
                      <w:szCs w:val="20"/>
                      <w:lang w:val="en-US"/>
                    </w:rPr>
                    <w:t>125 h</w:t>
                  </w:r>
                </w:p>
                <w:p w:rsidR="00E653C1" w:rsidRPr="00BE2E0A" w:rsidRDefault="00E653C1" w:rsidP="000613B8">
                  <w:pPr>
                    <w:spacing w:after="0" w:line="240" w:lineRule="auto"/>
                    <w:jc w:val="center"/>
                    <w:rPr>
                      <w:rFonts w:ascii="Times New Roman" w:hAnsi="Times New Roman" w:cs="Arial"/>
                      <w:b/>
                      <w:i/>
                      <w:sz w:val="20"/>
                      <w:szCs w:val="20"/>
                      <w:lang w:val="en-US"/>
                    </w:rPr>
                  </w:pPr>
                  <w:r w:rsidRPr="00BE2E0A">
                    <w:rPr>
                      <w:rFonts w:ascii="Times New Roman" w:hAnsi="Times New Roman" w:cs="Arial"/>
                      <w:b/>
                      <w:i/>
                      <w:sz w:val="20"/>
                      <w:szCs w:val="20"/>
                      <w:lang w:val="en-US"/>
                    </w:rPr>
                    <w:t>(5 ECTS)</w:t>
                  </w:r>
                </w:p>
              </w:tc>
            </w:tr>
          </w:tbl>
          <w:p w:rsidR="00E653C1" w:rsidRPr="00BE2E0A" w:rsidRDefault="00E653C1" w:rsidP="00050B81">
            <w:pPr>
              <w:spacing w:after="0" w:line="240" w:lineRule="auto"/>
              <w:rPr>
                <w:rFonts w:ascii="Tahoma" w:hAnsi="Tahoma" w:cs="Tahoma"/>
                <w:lang w:val="en-US"/>
              </w:rPr>
            </w:pPr>
          </w:p>
        </w:tc>
      </w:tr>
      <w:tr w:rsidR="00E653C1" w:rsidRPr="00F92413" w:rsidTr="00952292">
        <w:tc>
          <w:tcPr>
            <w:tcW w:w="3306" w:type="dxa"/>
          </w:tcPr>
          <w:p w:rsidR="00E653C1" w:rsidRPr="00BE2E0A" w:rsidRDefault="00E653C1" w:rsidP="00050B81">
            <w:pPr>
              <w:spacing w:after="0" w:line="240" w:lineRule="auto"/>
              <w:jc w:val="right"/>
              <w:rPr>
                <w:rFonts w:cs="Arial"/>
                <w:b/>
                <w:sz w:val="20"/>
                <w:szCs w:val="20"/>
              </w:rPr>
            </w:pPr>
            <w:r w:rsidRPr="00BE2E0A">
              <w:rPr>
                <w:rFonts w:cs="Arial"/>
                <w:b/>
                <w:sz w:val="20"/>
                <w:szCs w:val="20"/>
              </w:rPr>
              <w:t>STUDENTS EVALUATION</w:t>
            </w:r>
          </w:p>
          <w:p w:rsidR="00E653C1" w:rsidRPr="00BE2E0A" w:rsidRDefault="00E653C1" w:rsidP="00B25922">
            <w:pPr>
              <w:spacing w:after="0" w:line="240" w:lineRule="auto"/>
              <w:jc w:val="both"/>
              <w:rPr>
                <w:rFonts w:cs="Arial"/>
                <w:i/>
                <w:sz w:val="16"/>
                <w:szCs w:val="16"/>
              </w:rPr>
            </w:pPr>
          </w:p>
          <w:p w:rsidR="00E653C1" w:rsidRPr="00BE2E0A" w:rsidRDefault="00E653C1" w:rsidP="00B25922">
            <w:pPr>
              <w:spacing w:after="0" w:line="240" w:lineRule="auto"/>
              <w:jc w:val="both"/>
              <w:rPr>
                <w:rFonts w:cs="Arial"/>
                <w:i/>
                <w:sz w:val="16"/>
                <w:szCs w:val="16"/>
              </w:rPr>
            </w:pPr>
          </w:p>
          <w:p w:rsidR="00E653C1" w:rsidRPr="00BE2E0A" w:rsidRDefault="00E653C1" w:rsidP="00B25922">
            <w:pPr>
              <w:spacing w:after="0" w:line="240" w:lineRule="auto"/>
              <w:jc w:val="both"/>
              <w:rPr>
                <w:rFonts w:cs="Arial"/>
                <w:i/>
                <w:sz w:val="16"/>
                <w:szCs w:val="16"/>
              </w:rPr>
            </w:pPr>
          </w:p>
        </w:tc>
        <w:tc>
          <w:tcPr>
            <w:tcW w:w="5166" w:type="dxa"/>
          </w:tcPr>
          <w:p w:rsidR="00E653C1" w:rsidRPr="00BE2E0A" w:rsidRDefault="00E653C1" w:rsidP="00A52892">
            <w:pPr>
              <w:spacing w:before="60" w:after="0" w:line="240" w:lineRule="auto"/>
              <w:rPr>
                <w:iCs/>
                <w:lang w:val="en-US" w:eastAsia="en-US"/>
              </w:rPr>
            </w:pPr>
            <w:r w:rsidRPr="00BE2E0A">
              <w:rPr>
                <w:b/>
                <w:iCs/>
                <w:lang w:val="en-US" w:eastAsia="en-US"/>
              </w:rPr>
              <w:t>I)</w:t>
            </w:r>
            <w:r w:rsidRPr="00BE2E0A">
              <w:rPr>
                <w:iCs/>
                <w:lang w:val="en-US" w:eastAsia="en-US"/>
              </w:rPr>
              <w:t xml:space="preserve"> Written final examination (</w:t>
            </w:r>
            <w:r w:rsidR="009E08D3">
              <w:rPr>
                <w:iCs/>
                <w:lang w:val="en-US" w:eastAsia="en-US"/>
              </w:rPr>
              <w:t>100</w:t>
            </w:r>
            <w:r w:rsidRPr="00BE2E0A">
              <w:rPr>
                <w:iCs/>
                <w:lang w:val="en-US" w:eastAsia="en-US"/>
              </w:rPr>
              <w:t>%) of different difficulty, based on the lectures offered, containing:</w:t>
            </w:r>
          </w:p>
          <w:p w:rsidR="00E653C1" w:rsidRPr="00BE2E0A" w:rsidRDefault="00E653C1" w:rsidP="00A52892">
            <w:pPr>
              <w:spacing w:before="60" w:after="0" w:line="240" w:lineRule="auto"/>
              <w:rPr>
                <w:iCs/>
                <w:lang w:val="en-US" w:eastAsia="en-US"/>
              </w:rPr>
            </w:pPr>
            <w:r w:rsidRPr="00BE2E0A">
              <w:rPr>
                <w:iCs/>
                <w:lang w:val="en-US" w:eastAsia="en-US"/>
              </w:rPr>
              <w:t>- Questions of multiple choice.</w:t>
            </w:r>
          </w:p>
          <w:p w:rsidR="00E653C1" w:rsidRPr="00BE2E0A" w:rsidRDefault="00E653C1" w:rsidP="00A52892">
            <w:pPr>
              <w:spacing w:before="60" w:after="0" w:line="240" w:lineRule="auto"/>
              <w:rPr>
                <w:iCs/>
                <w:lang w:val="en-US" w:eastAsia="en-US"/>
              </w:rPr>
            </w:pPr>
            <w:r w:rsidRPr="00BE2E0A">
              <w:rPr>
                <w:iCs/>
                <w:lang w:val="en-US" w:eastAsia="en-US"/>
              </w:rPr>
              <w:t>- Questions of theoretical knowledge.</w:t>
            </w:r>
          </w:p>
          <w:p w:rsidR="00E653C1" w:rsidRPr="00BE2E0A" w:rsidRDefault="00E653C1" w:rsidP="00496146">
            <w:pPr>
              <w:spacing w:before="60" w:after="0" w:line="240" w:lineRule="auto"/>
              <w:rPr>
                <w:iCs/>
                <w:lang w:val="en-US"/>
              </w:rPr>
            </w:pPr>
            <w:r w:rsidRPr="00BE2E0A">
              <w:rPr>
                <w:iCs/>
                <w:lang w:val="en-US" w:eastAsia="en-US"/>
              </w:rPr>
              <w:t xml:space="preserve">- Problems based on lecture material. </w:t>
            </w:r>
          </w:p>
        </w:tc>
      </w:tr>
    </w:tbl>
    <w:p w:rsidR="00E653C1" w:rsidRPr="00BE2E0A" w:rsidRDefault="00E653C1" w:rsidP="00050B81">
      <w:pPr>
        <w:widowControl w:val="0"/>
        <w:numPr>
          <w:ilvl w:val="0"/>
          <w:numId w:val="1"/>
        </w:numPr>
        <w:autoSpaceDE w:val="0"/>
        <w:autoSpaceDN w:val="0"/>
        <w:adjustRightInd w:val="0"/>
        <w:spacing w:before="240" w:after="0" w:line="240" w:lineRule="auto"/>
        <w:ind w:left="357" w:hanging="357"/>
        <w:rPr>
          <w:rFonts w:cs="Arial"/>
          <w:b/>
          <w:lang w:val="en-US"/>
        </w:rPr>
      </w:pPr>
      <w:r w:rsidRPr="00BE2E0A">
        <w:rPr>
          <w:rFonts w:cs="Arial"/>
          <w:b/>
        </w:rPr>
        <w:t>BIBILIOGRAPHY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E653C1" w:rsidRPr="00F92413" w:rsidTr="00952292">
        <w:tc>
          <w:tcPr>
            <w:tcW w:w="8472" w:type="dxa"/>
          </w:tcPr>
          <w:p w:rsidR="00E37B15" w:rsidRPr="00E37B15" w:rsidRDefault="006E5101" w:rsidP="00E37B15">
            <w:pPr>
              <w:autoSpaceDE w:val="0"/>
              <w:autoSpaceDN w:val="0"/>
              <w:adjustRightInd w:val="0"/>
              <w:spacing w:after="0" w:line="240" w:lineRule="auto"/>
              <w:ind w:left="360"/>
              <w:rPr>
                <w:b/>
                <w:bCs/>
                <w:i/>
                <w:iCs/>
                <w:color w:val="17365D" w:themeColor="text2" w:themeShade="BF"/>
                <w:lang w:val="en-US"/>
              </w:rPr>
            </w:pPr>
            <w:r>
              <w:rPr>
                <w:b/>
                <w:bCs/>
                <w:i/>
                <w:iCs/>
                <w:color w:val="17365D" w:themeColor="text2" w:themeShade="BF"/>
                <w:lang w:val="en-US"/>
              </w:rPr>
              <w:t>Textbooks i</w:t>
            </w:r>
            <w:r w:rsidR="00E37B15">
              <w:rPr>
                <w:b/>
                <w:bCs/>
                <w:i/>
                <w:iCs/>
                <w:color w:val="17365D" w:themeColor="text2" w:themeShade="BF"/>
                <w:lang w:val="en-US"/>
              </w:rPr>
              <w:t>n Greek:</w:t>
            </w:r>
          </w:p>
          <w:p w:rsidR="00E37B15" w:rsidRPr="006E5101" w:rsidRDefault="00E37B15" w:rsidP="00E37B15">
            <w:pPr>
              <w:autoSpaceDE w:val="0"/>
              <w:autoSpaceDN w:val="0"/>
              <w:adjustRightInd w:val="0"/>
              <w:spacing w:after="0" w:line="240" w:lineRule="auto"/>
              <w:ind w:left="360"/>
              <w:rPr>
                <w:bCs/>
                <w:i/>
                <w:iCs/>
                <w:color w:val="17365D" w:themeColor="text2" w:themeShade="BF"/>
                <w:lang w:val="en-US"/>
              </w:rPr>
            </w:pPr>
            <w:proofErr w:type="spellStart"/>
            <w:r w:rsidRPr="00312898">
              <w:rPr>
                <w:bCs/>
                <w:i/>
                <w:iCs/>
                <w:color w:val="17365D" w:themeColor="text2" w:themeShade="BF"/>
                <w:lang w:val="en-US"/>
              </w:rPr>
              <w:t>Mankiw</w:t>
            </w:r>
            <w:proofErr w:type="spellEnd"/>
            <w:r w:rsidRPr="006E5101">
              <w:rPr>
                <w:bCs/>
                <w:i/>
                <w:iCs/>
                <w:color w:val="17365D" w:themeColor="text2" w:themeShade="BF"/>
                <w:lang w:val="en-US"/>
              </w:rPr>
              <w:t xml:space="preserve"> </w:t>
            </w:r>
            <w:r w:rsidRPr="00312898">
              <w:rPr>
                <w:bCs/>
                <w:i/>
                <w:iCs/>
                <w:color w:val="17365D" w:themeColor="text2" w:themeShade="BF"/>
                <w:lang w:val="en-US"/>
              </w:rPr>
              <w:t>G</w:t>
            </w:r>
            <w:r w:rsidRPr="006E5101">
              <w:rPr>
                <w:bCs/>
                <w:i/>
                <w:iCs/>
                <w:color w:val="17365D" w:themeColor="text2" w:themeShade="BF"/>
                <w:lang w:val="en-US"/>
              </w:rPr>
              <w:t xml:space="preserve">, </w:t>
            </w:r>
            <w:r w:rsidRPr="00312898">
              <w:rPr>
                <w:bCs/>
                <w:i/>
                <w:iCs/>
                <w:color w:val="17365D" w:themeColor="text2" w:themeShade="BF"/>
                <w:lang w:val="en-US"/>
              </w:rPr>
              <w:t>Ball</w:t>
            </w:r>
            <w:r w:rsidRPr="006E5101">
              <w:rPr>
                <w:bCs/>
                <w:i/>
                <w:iCs/>
                <w:color w:val="17365D" w:themeColor="text2" w:themeShade="BF"/>
                <w:lang w:val="en-US"/>
              </w:rPr>
              <w:t xml:space="preserve"> </w:t>
            </w:r>
            <w:r w:rsidRPr="00312898">
              <w:rPr>
                <w:bCs/>
                <w:i/>
                <w:iCs/>
                <w:color w:val="17365D" w:themeColor="text2" w:themeShade="BF"/>
                <w:lang w:val="en-US"/>
              </w:rPr>
              <w:t>L</w:t>
            </w:r>
            <w:r w:rsidRPr="006E5101">
              <w:rPr>
                <w:bCs/>
                <w:i/>
                <w:iCs/>
                <w:color w:val="17365D" w:themeColor="text2" w:themeShade="BF"/>
                <w:lang w:val="en-US"/>
              </w:rPr>
              <w:t xml:space="preserve">., </w:t>
            </w:r>
            <w:r>
              <w:rPr>
                <w:bCs/>
                <w:i/>
                <w:iCs/>
                <w:color w:val="17365D" w:themeColor="text2" w:themeShade="BF"/>
                <w:lang w:val="en-US"/>
              </w:rPr>
              <w:t>Macroeconomics</w:t>
            </w:r>
            <w:r w:rsidRPr="006E5101">
              <w:rPr>
                <w:bCs/>
                <w:i/>
                <w:iCs/>
                <w:color w:val="17365D" w:themeColor="text2" w:themeShade="BF"/>
                <w:lang w:val="en-US"/>
              </w:rPr>
              <w:t xml:space="preserve"> </w:t>
            </w:r>
            <w:r>
              <w:rPr>
                <w:bCs/>
                <w:i/>
                <w:iCs/>
                <w:color w:val="17365D" w:themeColor="text2" w:themeShade="BF"/>
                <w:lang w:val="en-US"/>
              </w:rPr>
              <w:t>and</w:t>
            </w:r>
            <w:r w:rsidRPr="006E5101">
              <w:rPr>
                <w:bCs/>
                <w:i/>
                <w:iCs/>
                <w:color w:val="17365D" w:themeColor="text2" w:themeShade="BF"/>
                <w:lang w:val="en-US"/>
              </w:rPr>
              <w:t xml:space="preserve"> </w:t>
            </w:r>
            <w:r w:rsidR="006E5101">
              <w:rPr>
                <w:bCs/>
                <w:i/>
                <w:iCs/>
                <w:color w:val="17365D" w:themeColor="text2" w:themeShade="BF"/>
                <w:lang w:val="en-US"/>
              </w:rPr>
              <w:t>the financial system</w:t>
            </w:r>
            <w:r w:rsidRPr="006E5101">
              <w:rPr>
                <w:bCs/>
                <w:i/>
                <w:iCs/>
                <w:color w:val="17365D" w:themeColor="text2" w:themeShade="BF"/>
                <w:lang w:val="en-US"/>
              </w:rPr>
              <w:t xml:space="preserve">, 2013, </w:t>
            </w:r>
            <w:r w:rsidR="006E5101">
              <w:rPr>
                <w:bCs/>
                <w:i/>
                <w:iCs/>
                <w:color w:val="17365D" w:themeColor="text2" w:themeShade="BF"/>
                <w:lang w:val="en-US"/>
              </w:rPr>
              <w:t xml:space="preserve">Ed: </w:t>
            </w:r>
            <w:r w:rsidRPr="00312898">
              <w:rPr>
                <w:bCs/>
                <w:i/>
                <w:iCs/>
                <w:color w:val="17365D" w:themeColor="text2" w:themeShade="BF"/>
                <w:lang w:val="en-US"/>
              </w:rPr>
              <w:t>Gutenberg</w:t>
            </w:r>
            <w:r w:rsidRPr="006E5101">
              <w:rPr>
                <w:bCs/>
                <w:i/>
                <w:iCs/>
                <w:color w:val="17365D" w:themeColor="text2" w:themeShade="BF"/>
                <w:lang w:val="en-US"/>
              </w:rPr>
              <w:t xml:space="preserve"> </w:t>
            </w:r>
          </w:p>
          <w:p w:rsidR="00E37B15" w:rsidRPr="006E5101" w:rsidRDefault="00E37B15" w:rsidP="00E37B15">
            <w:pPr>
              <w:autoSpaceDE w:val="0"/>
              <w:autoSpaceDN w:val="0"/>
              <w:adjustRightInd w:val="0"/>
              <w:spacing w:after="0" w:line="240" w:lineRule="auto"/>
              <w:ind w:left="360"/>
              <w:rPr>
                <w:rFonts w:cs="TimesNewRoman,Bold"/>
                <w:bCs/>
                <w:color w:val="17365D" w:themeColor="text2" w:themeShade="BF"/>
                <w:lang w:val="en-US"/>
              </w:rPr>
            </w:pPr>
            <w:r w:rsidRPr="006E5101">
              <w:rPr>
                <w:bCs/>
                <w:i/>
                <w:iCs/>
                <w:color w:val="17365D" w:themeColor="text2" w:themeShade="BF"/>
                <w:lang w:val="en-US"/>
              </w:rPr>
              <w:t xml:space="preserve">Blanchard, </w:t>
            </w:r>
            <w:r w:rsidRPr="00312898">
              <w:rPr>
                <w:rFonts w:cs="TimesNewRoman,Italic"/>
                <w:i/>
                <w:iCs/>
                <w:color w:val="17365D" w:themeColor="text2" w:themeShade="BF"/>
              </w:rPr>
              <w:t>Ο</w:t>
            </w:r>
            <w:r w:rsidRPr="006E5101">
              <w:rPr>
                <w:bCs/>
                <w:i/>
                <w:iCs/>
                <w:color w:val="17365D" w:themeColor="text2" w:themeShade="BF"/>
                <w:lang w:val="en-US"/>
              </w:rPr>
              <w:t xml:space="preserve">., </w:t>
            </w:r>
            <w:r w:rsidR="006E5101">
              <w:rPr>
                <w:bCs/>
                <w:i/>
                <w:iCs/>
                <w:color w:val="17365D" w:themeColor="text2" w:themeShade="BF"/>
                <w:lang w:val="en-US"/>
              </w:rPr>
              <w:t>Macroeconomics</w:t>
            </w:r>
            <w:r w:rsidRPr="006E5101">
              <w:rPr>
                <w:rFonts w:cs="TimesNewRoman,BoldItalic"/>
                <w:bCs/>
                <w:i/>
                <w:iCs/>
                <w:color w:val="17365D" w:themeColor="text2" w:themeShade="BF"/>
                <w:lang w:val="en-US"/>
              </w:rPr>
              <w:t>,</w:t>
            </w:r>
            <w:r w:rsidR="006E5101">
              <w:rPr>
                <w:rFonts w:cs="TimesNewRoman,BoldItalic"/>
                <w:bCs/>
                <w:i/>
                <w:iCs/>
                <w:color w:val="17365D" w:themeColor="text2" w:themeShade="BF"/>
                <w:lang w:val="en-US"/>
              </w:rPr>
              <w:t xml:space="preserve"> </w:t>
            </w:r>
            <w:r w:rsidRPr="006E5101">
              <w:rPr>
                <w:rFonts w:cs="TimesNewRoman,BoldItalic"/>
                <w:bCs/>
                <w:i/>
                <w:iCs/>
                <w:color w:val="17365D" w:themeColor="text2" w:themeShade="BF"/>
                <w:lang w:val="en-US"/>
              </w:rPr>
              <w:t xml:space="preserve">2011, </w:t>
            </w:r>
            <w:r w:rsidR="006E5101">
              <w:rPr>
                <w:rFonts w:cs="TimesNewRoman,BoldItalic"/>
                <w:bCs/>
                <w:i/>
                <w:iCs/>
                <w:color w:val="17365D" w:themeColor="text2" w:themeShade="BF"/>
                <w:lang w:val="en-US"/>
              </w:rPr>
              <w:t xml:space="preserve">Ed: </w:t>
            </w:r>
            <w:proofErr w:type="spellStart"/>
            <w:r w:rsidR="006E5101">
              <w:rPr>
                <w:rFonts w:cs="TimesNewRoman,BoldItalic"/>
                <w:bCs/>
                <w:i/>
                <w:iCs/>
                <w:color w:val="17365D" w:themeColor="text2" w:themeShade="BF"/>
                <w:lang w:val="en-US"/>
              </w:rPr>
              <w:t>Epikentro</w:t>
            </w:r>
            <w:proofErr w:type="spellEnd"/>
          </w:p>
          <w:p w:rsidR="00E37B15" w:rsidRPr="006E5101" w:rsidRDefault="00E37B15" w:rsidP="00E37B15">
            <w:pPr>
              <w:autoSpaceDE w:val="0"/>
              <w:autoSpaceDN w:val="0"/>
              <w:adjustRightInd w:val="0"/>
              <w:spacing w:after="0" w:line="240" w:lineRule="auto"/>
              <w:ind w:left="360"/>
              <w:rPr>
                <w:rFonts w:cs="TimesNewRoman,BoldItalic"/>
                <w:bCs/>
                <w:i/>
                <w:iCs/>
                <w:color w:val="17365D" w:themeColor="text2" w:themeShade="BF"/>
                <w:lang w:val="en-US"/>
              </w:rPr>
            </w:pPr>
            <w:r w:rsidRPr="00312898">
              <w:rPr>
                <w:bCs/>
                <w:i/>
                <w:iCs/>
                <w:color w:val="17365D" w:themeColor="text2" w:themeShade="BF"/>
                <w:lang w:val="en-US"/>
              </w:rPr>
              <w:lastRenderedPageBreak/>
              <w:t>Krugman</w:t>
            </w:r>
            <w:r w:rsidRPr="006E5101">
              <w:rPr>
                <w:bCs/>
                <w:i/>
                <w:iCs/>
                <w:color w:val="17365D" w:themeColor="text2" w:themeShade="BF"/>
                <w:lang w:val="en-US"/>
              </w:rPr>
              <w:t xml:space="preserve"> </w:t>
            </w:r>
            <w:r w:rsidRPr="00312898">
              <w:rPr>
                <w:bCs/>
                <w:i/>
                <w:iCs/>
                <w:color w:val="17365D" w:themeColor="text2" w:themeShade="BF"/>
                <w:lang w:val="en-US"/>
              </w:rPr>
              <w:t>Paul</w:t>
            </w:r>
            <w:r w:rsidRPr="006E5101">
              <w:rPr>
                <w:bCs/>
                <w:i/>
                <w:iCs/>
                <w:color w:val="17365D" w:themeColor="text2" w:themeShade="BF"/>
                <w:lang w:val="en-US"/>
              </w:rPr>
              <w:t xml:space="preserve">, </w:t>
            </w:r>
            <w:r w:rsidRPr="00312898">
              <w:rPr>
                <w:bCs/>
                <w:i/>
                <w:iCs/>
                <w:color w:val="17365D" w:themeColor="text2" w:themeShade="BF"/>
                <w:lang w:val="en-US"/>
              </w:rPr>
              <w:t>Wells</w:t>
            </w:r>
            <w:r w:rsidRPr="006E5101">
              <w:rPr>
                <w:bCs/>
                <w:i/>
                <w:iCs/>
                <w:color w:val="17365D" w:themeColor="text2" w:themeShade="BF"/>
                <w:lang w:val="en-US"/>
              </w:rPr>
              <w:t xml:space="preserve"> </w:t>
            </w:r>
            <w:r w:rsidRPr="00312898">
              <w:rPr>
                <w:bCs/>
                <w:i/>
                <w:iCs/>
                <w:color w:val="17365D" w:themeColor="text2" w:themeShade="BF"/>
                <w:lang w:val="en-US"/>
              </w:rPr>
              <w:t>Robin</w:t>
            </w:r>
            <w:r w:rsidRPr="006E5101">
              <w:rPr>
                <w:bCs/>
                <w:i/>
                <w:iCs/>
                <w:color w:val="17365D" w:themeColor="text2" w:themeShade="BF"/>
                <w:lang w:val="en-US"/>
              </w:rPr>
              <w:t>,</w:t>
            </w:r>
            <w:r w:rsidR="006E5101">
              <w:rPr>
                <w:bCs/>
                <w:i/>
                <w:iCs/>
                <w:color w:val="17365D" w:themeColor="text2" w:themeShade="BF"/>
                <w:lang w:val="en-US"/>
              </w:rPr>
              <w:t xml:space="preserve"> Macroeconomics</w:t>
            </w:r>
            <w:r w:rsidRPr="006E5101">
              <w:rPr>
                <w:bCs/>
                <w:i/>
                <w:iCs/>
                <w:color w:val="17365D" w:themeColor="text2" w:themeShade="BF"/>
                <w:lang w:val="en-US"/>
              </w:rPr>
              <w:t xml:space="preserve">, 2009, </w:t>
            </w:r>
            <w:r w:rsidR="006E5101">
              <w:rPr>
                <w:bCs/>
                <w:i/>
                <w:iCs/>
                <w:color w:val="17365D" w:themeColor="text2" w:themeShade="BF"/>
                <w:lang w:val="en-US"/>
              </w:rPr>
              <w:t xml:space="preserve">Ed: </w:t>
            </w:r>
            <w:proofErr w:type="spellStart"/>
            <w:r w:rsidR="006E5101">
              <w:rPr>
                <w:bCs/>
                <w:i/>
                <w:iCs/>
                <w:color w:val="17365D" w:themeColor="text2" w:themeShade="BF"/>
                <w:lang w:val="en-US"/>
              </w:rPr>
              <w:t>Epikentro</w:t>
            </w:r>
            <w:proofErr w:type="spellEnd"/>
          </w:p>
          <w:p w:rsidR="00E37B15" w:rsidRDefault="00E37B15" w:rsidP="00E37B15">
            <w:pPr>
              <w:autoSpaceDE w:val="0"/>
              <w:autoSpaceDN w:val="0"/>
              <w:adjustRightInd w:val="0"/>
              <w:spacing w:after="0" w:line="240" w:lineRule="auto"/>
              <w:ind w:left="360"/>
              <w:rPr>
                <w:bCs/>
                <w:i/>
                <w:iCs/>
                <w:color w:val="17365D" w:themeColor="text2" w:themeShade="BF"/>
                <w:lang w:val="en-US"/>
              </w:rPr>
            </w:pPr>
            <w:proofErr w:type="spellStart"/>
            <w:r w:rsidRPr="00312898">
              <w:rPr>
                <w:bCs/>
                <w:i/>
                <w:iCs/>
                <w:color w:val="17365D" w:themeColor="text2" w:themeShade="BF"/>
                <w:lang w:val="en-US"/>
              </w:rPr>
              <w:t>Stiglitz</w:t>
            </w:r>
            <w:proofErr w:type="spellEnd"/>
            <w:r w:rsidRPr="006E5101">
              <w:rPr>
                <w:bCs/>
                <w:i/>
                <w:iCs/>
                <w:color w:val="17365D" w:themeColor="text2" w:themeShade="BF"/>
                <w:lang w:val="en-US"/>
              </w:rPr>
              <w:t xml:space="preserve"> </w:t>
            </w:r>
            <w:r w:rsidRPr="00312898">
              <w:rPr>
                <w:bCs/>
                <w:i/>
                <w:iCs/>
                <w:color w:val="17365D" w:themeColor="text2" w:themeShade="BF"/>
                <w:lang w:val="en-US"/>
              </w:rPr>
              <w:t>J</w:t>
            </w:r>
            <w:r w:rsidRPr="006E5101">
              <w:rPr>
                <w:bCs/>
                <w:i/>
                <w:iCs/>
                <w:color w:val="17365D" w:themeColor="text2" w:themeShade="BF"/>
                <w:lang w:val="en-US"/>
              </w:rPr>
              <w:t xml:space="preserve">, </w:t>
            </w:r>
            <w:r w:rsidRPr="00312898">
              <w:rPr>
                <w:bCs/>
                <w:i/>
                <w:iCs/>
                <w:color w:val="17365D" w:themeColor="text2" w:themeShade="BF"/>
                <w:lang w:val="en-US"/>
              </w:rPr>
              <w:t>Walsh</w:t>
            </w:r>
            <w:r w:rsidRPr="006E5101">
              <w:rPr>
                <w:bCs/>
                <w:i/>
                <w:iCs/>
                <w:color w:val="17365D" w:themeColor="text2" w:themeShade="BF"/>
                <w:lang w:val="en-US"/>
              </w:rPr>
              <w:t xml:space="preserve"> </w:t>
            </w:r>
            <w:r w:rsidRPr="00312898">
              <w:rPr>
                <w:bCs/>
                <w:i/>
                <w:iCs/>
                <w:color w:val="17365D" w:themeColor="text2" w:themeShade="BF"/>
                <w:lang w:val="en-US"/>
              </w:rPr>
              <w:t>C</w:t>
            </w:r>
            <w:r w:rsidRPr="006E5101">
              <w:rPr>
                <w:bCs/>
                <w:i/>
                <w:iCs/>
                <w:color w:val="17365D" w:themeColor="text2" w:themeShade="BF"/>
                <w:lang w:val="en-US"/>
              </w:rPr>
              <w:t xml:space="preserve">., 2009, </w:t>
            </w:r>
            <w:proofErr w:type="spellStart"/>
            <w:r w:rsidR="006E5101">
              <w:rPr>
                <w:bCs/>
                <w:i/>
                <w:iCs/>
                <w:color w:val="17365D" w:themeColor="text2" w:themeShade="BF"/>
                <w:lang w:val="en-US"/>
              </w:rPr>
              <w:t>Pronciples</w:t>
            </w:r>
            <w:proofErr w:type="spellEnd"/>
            <w:r w:rsidR="006E5101">
              <w:rPr>
                <w:bCs/>
                <w:i/>
                <w:iCs/>
                <w:color w:val="17365D" w:themeColor="text2" w:themeShade="BF"/>
                <w:lang w:val="en-US"/>
              </w:rPr>
              <w:t xml:space="preserve"> of Macroeconomics,</w:t>
            </w:r>
            <w:r w:rsidRPr="006E5101">
              <w:rPr>
                <w:bCs/>
                <w:i/>
                <w:iCs/>
                <w:color w:val="17365D" w:themeColor="text2" w:themeShade="BF"/>
                <w:lang w:val="en-US"/>
              </w:rPr>
              <w:t xml:space="preserve"> </w:t>
            </w:r>
            <w:r w:rsidR="006E5101">
              <w:rPr>
                <w:bCs/>
                <w:i/>
                <w:iCs/>
                <w:color w:val="17365D" w:themeColor="text2" w:themeShade="BF"/>
                <w:lang w:val="en-US"/>
              </w:rPr>
              <w:t xml:space="preserve">Ed: </w:t>
            </w:r>
            <w:proofErr w:type="spellStart"/>
            <w:r w:rsidR="006E5101">
              <w:rPr>
                <w:bCs/>
                <w:i/>
                <w:iCs/>
                <w:color w:val="17365D" w:themeColor="text2" w:themeShade="BF"/>
                <w:lang w:val="en-US"/>
              </w:rPr>
              <w:t>Papazisi</w:t>
            </w:r>
            <w:proofErr w:type="spellEnd"/>
          </w:p>
          <w:p w:rsidR="00D36606" w:rsidRPr="00D36606" w:rsidRDefault="00D36606" w:rsidP="00E37B15">
            <w:pPr>
              <w:autoSpaceDE w:val="0"/>
              <w:autoSpaceDN w:val="0"/>
              <w:adjustRightInd w:val="0"/>
              <w:spacing w:after="0" w:line="240" w:lineRule="auto"/>
              <w:ind w:left="360"/>
              <w:rPr>
                <w:bCs/>
                <w:i/>
                <w:iCs/>
                <w:color w:val="17365D" w:themeColor="text2" w:themeShade="BF"/>
                <w:lang w:val="en-US"/>
              </w:rPr>
            </w:pPr>
            <w:proofErr w:type="spellStart"/>
            <w:r w:rsidRPr="0051352E">
              <w:rPr>
                <w:bCs/>
                <w:i/>
                <w:iCs/>
                <w:color w:val="17365D" w:themeColor="text2" w:themeShade="BF"/>
                <w:lang w:val="en-US"/>
              </w:rPr>
              <w:t>Burda</w:t>
            </w:r>
            <w:proofErr w:type="spellEnd"/>
            <w:r w:rsidRPr="00D36606">
              <w:rPr>
                <w:bCs/>
                <w:i/>
                <w:iCs/>
                <w:color w:val="17365D" w:themeColor="text2" w:themeShade="BF"/>
                <w:lang w:val="en-US"/>
              </w:rPr>
              <w:t xml:space="preserve"> </w:t>
            </w:r>
            <w:r w:rsidRPr="0051352E">
              <w:rPr>
                <w:bCs/>
                <w:i/>
                <w:iCs/>
                <w:color w:val="17365D" w:themeColor="text2" w:themeShade="BF"/>
                <w:lang w:val="en-US"/>
              </w:rPr>
              <w:t>M</w:t>
            </w:r>
            <w:r w:rsidRPr="00D36606">
              <w:rPr>
                <w:bCs/>
                <w:i/>
                <w:iCs/>
                <w:color w:val="17365D" w:themeColor="text2" w:themeShade="BF"/>
                <w:lang w:val="en-US"/>
              </w:rPr>
              <w:t xml:space="preserve">., </w:t>
            </w:r>
            <w:proofErr w:type="spellStart"/>
            <w:r w:rsidRPr="0051352E">
              <w:rPr>
                <w:bCs/>
                <w:i/>
                <w:iCs/>
                <w:color w:val="17365D" w:themeColor="text2" w:themeShade="BF"/>
                <w:lang w:val="en-US"/>
              </w:rPr>
              <w:t>Wyplosz</w:t>
            </w:r>
            <w:proofErr w:type="spellEnd"/>
            <w:r w:rsidRPr="00D36606">
              <w:rPr>
                <w:bCs/>
                <w:i/>
                <w:iCs/>
                <w:color w:val="17365D" w:themeColor="text2" w:themeShade="BF"/>
                <w:lang w:val="en-US"/>
              </w:rPr>
              <w:t xml:space="preserve"> </w:t>
            </w:r>
            <w:r w:rsidRPr="0051352E">
              <w:rPr>
                <w:bCs/>
                <w:i/>
                <w:iCs/>
                <w:color w:val="17365D" w:themeColor="text2" w:themeShade="BF"/>
                <w:lang w:val="en-US"/>
              </w:rPr>
              <w:t>C</w:t>
            </w:r>
            <w:r w:rsidRPr="00D36606">
              <w:rPr>
                <w:bCs/>
                <w:i/>
                <w:iCs/>
                <w:color w:val="17365D" w:themeColor="text2" w:themeShade="BF"/>
                <w:lang w:val="en-US"/>
              </w:rPr>
              <w:t xml:space="preserve">., </w:t>
            </w:r>
            <w:r>
              <w:rPr>
                <w:bCs/>
                <w:i/>
                <w:iCs/>
                <w:color w:val="17365D" w:themeColor="text2" w:themeShade="BF"/>
                <w:lang w:val="en-US"/>
              </w:rPr>
              <w:t>European Macroeconomics</w:t>
            </w:r>
            <w:r w:rsidRPr="00D36606">
              <w:rPr>
                <w:bCs/>
                <w:i/>
                <w:iCs/>
                <w:color w:val="17365D" w:themeColor="text2" w:themeShade="BF"/>
                <w:lang w:val="en-US"/>
              </w:rPr>
              <w:t xml:space="preserve">, 2005, </w:t>
            </w:r>
            <w:r w:rsidRPr="0051352E">
              <w:rPr>
                <w:bCs/>
                <w:i/>
                <w:iCs/>
                <w:color w:val="17365D" w:themeColor="text2" w:themeShade="BF"/>
              </w:rPr>
              <w:t>Ε</w:t>
            </w:r>
            <w:r>
              <w:rPr>
                <w:bCs/>
                <w:i/>
                <w:iCs/>
                <w:color w:val="17365D" w:themeColor="text2" w:themeShade="BF"/>
                <w:lang w:val="en-US"/>
              </w:rPr>
              <w:t>d:</w:t>
            </w:r>
            <w:r w:rsidRPr="00D36606">
              <w:rPr>
                <w:bCs/>
                <w:i/>
                <w:iCs/>
                <w:color w:val="17365D" w:themeColor="text2" w:themeShade="BF"/>
                <w:lang w:val="en-US"/>
              </w:rPr>
              <w:t xml:space="preserve"> </w:t>
            </w:r>
            <w:r w:rsidRPr="0051352E">
              <w:rPr>
                <w:bCs/>
                <w:i/>
                <w:iCs/>
                <w:color w:val="17365D" w:themeColor="text2" w:themeShade="BF"/>
                <w:lang w:val="en-US"/>
              </w:rPr>
              <w:t>Gutenberg</w:t>
            </w:r>
          </w:p>
          <w:p w:rsidR="00E37B15" w:rsidRPr="00D36606" w:rsidRDefault="00E37B15" w:rsidP="00E37B15">
            <w:pPr>
              <w:autoSpaceDE w:val="0"/>
              <w:autoSpaceDN w:val="0"/>
              <w:adjustRightInd w:val="0"/>
              <w:spacing w:after="0" w:line="240" w:lineRule="auto"/>
              <w:ind w:left="360"/>
              <w:rPr>
                <w:rFonts w:cs="TimesNewRoman,Bold"/>
                <w:b/>
                <w:bCs/>
                <w:color w:val="17365D" w:themeColor="text2" w:themeShade="BF"/>
                <w:lang w:val="en-US"/>
              </w:rPr>
            </w:pPr>
          </w:p>
          <w:p w:rsidR="00E37B15" w:rsidRPr="00396177" w:rsidRDefault="006E5101" w:rsidP="00E37B15">
            <w:pPr>
              <w:autoSpaceDE w:val="0"/>
              <w:autoSpaceDN w:val="0"/>
              <w:adjustRightInd w:val="0"/>
              <w:spacing w:after="0" w:line="240" w:lineRule="auto"/>
              <w:ind w:left="360"/>
              <w:rPr>
                <w:b/>
                <w:bCs/>
                <w:i/>
                <w:color w:val="17365D" w:themeColor="text2" w:themeShade="BF"/>
                <w:lang w:val="en-US"/>
              </w:rPr>
            </w:pPr>
            <w:r>
              <w:rPr>
                <w:rFonts w:cs="TimesNewRoman,Bold"/>
                <w:b/>
                <w:bCs/>
                <w:i/>
                <w:color w:val="17365D" w:themeColor="text2" w:themeShade="BF"/>
                <w:lang w:val="en-US"/>
              </w:rPr>
              <w:t xml:space="preserve">Textbooks in </w:t>
            </w:r>
            <w:proofErr w:type="spellStart"/>
            <w:r>
              <w:rPr>
                <w:rFonts w:cs="TimesNewRoman,Bold"/>
                <w:b/>
                <w:bCs/>
                <w:i/>
                <w:color w:val="17365D" w:themeColor="text2" w:themeShade="BF"/>
                <w:lang w:val="en-US"/>
              </w:rPr>
              <w:t>english</w:t>
            </w:r>
            <w:proofErr w:type="spellEnd"/>
          </w:p>
          <w:p w:rsidR="00D36606" w:rsidRPr="009976DD" w:rsidRDefault="00D36606" w:rsidP="00D36606">
            <w:pPr>
              <w:autoSpaceDE w:val="0"/>
              <w:autoSpaceDN w:val="0"/>
              <w:adjustRightInd w:val="0"/>
              <w:spacing w:after="0" w:line="240" w:lineRule="auto"/>
              <w:ind w:left="360"/>
              <w:rPr>
                <w:color w:val="17365D" w:themeColor="text2" w:themeShade="BF"/>
                <w:lang w:val="en-US"/>
              </w:rPr>
            </w:pPr>
            <w:r w:rsidRPr="00A92C23">
              <w:rPr>
                <w:color w:val="17365D" w:themeColor="text2" w:themeShade="BF"/>
                <w:lang w:val="en-US"/>
              </w:rPr>
              <w:t>R</w:t>
            </w:r>
            <w:r w:rsidRPr="009976DD">
              <w:rPr>
                <w:color w:val="17365D" w:themeColor="text2" w:themeShade="BF"/>
                <w:lang w:val="en-US"/>
              </w:rPr>
              <w:t xml:space="preserve">. </w:t>
            </w:r>
            <w:proofErr w:type="spellStart"/>
            <w:r w:rsidRPr="00A92C23">
              <w:rPr>
                <w:color w:val="17365D" w:themeColor="text2" w:themeShade="BF"/>
                <w:lang w:val="en-US"/>
              </w:rPr>
              <w:t>Barro</w:t>
            </w:r>
            <w:proofErr w:type="spellEnd"/>
            <w:r w:rsidRPr="009976DD">
              <w:rPr>
                <w:color w:val="17365D" w:themeColor="text2" w:themeShade="BF"/>
                <w:lang w:val="en-US"/>
              </w:rPr>
              <w:t xml:space="preserve">, </w:t>
            </w:r>
            <w:r w:rsidRPr="00A92C23">
              <w:rPr>
                <w:iCs/>
                <w:color w:val="17365D" w:themeColor="text2" w:themeShade="BF"/>
                <w:lang w:val="en-US"/>
              </w:rPr>
              <w:t>Macroeconomics</w:t>
            </w:r>
            <w:r w:rsidRPr="009976DD">
              <w:rPr>
                <w:iCs/>
                <w:color w:val="17365D" w:themeColor="text2" w:themeShade="BF"/>
                <w:lang w:val="en-US"/>
              </w:rPr>
              <w:t xml:space="preserve">, </w:t>
            </w:r>
            <w:r w:rsidRPr="00A92C23">
              <w:rPr>
                <w:color w:val="17365D" w:themeColor="text2" w:themeShade="BF"/>
                <w:lang w:val="en-US"/>
              </w:rPr>
              <w:t>MIT</w:t>
            </w:r>
            <w:r w:rsidRPr="009976DD">
              <w:rPr>
                <w:color w:val="17365D" w:themeColor="text2" w:themeShade="BF"/>
                <w:lang w:val="en-US"/>
              </w:rPr>
              <w:t xml:space="preserve"> </w:t>
            </w:r>
            <w:r w:rsidRPr="00A92C23">
              <w:rPr>
                <w:color w:val="17365D" w:themeColor="text2" w:themeShade="BF"/>
                <w:lang w:val="en-US"/>
              </w:rPr>
              <w:t>Press</w:t>
            </w:r>
          </w:p>
          <w:p w:rsidR="00D36606" w:rsidRPr="009976DD" w:rsidRDefault="00D36606" w:rsidP="00D36606">
            <w:pPr>
              <w:autoSpaceDE w:val="0"/>
              <w:autoSpaceDN w:val="0"/>
              <w:adjustRightInd w:val="0"/>
              <w:spacing w:after="0" w:line="240" w:lineRule="auto"/>
              <w:ind w:left="360"/>
              <w:rPr>
                <w:color w:val="17365D" w:themeColor="text2" w:themeShade="BF"/>
                <w:lang w:val="en-US"/>
              </w:rPr>
            </w:pPr>
            <w:r w:rsidRPr="00A92C23">
              <w:rPr>
                <w:color w:val="17365D" w:themeColor="text2" w:themeShade="BF"/>
                <w:lang w:val="en-US"/>
              </w:rPr>
              <w:t>R</w:t>
            </w:r>
            <w:r w:rsidRPr="009976DD">
              <w:rPr>
                <w:color w:val="17365D" w:themeColor="text2" w:themeShade="BF"/>
                <w:lang w:val="en-US"/>
              </w:rPr>
              <w:t xml:space="preserve">. </w:t>
            </w:r>
            <w:proofErr w:type="spellStart"/>
            <w:r w:rsidRPr="00A92C23">
              <w:rPr>
                <w:color w:val="17365D" w:themeColor="text2" w:themeShade="BF"/>
                <w:lang w:val="en-US"/>
              </w:rPr>
              <w:t>Barro</w:t>
            </w:r>
            <w:proofErr w:type="spellEnd"/>
            <w:r w:rsidRPr="009976DD">
              <w:rPr>
                <w:color w:val="17365D" w:themeColor="text2" w:themeShade="BF"/>
                <w:lang w:val="en-US"/>
              </w:rPr>
              <w:t xml:space="preserve"> &amp; </w:t>
            </w:r>
            <w:r w:rsidRPr="00A92C23">
              <w:rPr>
                <w:color w:val="17365D" w:themeColor="text2" w:themeShade="BF"/>
                <w:lang w:val="en-US"/>
              </w:rPr>
              <w:t>Sala</w:t>
            </w:r>
            <w:r w:rsidRPr="009976DD">
              <w:rPr>
                <w:color w:val="17365D" w:themeColor="text2" w:themeShade="BF"/>
                <w:lang w:val="en-US"/>
              </w:rPr>
              <w:t>-</w:t>
            </w:r>
            <w:proofErr w:type="spellStart"/>
            <w:r w:rsidRPr="00A92C23">
              <w:rPr>
                <w:color w:val="17365D" w:themeColor="text2" w:themeShade="BF"/>
                <w:lang w:val="en-US"/>
              </w:rPr>
              <w:t>i</w:t>
            </w:r>
            <w:proofErr w:type="spellEnd"/>
            <w:r w:rsidRPr="009976DD">
              <w:rPr>
                <w:color w:val="17365D" w:themeColor="text2" w:themeShade="BF"/>
                <w:lang w:val="en-US"/>
              </w:rPr>
              <w:t>-</w:t>
            </w:r>
            <w:r w:rsidRPr="00A92C23">
              <w:rPr>
                <w:color w:val="17365D" w:themeColor="text2" w:themeShade="BF"/>
                <w:lang w:val="en-US"/>
              </w:rPr>
              <w:t>Martin</w:t>
            </w:r>
            <w:r w:rsidRPr="009976DD">
              <w:rPr>
                <w:color w:val="17365D" w:themeColor="text2" w:themeShade="BF"/>
                <w:lang w:val="en-US"/>
              </w:rPr>
              <w:t xml:space="preserve">, </w:t>
            </w:r>
            <w:r w:rsidRPr="00A92C23">
              <w:rPr>
                <w:color w:val="17365D" w:themeColor="text2" w:themeShade="BF"/>
                <w:lang w:val="en-US"/>
              </w:rPr>
              <w:t>X</w:t>
            </w:r>
            <w:r w:rsidRPr="009976DD">
              <w:rPr>
                <w:color w:val="17365D" w:themeColor="text2" w:themeShade="BF"/>
                <w:lang w:val="en-US"/>
              </w:rPr>
              <w:t xml:space="preserve">., </w:t>
            </w:r>
            <w:r w:rsidRPr="00A92C23">
              <w:rPr>
                <w:color w:val="17365D" w:themeColor="text2" w:themeShade="BF"/>
                <w:lang w:val="en-US"/>
              </w:rPr>
              <w:t>Economic</w:t>
            </w:r>
            <w:r w:rsidRPr="009976DD">
              <w:rPr>
                <w:color w:val="17365D" w:themeColor="text2" w:themeShade="BF"/>
                <w:lang w:val="en-US"/>
              </w:rPr>
              <w:t xml:space="preserve"> </w:t>
            </w:r>
            <w:r w:rsidRPr="00A92C23">
              <w:rPr>
                <w:color w:val="17365D" w:themeColor="text2" w:themeShade="BF"/>
                <w:lang w:val="en-US"/>
              </w:rPr>
              <w:t>Growth</w:t>
            </w:r>
            <w:r w:rsidRPr="009976DD">
              <w:rPr>
                <w:iCs/>
                <w:color w:val="17365D" w:themeColor="text2" w:themeShade="BF"/>
                <w:lang w:val="en-US"/>
              </w:rPr>
              <w:t xml:space="preserve">, </w:t>
            </w:r>
            <w:r w:rsidRPr="009976DD">
              <w:rPr>
                <w:color w:val="17365D" w:themeColor="text2" w:themeShade="BF"/>
                <w:lang w:val="en-US"/>
              </w:rPr>
              <w:t xml:space="preserve">2004, </w:t>
            </w:r>
            <w:r w:rsidRPr="00A92C23">
              <w:rPr>
                <w:color w:val="17365D" w:themeColor="text2" w:themeShade="BF"/>
                <w:lang w:val="en-US"/>
              </w:rPr>
              <w:t>MIT</w:t>
            </w:r>
            <w:r w:rsidRPr="009976DD">
              <w:rPr>
                <w:color w:val="17365D" w:themeColor="text2" w:themeShade="BF"/>
                <w:lang w:val="en-US"/>
              </w:rPr>
              <w:t xml:space="preserve"> </w:t>
            </w:r>
            <w:r w:rsidRPr="00A92C23">
              <w:rPr>
                <w:color w:val="17365D" w:themeColor="text2" w:themeShade="BF"/>
                <w:lang w:val="en-US"/>
              </w:rPr>
              <w:t>Press</w:t>
            </w:r>
          </w:p>
          <w:p w:rsidR="00D36606" w:rsidRPr="00A92C23" w:rsidRDefault="00D36606" w:rsidP="00D36606">
            <w:pPr>
              <w:autoSpaceDE w:val="0"/>
              <w:autoSpaceDN w:val="0"/>
              <w:adjustRightInd w:val="0"/>
              <w:spacing w:after="0" w:line="240" w:lineRule="auto"/>
              <w:ind w:left="360"/>
              <w:rPr>
                <w:color w:val="17365D" w:themeColor="text2" w:themeShade="BF"/>
                <w:lang w:val="en-US"/>
              </w:rPr>
            </w:pPr>
            <w:r w:rsidRPr="00A92C23">
              <w:rPr>
                <w:color w:val="17365D" w:themeColor="text2" w:themeShade="BF"/>
                <w:lang w:val="en-US"/>
              </w:rPr>
              <w:t>D</w:t>
            </w:r>
            <w:r w:rsidRPr="009976DD">
              <w:rPr>
                <w:color w:val="17365D" w:themeColor="text2" w:themeShade="BF"/>
                <w:lang w:val="en-US"/>
              </w:rPr>
              <w:t xml:space="preserve">. </w:t>
            </w:r>
            <w:r w:rsidRPr="00A92C23">
              <w:rPr>
                <w:color w:val="17365D" w:themeColor="text2" w:themeShade="BF"/>
                <w:lang w:val="en-US"/>
              </w:rPr>
              <w:t>Weil, Economic Growth, 2nd edition, 2009, Pearson Addison-Wesley</w:t>
            </w:r>
          </w:p>
          <w:p w:rsidR="00D36606" w:rsidRPr="00A92C23" w:rsidRDefault="00D36606" w:rsidP="00D36606">
            <w:pPr>
              <w:autoSpaceDE w:val="0"/>
              <w:autoSpaceDN w:val="0"/>
              <w:adjustRightInd w:val="0"/>
              <w:spacing w:after="0" w:line="240" w:lineRule="auto"/>
              <w:ind w:left="360"/>
              <w:rPr>
                <w:color w:val="17365D" w:themeColor="text2" w:themeShade="BF"/>
                <w:lang w:val="en-US"/>
              </w:rPr>
            </w:pPr>
            <w:r w:rsidRPr="00A92C23">
              <w:rPr>
                <w:color w:val="17365D" w:themeColor="text2" w:themeShade="BF"/>
                <w:lang w:val="en-US"/>
              </w:rPr>
              <w:t xml:space="preserve">W. Carlin &amp; D. </w:t>
            </w:r>
            <w:proofErr w:type="spellStart"/>
            <w:r w:rsidRPr="00A92C23">
              <w:rPr>
                <w:color w:val="17365D" w:themeColor="text2" w:themeShade="BF"/>
                <w:lang w:val="en-US"/>
              </w:rPr>
              <w:t>Socskice</w:t>
            </w:r>
            <w:proofErr w:type="spellEnd"/>
            <w:r w:rsidRPr="00A92C23">
              <w:rPr>
                <w:color w:val="17365D" w:themeColor="text2" w:themeShade="BF"/>
                <w:lang w:val="en-US"/>
              </w:rPr>
              <w:t xml:space="preserve">, </w:t>
            </w:r>
            <w:r w:rsidRPr="00A92C23">
              <w:rPr>
                <w:iCs/>
                <w:color w:val="17365D" w:themeColor="text2" w:themeShade="BF"/>
                <w:lang w:val="en-US"/>
              </w:rPr>
              <w:t xml:space="preserve">Macroeconomics, </w:t>
            </w:r>
            <w:r w:rsidRPr="00A92C23">
              <w:rPr>
                <w:color w:val="17365D" w:themeColor="text2" w:themeShade="BF"/>
                <w:lang w:val="en-US"/>
              </w:rPr>
              <w:t>Prentice-Hall</w:t>
            </w:r>
          </w:p>
          <w:p w:rsidR="00E653C1" w:rsidRPr="006E5101" w:rsidRDefault="00496146" w:rsidP="00D36606">
            <w:pPr>
              <w:spacing w:after="0" w:line="240" w:lineRule="auto"/>
              <w:jc w:val="both"/>
              <w:rPr>
                <w:rFonts w:ascii="Helvetica" w:hAnsi="Helvetica" w:cs="Helvetica"/>
                <w:sz w:val="20"/>
                <w:szCs w:val="20"/>
                <w:lang w:val="en-US"/>
              </w:rPr>
            </w:pPr>
            <w:r>
              <w:rPr>
                <w:color w:val="17365D" w:themeColor="text2" w:themeShade="BF"/>
                <w:lang w:val="en-US"/>
              </w:rPr>
              <w:t xml:space="preserve">       </w:t>
            </w:r>
            <w:r w:rsidR="00D36606" w:rsidRPr="00A92C23">
              <w:rPr>
                <w:color w:val="17365D" w:themeColor="text2" w:themeShade="BF"/>
                <w:lang w:val="en-US"/>
              </w:rPr>
              <w:t xml:space="preserve">G. </w:t>
            </w:r>
            <w:r w:rsidR="00D36606" w:rsidRPr="00A92C23">
              <w:rPr>
                <w:rFonts w:cs="TimesNewRoman"/>
                <w:color w:val="17365D" w:themeColor="text2" w:themeShade="BF"/>
              </w:rPr>
              <w:t>Μ</w:t>
            </w:r>
            <w:proofErr w:type="spellStart"/>
            <w:r w:rsidR="00D36606" w:rsidRPr="00A92C23">
              <w:rPr>
                <w:color w:val="17365D" w:themeColor="text2" w:themeShade="BF"/>
                <w:lang w:val="en-US"/>
              </w:rPr>
              <w:t>ankiw</w:t>
            </w:r>
            <w:proofErr w:type="spellEnd"/>
            <w:r w:rsidR="00D36606" w:rsidRPr="00A92C23">
              <w:rPr>
                <w:color w:val="17365D" w:themeColor="text2" w:themeShade="BF"/>
                <w:lang w:val="en-US"/>
              </w:rPr>
              <w:t xml:space="preserve">, </w:t>
            </w:r>
            <w:r w:rsidR="00D36606" w:rsidRPr="00A92C23">
              <w:rPr>
                <w:iCs/>
                <w:color w:val="17365D" w:themeColor="text2" w:themeShade="BF"/>
                <w:lang w:val="en-US"/>
              </w:rPr>
              <w:t xml:space="preserve">Macroeconomics, </w:t>
            </w:r>
            <w:r w:rsidR="00D36606" w:rsidRPr="00A92C23">
              <w:rPr>
                <w:color w:val="17365D" w:themeColor="text2" w:themeShade="BF"/>
                <w:lang w:val="en-US"/>
              </w:rPr>
              <w:t>Worth Publishers</w:t>
            </w:r>
          </w:p>
        </w:tc>
      </w:tr>
    </w:tbl>
    <w:p w:rsidR="00E653C1" w:rsidRPr="006E5101" w:rsidRDefault="00E653C1">
      <w:pPr>
        <w:rPr>
          <w:lang w:val="en-US"/>
        </w:rPr>
      </w:pPr>
    </w:p>
    <w:sectPr w:rsidR="00E653C1" w:rsidRPr="006E5101" w:rsidSect="00096AF5">
      <w:pgSz w:w="11906" w:h="16838"/>
      <w:pgMar w:top="1440" w:right="1800" w:bottom="1440" w:left="1800"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Book Antiqua">
    <w:altName w:val="Book Antiqua"/>
    <w:panose1 w:val="020406020503050303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TimesNewRoman,Bold">
    <w:panose1 w:val="00000000000000000000"/>
    <w:charset w:val="A1"/>
    <w:family w:val="auto"/>
    <w:notTrueType/>
    <w:pitch w:val="default"/>
    <w:sig w:usb0="00000081" w:usb1="00000000" w:usb2="00000000" w:usb3="00000000" w:csb0="00000008" w:csb1="00000000"/>
  </w:font>
  <w:font w:name="TimesNewRoman,Italic">
    <w:panose1 w:val="00000000000000000000"/>
    <w:charset w:val="A1"/>
    <w:family w:val="auto"/>
    <w:notTrueType/>
    <w:pitch w:val="default"/>
    <w:sig w:usb0="00000081" w:usb1="00000000" w:usb2="00000000" w:usb3="00000000" w:csb0="00000008" w:csb1="00000000"/>
  </w:font>
  <w:font w:name="TimesNewRoman,BoldItalic">
    <w:panose1 w:val="00000000000000000000"/>
    <w:charset w:val="A1"/>
    <w:family w:val="auto"/>
    <w:notTrueType/>
    <w:pitch w:val="default"/>
    <w:sig w:usb0="00000081" w:usb1="00000000" w:usb2="00000000" w:usb3="00000000" w:csb0="00000008" w:csb1="00000000"/>
  </w:font>
  <w:font w:name="Helvetica">
    <w:panose1 w:val="020B0604020202020204"/>
    <w:charset w:val="A1"/>
    <w:family w:val="swiss"/>
    <w:pitch w:val="variable"/>
    <w:sig w:usb0="E0002EFF" w:usb1="C000785B" w:usb2="00000009" w:usb3="00000000" w:csb0="000001FF" w:csb1="00000000"/>
  </w:font>
  <w:font w:name="TimesNewRoman">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075"/>
    <w:multiLevelType w:val="hybridMultilevel"/>
    <w:tmpl w:val="C5CCD1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26667"/>
    <w:multiLevelType w:val="singleLevel"/>
    <w:tmpl w:val="AD08B58A"/>
    <w:lvl w:ilvl="0">
      <w:start w:val="1"/>
      <w:numFmt w:val="lowerLetter"/>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2" w15:restartNumberingAfterBreak="0">
    <w:nsid w:val="04A97B21"/>
    <w:multiLevelType w:val="hybridMultilevel"/>
    <w:tmpl w:val="F0024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1352C"/>
    <w:multiLevelType w:val="singleLevel"/>
    <w:tmpl w:val="35E62FB8"/>
    <w:lvl w:ilvl="0">
      <w:start w:val="1"/>
      <w:numFmt w:val="upperRoman"/>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4" w15:restartNumberingAfterBreak="0">
    <w:nsid w:val="08902E10"/>
    <w:multiLevelType w:val="hybridMultilevel"/>
    <w:tmpl w:val="8FD081B6"/>
    <w:lvl w:ilvl="0" w:tplc="04090005">
      <w:start w:val="1"/>
      <w:numFmt w:val="bullet"/>
      <w:lvlText w:val=""/>
      <w:lvlJc w:val="left"/>
      <w:pPr>
        <w:ind w:left="1174" w:hanging="360"/>
      </w:pPr>
      <w:rPr>
        <w:rFonts w:ascii="Wingdings" w:hAnsi="Wingdings"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5"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6" w15:restartNumberingAfterBreak="0">
    <w:nsid w:val="1B362606"/>
    <w:multiLevelType w:val="hybridMultilevel"/>
    <w:tmpl w:val="F54046F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DBE27F7"/>
    <w:multiLevelType w:val="hybridMultilevel"/>
    <w:tmpl w:val="B0BE12B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29573788"/>
    <w:multiLevelType w:val="hybridMultilevel"/>
    <w:tmpl w:val="43881E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65F28F4"/>
    <w:multiLevelType w:val="hybridMultilevel"/>
    <w:tmpl w:val="B8029C6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9E67390"/>
    <w:multiLevelType w:val="hybridMultilevel"/>
    <w:tmpl w:val="3EE0A302"/>
    <w:lvl w:ilvl="0" w:tplc="091CC070">
      <w:start w:val="8"/>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707633"/>
    <w:multiLevelType w:val="singleLevel"/>
    <w:tmpl w:val="AD08B58A"/>
    <w:lvl w:ilvl="0">
      <w:start w:val="1"/>
      <w:numFmt w:val="lowerLetter"/>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12" w15:restartNumberingAfterBreak="0">
    <w:nsid w:val="60CE045B"/>
    <w:multiLevelType w:val="singleLevel"/>
    <w:tmpl w:val="AD08B58A"/>
    <w:lvl w:ilvl="0">
      <w:start w:val="1"/>
      <w:numFmt w:val="lowerLetter"/>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13" w15:restartNumberingAfterBreak="0">
    <w:nsid w:val="6AFC1BA2"/>
    <w:multiLevelType w:val="hybridMultilevel"/>
    <w:tmpl w:val="90BA92F6"/>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4" w15:restartNumberingAfterBreak="0">
    <w:nsid w:val="7F010F69"/>
    <w:multiLevelType w:val="hybridMultilevel"/>
    <w:tmpl w:val="31ACEA96"/>
    <w:lvl w:ilvl="0" w:tplc="091CC070">
      <w:start w:val="8"/>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3"/>
  </w:num>
  <w:num w:numId="4">
    <w:abstractNumId w:val="10"/>
  </w:num>
  <w:num w:numId="5">
    <w:abstractNumId w:val="14"/>
  </w:num>
  <w:num w:numId="6">
    <w:abstractNumId w:val="7"/>
  </w:num>
  <w:num w:numId="7">
    <w:abstractNumId w:val="0"/>
  </w:num>
  <w:num w:numId="8">
    <w:abstractNumId w:val="4"/>
  </w:num>
  <w:num w:numId="9">
    <w:abstractNumId w:val="3"/>
    <w:lvlOverride w:ilvl="0">
      <w:startOverride w:val="1"/>
    </w:lvlOverride>
  </w:num>
  <w:num w:numId="10">
    <w:abstractNumId w:val="11"/>
    <w:lvlOverride w:ilvl="0">
      <w:startOverride w:val="1"/>
    </w:lvlOverride>
  </w:num>
  <w:num w:numId="11">
    <w:abstractNumId w:val="1"/>
    <w:lvlOverride w:ilvl="0">
      <w:startOverride w:val="1"/>
    </w:lvlOverride>
  </w:num>
  <w:num w:numId="12">
    <w:abstractNumId w:val="12"/>
    <w:lvlOverride w:ilvl="0">
      <w:startOverride w:val="1"/>
    </w:lvlOverride>
  </w:num>
  <w:num w:numId="13">
    <w:abstractNumId w:val="2"/>
  </w:num>
  <w:num w:numId="14">
    <w:abstractNumId w:val="9"/>
  </w:num>
  <w:num w:numId="15">
    <w:abstractNumId w:val="5"/>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81"/>
    <w:rsid w:val="00007AB8"/>
    <w:rsid w:val="00022BE3"/>
    <w:rsid w:val="00050B81"/>
    <w:rsid w:val="00054EC4"/>
    <w:rsid w:val="00060DC4"/>
    <w:rsid w:val="000613B8"/>
    <w:rsid w:val="00070F33"/>
    <w:rsid w:val="0008199A"/>
    <w:rsid w:val="00096AF5"/>
    <w:rsid w:val="000E2E09"/>
    <w:rsid w:val="000F1CA9"/>
    <w:rsid w:val="00104BA3"/>
    <w:rsid w:val="001A3F9B"/>
    <w:rsid w:val="001D341B"/>
    <w:rsid w:val="002126D3"/>
    <w:rsid w:val="0025629F"/>
    <w:rsid w:val="002634E4"/>
    <w:rsid w:val="002B37F5"/>
    <w:rsid w:val="0033462A"/>
    <w:rsid w:val="0035777A"/>
    <w:rsid w:val="00386E36"/>
    <w:rsid w:val="003B45BC"/>
    <w:rsid w:val="003C27A8"/>
    <w:rsid w:val="003C2B47"/>
    <w:rsid w:val="0045022E"/>
    <w:rsid w:val="00465637"/>
    <w:rsid w:val="0049495F"/>
    <w:rsid w:val="00496146"/>
    <w:rsid w:val="004D25A4"/>
    <w:rsid w:val="004F5816"/>
    <w:rsid w:val="005256C8"/>
    <w:rsid w:val="00542B73"/>
    <w:rsid w:val="00555B2C"/>
    <w:rsid w:val="00570308"/>
    <w:rsid w:val="005851A6"/>
    <w:rsid w:val="005876E1"/>
    <w:rsid w:val="005D6D9A"/>
    <w:rsid w:val="005F5141"/>
    <w:rsid w:val="00600FB4"/>
    <w:rsid w:val="00643CA0"/>
    <w:rsid w:val="0066240E"/>
    <w:rsid w:val="006723CC"/>
    <w:rsid w:val="006D2CC9"/>
    <w:rsid w:val="006E5101"/>
    <w:rsid w:val="006F09D3"/>
    <w:rsid w:val="00726337"/>
    <w:rsid w:val="00795E94"/>
    <w:rsid w:val="007D1F85"/>
    <w:rsid w:val="007D32E6"/>
    <w:rsid w:val="008343A9"/>
    <w:rsid w:val="008533F0"/>
    <w:rsid w:val="00907017"/>
    <w:rsid w:val="00933174"/>
    <w:rsid w:val="0094771B"/>
    <w:rsid w:val="009504C3"/>
    <w:rsid w:val="00952292"/>
    <w:rsid w:val="00974C95"/>
    <w:rsid w:val="009A0DEB"/>
    <w:rsid w:val="009E08D3"/>
    <w:rsid w:val="00A17C67"/>
    <w:rsid w:val="00A31439"/>
    <w:rsid w:val="00A45BD0"/>
    <w:rsid w:val="00A52892"/>
    <w:rsid w:val="00A84964"/>
    <w:rsid w:val="00AA49C7"/>
    <w:rsid w:val="00AB3967"/>
    <w:rsid w:val="00B0033A"/>
    <w:rsid w:val="00B25922"/>
    <w:rsid w:val="00B66EDB"/>
    <w:rsid w:val="00B96DE3"/>
    <w:rsid w:val="00BB7B48"/>
    <w:rsid w:val="00BE2E0A"/>
    <w:rsid w:val="00BE4FAD"/>
    <w:rsid w:val="00C20232"/>
    <w:rsid w:val="00C43E20"/>
    <w:rsid w:val="00CB262E"/>
    <w:rsid w:val="00CD2D2E"/>
    <w:rsid w:val="00D12945"/>
    <w:rsid w:val="00D32469"/>
    <w:rsid w:val="00D36606"/>
    <w:rsid w:val="00D378EF"/>
    <w:rsid w:val="00D84B0E"/>
    <w:rsid w:val="00E14220"/>
    <w:rsid w:val="00E37B15"/>
    <w:rsid w:val="00E40983"/>
    <w:rsid w:val="00E653C1"/>
    <w:rsid w:val="00E65C71"/>
    <w:rsid w:val="00EB21C0"/>
    <w:rsid w:val="00F003F3"/>
    <w:rsid w:val="00F72CBA"/>
    <w:rsid w:val="00F92413"/>
    <w:rsid w:val="00FD434A"/>
    <w:rsid w:val="00FE01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102A6DB-1D59-4340-9D2B-BF23D27B8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B2C"/>
    <w:pPr>
      <w:spacing w:after="200" w:line="276" w:lineRule="auto"/>
    </w:pPr>
    <w:rPr>
      <w:sz w:val="22"/>
      <w:szCs w:val="22"/>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50B8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341B"/>
    <w:pPr>
      <w:ind w:left="720"/>
      <w:contextualSpacing/>
    </w:pPr>
  </w:style>
  <w:style w:type="character" w:styleId="Hyperlink">
    <w:name w:val="Hyperlink"/>
    <w:uiPriority w:val="99"/>
    <w:rsid w:val="009A0DEB"/>
    <w:rPr>
      <w:rFonts w:cs="Times New Roman"/>
      <w:color w:val="0000FF"/>
      <w:u w:val="single"/>
    </w:rPr>
  </w:style>
  <w:style w:type="character" w:styleId="FollowedHyperlink">
    <w:name w:val="FollowedHyperlink"/>
    <w:uiPriority w:val="99"/>
    <w:semiHidden/>
    <w:rsid w:val="0049495F"/>
    <w:rPr>
      <w:rFonts w:cs="Times New Roman"/>
      <w:color w:val="800080"/>
      <w:u w:val="single"/>
    </w:rPr>
  </w:style>
  <w:style w:type="paragraph" w:customStyle="1" w:styleId="Default">
    <w:name w:val="Default"/>
    <w:rsid w:val="009E08D3"/>
    <w:pPr>
      <w:autoSpaceDE w:val="0"/>
      <w:autoSpaceDN w:val="0"/>
      <w:adjustRightInd w:val="0"/>
    </w:pPr>
    <w:rPr>
      <w:rFonts w:ascii="Book Antiqua" w:eastAsiaTheme="minorHAnsi" w:hAnsi="Book Antiqua" w:cs="Book Antiqua"/>
      <w:color w:val="000000"/>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693372">
      <w:marLeft w:val="0"/>
      <w:marRight w:val="0"/>
      <w:marTop w:val="0"/>
      <w:marBottom w:val="0"/>
      <w:divBdr>
        <w:top w:val="none" w:sz="0" w:space="0" w:color="auto"/>
        <w:left w:val="none" w:sz="0" w:space="0" w:color="auto"/>
        <w:bottom w:val="none" w:sz="0" w:space="0" w:color="auto"/>
        <w:right w:val="none" w:sz="0" w:space="0" w:color="auto"/>
      </w:divBdr>
    </w:div>
    <w:div w:id="996693373">
      <w:marLeft w:val="0"/>
      <w:marRight w:val="0"/>
      <w:marTop w:val="0"/>
      <w:marBottom w:val="0"/>
      <w:divBdr>
        <w:top w:val="none" w:sz="0" w:space="0" w:color="auto"/>
        <w:left w:val="none" w:sz="0" w:space="0" w:color="auto"/>
        <w:bottom w:val="none" w:sz="0" w:space="0" w:color="auto"/>
        <w:right w:val="none" w:sz="0" w:space="0" w:color="auto"/>
      </w:divBdr>
    </w:div>
    <w:div w:id="996693374">
      <w:marLeft w:val="0"/>
      <w:marRight w:val="0"/>
      <w:marTop w:val="0"/>
      <w:marBottom w:val="0"/>
      <w:divBdr>
        <w:top w:val="none" w:sz="0" w:space="0" w:color="auto"/>
        <w:left w:val="none" w:sz="0" w:space="0" w:color="auto"/>
        <w:bottom w:val="none" w:sz="0" w:space="0" w:color="auto"/>
        <w:right w:val="none" w:sz="0" w:space="0" w:color="auto"/>
      </w:divBdr>
    </w:div>
    <w:div w:id="996693375">
      <w:marLeft w:val="0"/>
      <w:marRight w:val="0"/>
      <w:marTop w:val="0"/>
      <w:marBottom w:val="0"/>
      <w:divBdr>
        <w:top w:val="none" w:sz="0" w:space="0" w:color="auto"/>
        <w:left w:val="none" w:sz="0" w:space="0" w:color="auto"/>
        <w:bottom w:val="none" w:sz="0" w:space="0" w:color="auto"/>
        <w:right w:val="none" w:sz="0" w:space="0" w:color="auto"/>
      </w:divBdr>
    </w:div>
    <w:div w:id="996693376">
      <w:marLeft w:val="0"/>
      <w:marRight w:val="0"/>
      <w:marTop w:val="0"/>
      <w:marBottom w:val="0"/>
      <w:divBdr>
        <w:top w:val="none" w:sz="0" w:space="0" w:color="auto"/>
        <w:left w:val="none" w:sz="0" w:space="0" w:color="auto"/>
        <w:bottom w:val="none" w:sz="0" w:space="0" w:color="auto"/>
        <w:right w:val="none" w:sz="0" w:space="0" w:color="auto"/>
      </w:divBdr>
    </w:div>
    <w:div w:id="996693377">
      <w:marLeft w:val="0"/>
      <w:marRight w:val="0"/>
      <w:marTop w:val="0"/>
      <w:marBottom w:val="0"/>
      <w:divBdr>
        <w:top w:val="none" w:sz="0" w:space="0" w:color="auto"/>
        <w:left w:val="none" w:sz="0" w:space="0" w:color="auto"/>
        <w:bottom w:val="none" w:sz="0" w:space="0" w:color="auto"/>
        <w:right w:val="none" w:sz="0" w:space="0" w:color="auto"/>
      </w:divBdr>
    </w:div>
    <w:div w:id="996693378">
      <w:marLeft w:val="0"/>
      <w:marRight w:val="0"/>
      <w:marTop w:val="0"/>
      <w:marBottom w:val="0"/>
      <w:divBdr>
        <w:top w:val="none" w:sz="0" w:space="0" w:color="auto"/>
        <w:left w:val="none" w:sz="0" w:space="0" w:color="auto"/>
        <w:bottom w:val="none" w:sz="0" w:space="0" w:color="auto"/>
        <w:right w:val="none" w:sz="0" w:space="0" w:color="auto"/>
      </w:divBdr>
    </w:div>
    <w:div w:id="996693379">
      <w:marLeft w:val="0"/>
      <w:marRight w:val="0"/>
      <w:marTop w:val="0"/>
      <w:marBottom w:val="0"/>
      <w:divBdr>
        <w:top w:val="none" w:sz="0" w:space="0" w:color="auto"/>
        <w:left w:val="none" w:sz="0" w:space="0" w:color="auto"/>
        <w:bottom w:val="none" w:sz="0" w:space="0" w:color="auto"/>
        <w:right w:val="none" w:sz="0" w:space="0" w:color="auto"/>
      </w:divBdr>
    </w:div>
    <w:div w:id="996693380">
      <w:marLeft w:val="0"/>
      <w:marRight w:val="0"/>
      <w:marTop w:val="0"/>
      <w:marBottom w:val="0"/>
      <w:divBdr>
        <w:top w:val="none" w:sz="0" w:space="0" w:color="auto"/>
        <w:left w:val="none" w:sz="0" w:space="0" w:color="auto"/>
        <w:bottom w:val="none" w:sz="0" w:space="0" w:color="auto"/>
        <w:right w:val="none" w:sz="0" w:space="0" w:color="auto"/>
      </w:divBdr>
    </w:div>
    <w:div w:id="996693381">
      <w:marLeft w:val="0"/>
      <w:marRight w:val="0"/>
      <w:marTop w:val="0"/>
      <w:marBottom w:val="0"/>
      <w:divBdr>
        <w:top w:val="none" w:sz="0" w:space="0" w:color="auto"/>
        <w:left w:val="none" w:sz="0" w:space="0" w:color="auto"/>
        <w:bottom w:val="none" w:sz="0" w:space="0" w:color="auto"/>
        <w:right w:val="none" w:sz="0" w:space="0" w:color="auto"/>
      </w:divBdr>
    </w:div>
    <w:div w:id="996693382">
      <w:marLeft w:val="0"/>
      <w:marRight w:val="0"/>
      <w:marTop w:val="0"/>
      <w:marBottom w:val="0"/>
      <w:divBdr>
        <w:top w:val="none" w:sz="0" w:space="0" w:color="auto"/>
        <w:left w:val="none" w:sz="0" w:space="0" w:color="auto"/>
        <w:bottom w:val="none" w:sz="0" w:space="0" w:color="auto"/>
        <w:right w:val="none" w:sz="0" w:space="0" w:color="auto"/>
      </w:divBdr>
    </w:div>
    <w:div w:id="996693383">
      <w:marLeft w:val="0"/>
      <w:marRight w:val="0"/>
      <w:marTop w:val="0"/>
      <w:marBottom w:val="0"/>
      <w:divBdr>
        <w:top w:val="none" w:sz="0" w:space="0" w:color="auto"/>
        <w:left w:val="none" w:sz="0" w:space="0" w:color="auto"/>
        <w:bottom w:val="none" w:sz="0" w:space="0" w:color="auto"/>
        <w:right w:val="none" w:sz="0" w:space="0" w:color="auto"/>
      </w:divBdr>
    </w:div>
    <w:div w:id="996693384">
      <w:marLeft w:val="0"/>
      <w:marRight w:val="0"/>
      <w:marTop w:val="0"/>
      <w:marBottom w:val="0"/>
      <w:divBdr>
        <w:top w:val="none" w:sz="0" w:space="0" w:color="auto"/>
        <w:left w:val="none" w:sz="0" w:space="0" w:color="auto"/>
        <w:bottom w:val="none" w:sz="0" w:space="0" w:color="auto"/>
        <w:right w:val="none" w:sz="0" w:space="0" w:color="auto"/>
      </w:divBdr>
    </w:div>
    <w:div w:id="996693385">
      <w:marLeft w:val="0"/>
      <w:marRight w:val="0"/>
      <w:marTop w:val="0"/>
      <w:marBottom w:val="0"/>
      <w:divBdr>
        <w:top w:val="none" w:sz="0" w:space="0" w:color="auto"/>
        <w:left w:val="none" w:sz="0" w:space="0" w:color="auto"/>
        <w:bottom w:val="none" w:sz="0" w:space="0" w:color="auto"/>
        <w:right w:val="none" w:sz="0" w:space="0" w:color="auto"/>
      </w:divBdr>
    </w:div>
    <w:div w:id="9966933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peneclass.aua.gr/courses/ETDA10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ipsil</dc:creator>
  <cp:lastModifiedBy>User</cp:lastModifiedBy>
  <cp:revision>2</cp:revision>
  <dcterms:created xsi:type="dcterms:W3CDTF">2026-01-13T13:36:00Z</dcterms:created>
  <dcterms:modified xsi:type="dcterms:W3CDTF">2026-01-13T13:36:00Z</dcterms:modified>
</cp:coreProperties>
</file>