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3A10E" w14:textId="77777777" w:rsidR="00D77A2E" w:rsidRPr="00BE2E0A" w:rsidRDefault="00D77A2E" w:rsidP="00050B81">
      <w:pPr>
        <w:spacing w:before="120" w:after="0"/>
        <w:jc w:val="center"/>
        <w:rPr>
          <w:rFonts w:cs="Arial"/>
          <w:sz w:val="24"/>
          <w:szCs w:val="24"/>
          <w:lang w:val="en-US"/>
        </w:rPr>
      </w:pPr>
      <w:bookmarkStart w:id="0" w:name="_GoBack"/>
      <w:bookmarkEnd w:id="0"/>
      <w:r w:rsidRPr="00BE2E0A">
        <w:rPr>
          <w:rFonts w:cs="Arial"/>
          <w:b/>
          <w:sz w:val="24"/>
          <w:szCs w:val="24"/>
        </w:rPr>
        <w:t>COURSE LAYOUT</w:t>
      </w:r>
    </w:p>
    <w:p w14:paraId="209645F8" w14:textId="77777777" w:rsidR="00D77A2E" w:rsidRPr="00BE2E0A" w:rsidRDefault="00D77A2E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7"/>
        <w:gridCol w:w="1121"/>
        <w:gridCol w:w="1276"/>
        <w:gridCol w:w="1201"/>
        <w:gridCol w:w="342"/>
        <w:gridCol w:w="1219"/>
      </w:tblGrid>
      <w:tr w:rsidR="00506D15" w:rsidRPr="006A41B6" w14:paraId="25F621AF" w14:textId="77777777" w:rsidTr="001A3F9B">
        <w:tc>
          <w:tcPr>
            <w:tcW w:w="3205" w:type="dxa"/>
            <w:shd w:val="clear" w:color="auto" w:fill="DDD9C3"/>
          </w:tcPr>
          <w:p w14:paraId="4006F131" w14:textId="77777777" w:rsidR="00506D15" w:rsidRPr="00BE2E0A" w:rsidRDefault="00506D15" w:rsidP="00506D15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655FC42F" w14:textId="0881E7FD" w:rsidR="00506D15" w:rsidRPr="00BE2E0A" w:rsidRDefault="00506D15" w:rsidP="00506D1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en-US"/>
              </w:rPr>
              <w:t>OF APPLIED ECONOMICS AND SOCIAL SCIENCES</w:t>
            </w:r>
          </w:p>
        </w:tc>
      </w:tr>
      <w:tr w:rsidR="00D77A2E" w:rsidRPr="006A41B6" w14:paraId="5A31300B" w14:textId="77777777" w:rsidTr="001A3F9B">
        <w:tc>
          <w:tcPr>
            <w:tcW w:w="3205" w:type="dxa"/>
            <w:shd w:val="clear" w:color="auto" w:fill="DDD9C3"/>
          </w:tcPr>
          <w:p w14:paraId="6E76EB8C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633743CE" w14:textId="77777777" w:rsidR="00D77A2E" w:rsidRPr="003077BA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D77A2E" w:rsidRPr="00BE2E0A" w14:paraId="05C00994" w14:textId="77777777" w:rsidTr="001A3F9B">
        <w:tc>
          <w:tcPr>
            <w:tcW w:w="3205" w:type="dxa"/>
            <w:shd w:val="clear" w:color="auto" w:fill="DDD9C3"/>
          </w:tcPr>
          <w:p w14:paraId="2C0CF9A7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14:paraId="08D2457A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BE2E0A">
              <w:rPr>
                <w:rFonts w:cs="Arial"/>
                <w:i/>
                <w:sz w:val="18"/>
                <w:szCs w:val="18"/>
              </w:rPr>
              <w:t>Undergraduate</w:t>
            </w:r>
            <w:proofErr w:type="spellEnd"/>
          </w:p>
        </w:tc>
      </w:tr>
      <w:tr w:rsidR="00D77A2E" w:rsidRPr="00BE2E0A" w14:paraId="0F0860E4" w14:textId="77777777" w:rsidTr="001A3F9B">
        <w:tc>
          <w:tcPr>
            <w:tcW w:w="3205" w:type="dxa"/>
            <w:shd w:val="clear" w:color="auto" w:fill="DDD9C3"/>
          </w:tcPr>
          <w:p w14:paraId="333C2558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25716BC0" w14:textId="51D52CDF" w:rsidR="00D77A2E" w:rsidRPr="00BE2E0A" w:rsidRDefault="00506D15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3495</w:t>
            </w:r>
          </w:p>
        </w:tc>
        <w:tc>
          <w:tcPr>
            <w:tcW w:w="2505" w:type="dxa"/>
            <w:gridSpan w:val="2"/>
            <w:shd w:val="clear" w:color="auto" w:fill="DDD9C3"/>
          </w:tcPr>
          <w:p w14:paraId="0B3F62DE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19C0A861" w14:textId="4ED5DE08" w:rsidR="00D77A2E" w:rsidRPr="00506D15" w:rsidRDefault="00506D15" w:rsidP="00050B81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06D15">
              <w:rPr>
                <w:rFonts w:cs="Arial"/>
                <w:b/>
                <w:bCs/>
                <w:sz w:val="20"/>
                <w:szCs w:val="20"/>
              </w:rPr>
              <w:t>2</w:t>
            </w:r>
            <w:proofErr w:type="spellStart"/>
            <w:r w:rsidR="00D77A2E" w:rsidRPr="00506D15">
              <w:rPr>
                <w:rFonts w:cs="Arial"/>
                <w:b/>
                <w:bCs/>
                <w:sz w:val="20"/>
                <w:szCs w:val="20"/>
                <w:lang w:val="en-US"/>
              </w:rPr>
              <w:t>st</w:t>
            </w:r>
            <w:proofErr w:type="spellEnd"/>
          </w:p>
        </w:tc>
      </w:tr>
      <w:tr w:rsidR="00D77A2E" w:rsidRPr="006A41B6" w14:paraId="25F0576B" w14:textId="77777777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14:paraId="4F79C186" w14:textId="77777777" w:rsidR="00D77A2E" w:rsidRPr="00BE2E0A" w:rsidRDefault="00D77A2E" w:rsidP="0049495F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0D022273" w14:textId="77777777" w:rsidR="00D77A2E" w:rsidRPr="00C13242" w:rsidRDefault="00D77A2E" w:rsidP="00542B73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RURAL HISTORY:</w:t>
            </w:r>
            <w:r w:rsidRPr="00C13242">
              <w:rPr>
                <w:rFonts w:cs="Arial"/>
                <w:sz w:val="20"/>
                <w:szCs w:val="20"/>
                <w:lang w:val="en-US"/>
              </w:rPr>
              <w:t xml:space="preserve"> INSTITUTIONAL-ECONOMIC-SOCIAL AND CULTURAL DIMENSIONS</w:t>
            </w:r>
          </w:p>
        </w:tc>
      </w:tr>
      <w:tr w:rsidR="00D77A2E" w:rsidRPr="00BE2E0A" w14:paraId="0C584482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14:paraId="10565BD9" w14:textId="77777777" w:rsidR="00D77A2E" w:rsidRPr="00BE2E0A" w:rsidRDefault="00D77A2E" w:rsidP="003C27A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INDEPENDENT TEACHING ACTIVITIES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14:paraId="5C0E3B3E" w14:textId="77777777" w:rsidR="00D77A2E" w:rsidRPr="00BE2E0A" w:rsidRDefault="00D77A2E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14:paraId="2903A832" w14:textId="77777777" w:rsidR="00D77A2E" w:rsidRPr="00BE2E0A" w:rsidRDefault="00D77A2E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D77A2E" w:rsidRPr="00BE2E0A" w14:paraId="5B265617" w14:textId="77777777" w:rsidTr="00952292">
        <w:trPr>
          <w:trHeight w:val="194"/>
        </w:trPr>
        <w:tc>
          <w:tcPr>
            <w:tcW w:w="5637" w:type="dxa"/>
            <w:gridSpan w:val="3"/>
          </w:tcPr>
          <w:p w14:paraId="3148E780" w14:textId="77777777" w:rsidR="00D77A2E" w:rsidRPr="007F2AA0" w:rsidRDefault="00D77A2E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7F2AA0">
              <w:rPr>
                <w:rFonts w:cs="Arial"/>
                <w:sz w:val="20"/>
                <w:szCs w:val="20"/>
                <w:lang w:val="en-GB"/>
              </w:rPr>
              <w:t>LECTURES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, STUDY OF RESOURCES </w:t>
            </w:r>
            <w:r w:rsidRPr="007F2AA0">
              <w:rPr>
                <w:rFonts w:cs="Arial"/>
                <w:sz w:val="20"/>
                <w:szCs w:val="20"/>
                <w:lang w:val="en-GB"/>
              </w:rPr>
              <w:t>and PRACTICAL EXERCISES</w:t>
            </w:r>
          </w:p>
        </w:tc>
        <w:tc>
          <w:tcPr>
            <w:tcW w:w="1559" w:type="dxa"/>
            <w:gridSpan w:val="2"/>
          </w:tcPr>
          <w:p w14:paraId="54E5DCC9" w14:textId="1CCE602F" w:rsidR="00D77A2E" w:rsidRPr="00BE2E0A" w:rsidRDefault="00EF2ACD" w:rsidP="0072633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vertAlign w:val="subscript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14:paraId="1153E935" w14:textId="77777777" w:rsidR="00D77A2E" w:rsidRPr="00BE2E0A" w:rsidRDefault="00D77A2E" w:rsidP="009070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>5</w:t>
            </w:r>
          </w:p>
        </w:tc>
      </w:tr>
      <w:tr w:rsidR="00D77A2E" w:rsidRPr="00BE2E0A" w14:paraId="54CB8D40" w14:textId="77777777" w:rsidTr="00952292">
        <w:trPr>
          <w:trHeight w:val="194"/>
        </w:trPr>
        <w:tc>
          <w:tcPr>
            <w:tcW w:w="5637" w:type="dxa"/>
            <w:gridSpan w:val="3"/>
          </w:tcPr>
          <w:p w14:paraId="68C1A744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83ABFA8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0D775B6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77A2E" w:rsidRPr="00BE2E0A" w14:paraId="0A3807AD" w14:textId="77777777" w:rsidTr="00952292">
        <w:trPr>
          <w:trHeight w:val="194"/>
        </w:trPr>
        <w:tc>
          <w:tcPr>
            <w:tcW w:w="5637" w:type="dxa"/>
            <w:gridSpan w:val="3"/>
          </w:tcPr>
          <w:p w14:paraId="1FF6AAB1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FF04FE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66F630F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77A2E" w:rsidRPr="00BE2E0A" w14:paraId="2AA6A1AE" w14:textId="77777777" w:rsidTr="001A3F9B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14:paraId="228B276E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4F74678C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FB555BA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77A2E" w:rsidRPr="00217DE4" w14:paraId="570A3836" w14:textId="77777777" w:rsidTr="001A3F9B">
        <w:trPr>
          <w:trHeight w:val="599"/>
        </w:trPr>
        <w:tc>
          <w:tcPr>
            <w:tcW w:w="3205" w:type="dxa"/>
            <w:shd w:val="clear" w:color="auto" w:fill="DDD9C3"/>
          </w:tcPr>
          <w:p w14:paraId="55955345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TYPE</w:t>
            </w:r>
          </w:p>
          <w:p w14:paraId="5CA86DB5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485AB52" w14:textId="77777777" w:rsidR="00D77A2E" w:rsidRPr="00BE2E0A" w:rsidRDefault="00D77A2E" w:rsidP="001D341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Scientific fields</w:t>
            </w:r>
          </w:p>
        </w:tc>
      </w:tr>
      <w:tr w:rsidR="00D77A2E" w:rsidRPr="00BE2E0A" w14:paraId="73CE8AD9" w14:textId="77777777" w:rsidTr="001A3F9B">
        <w:tc>
          <w:tcPr>
            <w:tcW w:w="3205" w:type="dxa"/>
            <w:shd w:val="clear" w:color="auto" w:fill="DDD9C3"/>
          </w:tcPr>
          <w:p w14:paraId="3E1B5E23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PREREQUISITES</w:t>
            </w:r>
          </w:p>
          <w:p w14:paraId="3AF73B7C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39B1C490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77A2E" w:rsidRPr="00217DE4" w14:paraId="00574F2D" w14:textId="77777777" w:rsidTr="001A3F9B">
        <w:tc>
          <w:tcPr>
            <w:tcW w:w="3205" w:type="dxa"/>
            <w:shd w:val="clear" w:color="auto" w:fill="DDD9C3"/>
          </w:tcPr>
          <w:p w14:paraId="55B18C0F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17570494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 xml:space="preserve">Greek </w:t>
            </w:r>
          </w:p>
        </w:tc>
      </w:tr>
      <w:tr w:rsidR="00D77A2E" w:rsidRPr="006A41B6" w14:paraId="316F03C6" w14:textId="77777777" w:rsidTr="001A3F9B">
        <w:tc>
          <w:tcPr>
            <w:tcW w:w="3205" w:type="dxa"/>
            <w:shd w:val="clear" w:color="auto" w:fill="DDD9C3"/>
          </w:tcPr>
          <w:p w14:paraId="308527AC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rFonts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14:paraId="7F4FBF68" w14:textId="77777777" w:rsidR="00D77A2E" w:rsidRPr="00541F22" w:rsidRDefault="00D77A2E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77A2E" w:rsidRPr="006A41B6" w14:paraId="50C47F9C" w14:textId="77777777" w:rsidTr="001A3F9B">
        <w:tc>
          <w:tcPr>
            <w:tcW w:w="3205" w:type="dxa"/>
            <w:shd w:val="clear" w:color="auto" w:fill="DDD9C3"/>
          </w:tcPr>
          <w:p w14:paraId="0AF09AAD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4B6A86DC" w14:textId="77777777" w:rsidR="00D77A2E" w:rsidRPr="00BE2E0A" w:rsidRDefault="00D77A2E" w:rsidP="003077BA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077BA">
              <w:rPr>
                <w:rFonts w:cs="Arial"/>
                <w:sz w:val="20"/>
                <w:szCs w:val="20"/>
                <w:lang w:val="en-US"/>
              </w:rPr>
              <w:t>http://www.aoa.aua.gr/museum_.aspx</w:t>
            </w:r>
          </w:p>
        </w:tc>
      </w:tr>
    </w:tbl>
    <w:p w14:paraId="1D606DC6" w14:textId="77777777" w:rsidR="00D77A2E" w:rsidRPr="00BE2E0A" w:rsidRDefault="00D77A2E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LEARNING OUTCOMES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"/>
        <w:gridCol w:w="8732"/>
      </w:tblGrid>
      <w:tr w:rsidR="00D77A2E" w:rsidRPr="00BE2E0A" w14:paraId="58F47201" w14:textId="77777777" w:rsidTr="00B203D9">
        <w:trPr>
          <w:trHeight w:val="248"/>
        </w:trPr>
        <w:tc>
          <w:tcPr>
            <w:tcW w:w="8750" w:type="dxa"/>
            <w:gridSpan w:val="2"/>
            <w:tcBorders>
              <w:bottom w:val="nil"/>
            </w:tcBorders>
            <w:shd w:val="clear" w:color="auto" w:fill="DDD9C3"/>
          </w:tcPr>
          <w:p w14:paraId="17600033" w14:textId="77777777" w:rsidR="00D77A2E" w:rsidRPr="00E85C7F" w:rsidRDefault="00D77A2E" w:rsidP="00050B81">
            <w:pPr>
              <w:spacing w:after="0" w:line="240" w:lineRule="auto"/>
              <w:rPr>
                <w:rFonts w:cs="Arial"/>
                <w:i/>
                <w:sz w:val="16"/>
                <w:szCs w:val="16"/>
                <w:lang w:val="en-US"/>
              </w:rPr>
            </w:pPr>
            <w:proofErr w:type="spellStart"/>
            <w:r w:rsidRPr="00BE2E0A">
              <w:rPr>
                <w:rFonts w:cs="Arial"/>
                <w:b/>
                <w:sz w:val="20"/>
                <w:szCs w:val="20"/>
              </w:rPr>
              <w:t>Learning</w:t>
            </w:r>
            <w:proofErr w:type="spellEnd"/>
            <w:r w:rsidRPr="00BE2E0A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Results</w:t>
            </w:r>
          </w:p>
        </w:tc>
      </w:tr>
      <w:tr w:rsidR="00D77A2E" w:rsidRPr="00BE2E0A" w14:paraId="39D6EAB8" w14:textId="77777777" w:rsidTr="00B203D9">
        <w:trPr>
          <w:trHeight w:val="192"/>
        </w:trPr>
        <w:tc>
          <w:tcPr>
            <w:tcW w:w="8750" w:type="dxa"/>
            <w:gridSpan w:val="2"/>
            <w:tcBorders>
              <w:top w:val="nil"/>
            </w:tcBorders>
            <w:shd w:val="clear" w:color="auto" w:fill="DDD9C3"/>
          </w:tcPr>
          <w:p w14:paraId="34C66329" w14:textId="77777777" w:rsidR="00D77A2E" w:rsidRPr="00BE2E0A" w:rsidRDefault="00D77A2E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D77A2E" w:rsidRPr="006A41B6" w14:paraId="629BBB1E" w14:textId="77777777" w:rsidTr="00B203D9">
        <w:trPr>
          <w:trHeight w:val="4896"/>
        </w:trPr>
        <w:tc>
          <w:tcPr>
            <w:tcW w:w="8750" w:type="dxa"/>
            <w:gridSpan w:val="2"/>
          </w:tcPr>
          <w:p w14:paraId="04F771FC" w14:textId="77777777" w:rsidR="00D77A2E" w:rsidRDefault="00D77A2E" w:rsidP="001D341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aims of this course include: </w:t>
            </w:r>
          </w:p>
          <w:p w14:paraId="23DC7B8F" w14:textId="77777777" w:rsidR="00D77A2E" w:rsidRDefault="00D77A2E" w:rsidP="001D341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17DE4">
              <w:rPr>
                <w:rFonts w:cs="Arial"/>
                <w:sz w:val="20"/>
                <w:szCs w:val="20"/>
                <w:lang w:val="en-US"/>
              </w:rPr>
              <w:br/>
            </w:r>
            <w:r w:rsidRPr="00217DE4"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P</w:t>
            </w:r>
            <w:r w:rsidRPr="00217DE4">
              <w:rPr>
                <w:sz w:val="20"/>
                <w:szCs w:val="20"/>
                <w:lang w:val="en-US"/>
              </w:rPr>
              <w:t xml:space="preserve">resentation of a basic </w:t>
            </w:r>
            <w:r>
              <w:rPr>
                <w:sz w:val="20"/>
                <w:szCs w:val="20"/>
                <w:lang w:val="en-US"/>
              </w:rPr>
              <w:t>view of</w:t>
            </w:r>
            <w:r w:rsidRPr="00217DE4">
              <w:rPr>
                <w:sz w:val="20"/>
                <w:szCs w:val="20"/>
                <w:lang w:val="en-US"/>
              </w:rPr>
              <w:t xml:space="preserve"> significant aspects of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217DE4">
              <w:rPr>
                <w:sz w:val="20"/>
                <w:szCs w:val="20"/>
                <w:lang w:val="en-US"/>
              </w:rPr>
              <w:t xml:space="preserve">Greek and European agricultural history and the history of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217DE4">
              <w:rPr>
                <w:sz w:val="20"/>
                <w:szCs w:val="20"/>
                <w:lang w:val="en-US"/>
              </w:rPr>
              <w:t>agricultural science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5C7CDA77" w14:textId="77777777" w:rsidR="00D77A2E" w:rsidRDefault="00D77A2E" w:rsidP="001D341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17DE4">
              <w:rPr>
                <w:rFonts w:cs="Arial"/>
                <w:sz w:val="20"/>
                <w:szCs w:val="20"/>
                <w:lang w:val="en-US"/>
              </w:rPr>
              <w:br/>
            </w:r>
            <w:r w:rsidRPr="00217DE4">
              <w:rPr>
                <w:sz w:val="20"/>
                <w:szCs w:val="20"/>
                <w:lang w:val="en-US"/>
              </w:rPr>
              <w:t xml:space="preserve">• The emergence of key issues </w:t>
            </w:r>
            <w:r>
              <w:rPr>
                <w:sz w:val="20"/>
                <w:szCs w:val="20"/>
                <w:lang w:val="en-US"/>
              </w:rPr>
              <w:t xml:space="preserve">related to </w:t>
            </w:r>
            <w:r w:rsidRPr="00217DE4">
              <w:rPr>
                <w:sz w:val="20"/>
                <w:szCs w:val="20"/>
                <w:lang w:val="en-US"/>
              </w:rPr>
              <w:t xml:space="preserve">rural economy, production and </w:t>
            </w:r>
            <w:r>
              <w:rPr>
                <w:sz w:val="20"/>
                <w:szCs w:val="20"/>
                <w:lang w:val="en-US"/>
              </w:rPr>
              <w:t>subsistence</w:t>
            </w:r>
            <w:r w:rsidRPr="00217DE4">
              <w:rPr>
                <w:sz w:val="20"/>
                <w:szCs w:val="20"/>
                <w:lang w:val="en-US"/>
              </w:rPr>
              <w:t xml:space="preserve"> of rural populations</w:t>
            </w:r>
            <w:r>
              <w:rPr>
                <w:sz w:val="20"/>
                <w:szCs w:val="20"/>
                <w:lang w:val="en-US"/>
              </w:rPr>
              <w:t xml:space="preserve">, land relations and </w:t>
            </w:r>
            <w:r w:rsidRPr="00217DE4">
              <w:rPr>
                <w:sz w:val="20"/>
                <w:szCs w:val="20"/>
                <w:lang w:val="en-US"/>
              </w:rPr>
              <w:t xml:space="preserve">farming systems, </w:t>
            </w:r>
            <w:r>
              <w:rPr>
                <w:sz w:val="20"/>
                <w:szCs w:val="20"/>
                <w:lang w:val="en-US"/>
              </w:rPr>
              <w:t xml:space="preserve">employment relationships </w:t>
            </w:r>
            <w:r w:rsidRPr="00217DE4">
              <w:rPr>
                <w:sz w:val="20"/>
                <w:szCs w:val="20"/>
                <w:lang w:val="en-US"/>
              </w:rPr>
              <w:t>and the develop</w:t>
            </w:r>
            <w:r>
              <w:rPr>
                <w:sz w:val="20"/>
                <w:szCs w:val="20"/>
                <w:lang w:val="en-US"/>
              </w:rPr>
              <w:t>ment of agricultural technology</w:t>
            </w:r>
            <w:r w:rsidRPr="00217DE4">
              <w:rPr>
                <w:sz w:val="20"/>
                <w:szCs w:val="20"/>
                <w:lang w:val="en-US"/>
              </w:rPr>
              <w:t xml:space="preserve">, tax systems and financial </w:t>
            </w:r>
            <w:r>
              <w:rPr>
                <w:sz w:val="20"/>
                <w:szCs w:val="20"/>
                <w:lang w:val="en-US"/>
              </w:rPr>
              <w:t>resources</w:t>
            </w:r>
            <w:r w:rsidRPr="00217DE4">
              <w:rPr>
                <w:sz w:val="20"/>
                <w:szCs w:val="20"/>
                <w:lang w:val="en-US"/>
              </w:rPr>
              <w:t xml:space="preserve"> and tools, etc.</w:t>
            </w:r>
          </w:p>
          <w:p w14:paraId="3CD5E5F1" w14:textId="77777777" w:rsidR="00D77A2E" w:rsidRDefault="00D77A2E" w:rsidP="001D341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17DE4">
              <w:rPr>
                <w:rFonts w:cs="Arial"/>
                <w:sz w:val="20"/>
                <w:szCs w:val="20"/>
                <w:lang w:val="en-US"/>
              </w:rPr>
              <w:br/>
            </w:r>
            <w:r w:rsidRPr="00217DE4"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217DE4">
              <w:rPr>
                <w:sz w:val="20"/>
                <w:szCs w:val="20"/>
                <w:lang w:val="en-US"/>
              </w:rPr>
              <w:t xml:space="preserve"> analysis </w:t>
            </w:r>
            <w:r>
              <w:rPr>
                <w:sz w:val="20"/>
                <w:szCs w:val="20"/>
                <w:lang w:val="en-US"/>
              </w:rPr>
              <w:t xml:space="preserve">will focus on the </w:t>
            </w:r>
            <w:r w:rsidRPr="00217DE4">
              <w:rPr>
                <w:sz w:val="20"/>
                <w:szCs w:val="20"/>
                <w:lang w:val="en-US"/>
              </w:rPr>
              <w:t xml:space="preserve">social organization and the </w:t>
            </w:r>
            <w:r>
              <w:rPr>
                <w:sz w:val="20"/>
                <w:szCs w:val="20"/>
                <w:lang w:val="en-US"/>
              </w:rPr>
              <w:t xml:space="preserve">living conditions </w:t>
            </w:r>
            <w:r w:rsidRPr="00217DE4">
              <w:rPr>
                <w:sz w:val="20"/>
                <w:szCs w:val="20"/>
                <w:lang w:val="en-US"/>
              </w:rPr>
              <w:t xml:space="preserve">of farmers over time, </w:t>
            </w:r>
            <w:r>
              <w:rPr>
                <w:sz w:val="20"/>
                <w:szCs w:val="20"/>
                <w:lang w:val="en-US"/>
              </w:rPr>
              <w:t>will examine</w:t>
            </w:r>
            <w:r w:rsidRPr="00217DE4">
              <w:rPr>
                <w:sz w:val="20"/>
                <w:szCs w:val="20"/>
                <w:lang w:val="en-US"/>
              </w:rPr>
              <w:t xml:space="preserve"> issues of rural ideology</w:t>
            </w:r>
            <w:r>
              <w:rPr>
                <w:sz w:val="20"/>
                <w:szCs w:val="20"/>
                <w:lang w:val="en-US"/>
              </w:rPr>
              <w:t xml:space="preserve">, political representation of peasants </w:t>
            </w:r>
            <w:r w:rsidRPr="00217DE4">
              <w:rPr>
                <w:sz w:val="20"/>
                <w:szCs w:val="20"/>
                <w:lang w:val="en-US"/>
              </w:rPr>
              <w:t xml:space="preserve">and </w:t>
            </w:r>
            <w:r>
              <w:rPr>
                <w:sz w:val="20"/>
                <w:szCs w:val="20"/>
                <w:lang w:val="en-US"/>
              </w:rPr>
              <w:t xml:space="preserve">other </w:t>
            </w:r>
            <w:r w:rsidRPr="00217DE4">
              <w:rPr>
                <w:sz w:val="20"/>
                <w:szCs w:val="20"/>
                <w:lang w:val="en-US"/>
              </w:rPr>
              <w:t xml:space="preserve">social and </w:t>
            </w:r>
            <w:r>
              <w:rPr>
                <w:sz w:val="20"/>
                <w:szCs w:val="20"/>
                <w:lang w:val="en-US"/>
              </w:rPr>
              <w:t>cultural aspects of rural life</w:t>
            </w:r>
            <w:r w:rsidRPr="00217DE4">
              <w:rPr>
                <w:sz w:val="20"/>
                <w:szCs w:val="20"/>
                <w:lang w:val="en-US"/>
              </w:rPr>
              <w:t>.</w:t>
            </w:r>
          </w:p>
          <w:p w14:paraId="74E318CD" w14:textId="77777777" w:rsidR="00D77A2E" w:rsidRDefault="00D77A2E" w:rsidP="001D341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17DE4">
              <w:rPr>
                <w:rFonts w:cs="Arial"/>
                <w:sz w:val="20"/>
                <w:szCs w:val="20"/>
                <w:lang w:val="en-US"/>
              </w:rPr>
              <w:br/>
            </w:r>
            <w:r w:rsidRPr="00217DE4"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Generally, the main objective of this</w:t>
            </w:r>
            <w:r w:rsidRPr="00217DE4">
              <w:rPr>
                <w:sz w:val="20"/>
                <w:szCs w:val="20"/>
                <w:lang w:val="en-US"/>
              </w:rPr>
              <w:t xml:space="preserve"> course is</w:t>
            </w:r>
            <w:r>
              <w:rPr>
                <w:sz w:val="20"/>
                <w:szCs w:val="20"/>
                <w:lang w:val="en-US"/>
              </w:rPr>
              <w:t xml:space="preserve"> to familiarize students</w:t>
            </w:r>
            <w:r w:rsidRPr="00217D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with</w:t>
            </w:r>
            <w:r w:rsidRPr="00217DE4">
              <w:rPr>
                <w:sz w:val="20"/>
                <w:szCs w:val="20"/>
                <w:lang w:val="en-US"/>
              </w:rPr>
              <w:t xml:space="preserve"> the historical basis of rural issues and the emergence of comparative and interdisciplinary dimension phenomena usually studied in closely agr</w:t>
            </w:r>
            <w:r>
              <w:rPr>
                <w:sz w:val="20"/>
                <w:szCs w:val="20"/>
                <w:lang w:val="en-US"/>
              </w:rPr>
              <w:t>onomical and national context</w:t>
            </w:r>
            <w:r w:rsidRPr="00217DE4">
              <w:rPr>
                <w:sz w:val="20"/>
                <w:szCs w:val="20"/>
                <w:lang w:val="en-US"/>
              </w:rPr>
              <w:t>.</w:t>
            </w:r>
          </w:p>
          <w:p w14:paraId="473B70E6" w14:textId="77777777" w:rsidR="00D77A2E" w:rsidRPr="00217DE4" w:rsidRDefault="00D77A2E" w:rsidP="001D341B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217DE4">
              <w:rPr>
                <w:rFonts w:cs="Arial"/>
                <w:sz w:val="20"/>
                <w:szCs w:val="20"/>
                <w:lang w:val="en-US"/>
              </w:rPr>
              <w:br/>
            </w:r>
            <w:r w:rsidRPr="00217DE4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A key element c</w:t>
            </w:r>
            <w:r w:rsidRPr="00217DE4">
              <w:rPr>
                <w:sz w:val="20"/>
                <w:szCs w:val="20"/>
                <w:lang w:val="en-US"/>
              </w:rPr>
              <w:t>omponent of the course is</w:t>
            </w:r>
            <w:r>
              <w:rPr>
                <w:sz w:val="20"/>
                <w:szCs w:val="20"/>
                <w:lang w:val="en-US"/>
              </w:rPr>
              <w:t xml:space="preserve"> to make students familiar with</w:t>
            </w:r>
            <w:r w:rsidRPr="00217DE4">
              <w:rPr>
                <w:sz w:val="20"/>
                <w:szCs w:val="20"/>
                <w:lang w:val="en-US"/>
              </w:rPr>
              <w:t xml:space="preserve"> archival and bibliographic sources of rural history and review their reading through the Documentation Centre of the History of Greek Agriculture. </w:t>
            </w:r>
            <w:proofErr w:type="gramStart"/>
            <w:r w:rsidRPr="00217DE4">
              <w:rPr>
                <w:sz w:val="20"/>
                <w:szCs w:val="20"/>
                <w:lang w:val="en-US"/>
              </w:rPr>
              <w:t>Also</w:t>
            </w:r>
            <w:proofErr w:type="gramEnd"/>
            <w:r w:rsidRPr="00217DE4">
              <w:rPr>
                <w:sz w:val="20"/>
                <w:szCs w:val="20"/>
                <w:lang w:val="en-US"/>
              </w:rPr>
              <w:t xml:space="preserve">, a key element of the course will be the </w:t>
            </w:r>
            <w:r>
              <w:rPr>
                <w:sz w:val="20"/>
                <w:szCs w:val="20"/>
                <w:lang w:val="en-US"/>
              </w:rPr>
              <w:t>preparation of group or small autonomous work</w:t>
            </w:r>
            <w:r w:rsidRPr="00217DE4">
              <w:rPr>
                <w:sz w:val="20"/>
                <w:szCs w:val="20"/>
                <w:lang w:val="en-US"/>
              </w:rPr>
              <w:t xml:space="preserve"> and organizing thematic exhibitions, </w:t>
            </w:r>
            <w:r>
              <w:rPr>
                <w:sz w:val="20"/>
                <w:szCs w:val="20"/>
                <w:lang w:val="en-US"/>
              </w:rPr>
              <w:t>workshops</w:t>
            </w:r>
            <w:r w:rsidRPr="00217DE4">
              <w:rPr>
                <w:sz w:val="20"/>
                <w:szCs w:val="20"/>
                <w:lang w:val="en-US"/>
              </w:rPr>
              <w:t xml:space="preserve"> and presentations at the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217DE4">
                    <w:rPr>
                      <w:sz w:val="20"/>
                      <w:szCs w:val="20"/>
                      <w:lang w:val="en-US"/>
                    </w:rPr>
                    <w:t>Agricultural</w:t>
                  </w:r>
                </w:smartTag>
                <w:r w:rsidRPr="00217DE4">
                  <w:rPr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217DE4">
                    <w:rPr>
                      <w:sz w:val="20"/>
                      <w:szCs w:val="20"/>
                      <w:lang w:val="en-US"/>
                    </w:rPr>
                    <w:t>Museum</w:t>
                  </w:r>
                </w:smartTag>
              </w:smartTag>
            </w:smartTag>
            <w:r>
              <w:rPr>
                <w:sz w:val="20"/>
                <w:szCs w:val="20"/>
                <w:lang w:val="en-US"/>
              </w:rPr>
              <w:t>.</w:t>
            </w:r>
          </w:p>
          <w:p w14:paraId="4E670E48" w14:textId="77777777" w:rsidR="00D77A2E" w:rsidRPr="00BE2E0A" w:rsidRDefault="00D77A2E" w:rsidP="00217DE4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D77A2E" w:rsidRPr="00BE2E0A" w14:paraId="70CC0D72" w14:textId="77777777" w:rsidTr="00B203D9">
        <w:tblPrEx>
          <w:tblLook w:val="0000" w:firstRow="0" w:lastRow="0" w:firstColumn="0" w:lastColumn="0" w:noHBand="0" w:noVBand="0"/>
        </w:tblPrEx>
        <w:trPr>
          <w:gridBefore w:val="1"/>
          <w:wBefore w:w="19" w:type="dxa"/>
          <w:trHeight w:val="248"/>
        </w:trPr>
        <w:tc>
          <w:tcPr>
            <w:tcW w:w="8732" w:type="dxa"/>
            <w:tcBorders>
              <w:bottom w:val="nil"/>
            </w:tcBorders>
            <w:shd w:val="clear" w:color="auto" w:fill="DDD9C3"/>
          </w:tcPr>
          <w:p w14:paraId="0B665B5F" w14:textId="77777777" w:rsidR="00D77A2E" w:rsidRPr="00BE2E0A" w:rsidRDefault="00D77A2E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 xml:space="preserve">General </w:t>
            </w:r>
            <w:proofErr w:type="spellStart"/>
            <w:r w:rsidRPr="00BE2E0A">
              <w:rPr>
                <w:rFonts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D77A2E" w:rsidRPr="00541F22" w14:paraId="730A4A7E" w14:textId="77777777" w:rsidTr="00B203D9">
        <w:trPr>
          <w:trHeight w:val="1609"/>
        </w:trPr>
        <w:tc>
          <w:tcPr>
            <w:tcW w:w="8750" w:type="dxa"/>
            <w:gridSpan w:val="2"/>
          </w:tcPr>
          <w:p w14:paraId="5F2CC89F" w14:textId="77777777" w:rsidR="00D77A2E" w:rsidRPr="00E42FEC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4195F7E" w14:textId="77777777" w:rsidR="00D77A2E" w:rsidRDefault="00D77A2E" w:rsidP="00E42F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sz w:val="20"/>
                <w:szCs w:val="20"/>
                <w:lang w:val="en-US"/>
              </w:rPr>
              <w:t>Group and autonomous work</w:t>
            </w:r>
          </w:p>
          <w:p w14:paraId="6C71358B" w14:textId="77777777" w:rsidR="00D77A2E" w:rsidRDefault="00D77A2E" w:rsidP="00E42F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sz w:val="20"/>
                <w:szCs w:val="20"/>
                <w:lang w:val="en-US"/>
              </w:rPr>
              <w:t>Respect for d</w:t>
            </w:r>
            <w:r>
              <w:rPr>
                <w:sz w:val="20"/>
                <w:szCs w:val="20"/>
                <w:lang w:val="en-US"/>
              </w:rPr>
              <w:t xml:space="preserve">iversity and multiculturalism </w:t>
            </w:r>
          </w:p>
          <w:p w14:paraId="4E200E5B" w14:textId="77777777" w:rsidR="00D77A2E" w:rsidRDefault="00D77A2E" w:rsidP="00E42F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sz w:val="20"/>
                <w:szCs w:val="20"/>
                <w:lang w:val="en-US"/>
              </w:rPr>
              <w:t>Exercise of criticism a</w:t>
            </w:r>
            <w:r>
              <w:rPr>
                <w:sz w:val="20"/>
                <w:szCs w:val="20"/>
                <w:lang w:val="en-US"/>
              </w:rPr>
              <w:t xml:space="preserve">nd self-criticism </w:t>
            </w:r>
          </w:p>
          <w:p w14:paraId="3ED39273" w14:textId="77777777" w:rsidR="00D77A2E" w:rsidRDefault="00D77A2E" w:rsidP="00E42F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sz w:val="20"/>
                <w:szCs w:val="20"/>
                <w:lang w:val="en-US"/>
              </w:rPr>
              <w:t xml:space="preserve">Promotion of the free, creative and inductive </w:t>
            </w:r>
            <w:r>
              <w:rPr>
                <w:sz w:val="20"/>
                <w:szCs w:val="20"/>
                <w:lang w:val="en-US"/>
              </w:rPr>
              <w:t>thought</w:t>
            </w:r>
          </w:p>
          <w:p w14:paraId="55A61400" w14:textId="77777777" w:rsidR="00D77A2E" w:rsidRPr="00E42FEC" w:rsidRDefault="00D77A2E" w:rsidP="00E42F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sz w:val="20"/>
                <w:szCs w:val="20"/>
                <w:lang w:val="en-US"/>
              </w:rPr>
              <w:t>Search, analysis and synthesis of data and information with the use of necessary technologies</w:t>
            </w:r>
          </w:p>
          <w:p w14:paraId="5F5A361D" w14:textId="77777777" w:rsidR="00D77A2E" w:rsidRPr="00E42FEC" w:rsidRDefault="00D77A2E" w:rsidP="00E42F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sz w:val="20"/>
                <w:szCs w:val="20"/>
                <w:lang w:val="en-US"/>
              </w:rPr>
              <w:t>Adaptation to new conditions</w:t>
            </w:r>
          </w:p>
          <w:p w14:paraId="22DAE8E1" w14:textId="77777777" w:rsidR="00D77A2E" w:rsidRPr="009C11A5" w:rsidRDefault="00D77A2E" w:rsidP="009C11A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lang w:val="en-US"/>
              </w:rPr>
              <w:t>Decision making</w:t>
            </w:r>
          </w:p>
          <w:p w14:paraId="4324BA42" w14:textId="77777777" w:rsidR="00D77A2E" w:rsidRPr="00E42FEC" w:rsidRDefault="00D77A2E" w:rsidP="00E42FE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454" w:hanging="454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6CD8BFC7" w14:textId="77777777" w:rsidR="00D77A2E" w:rsidRPr="00BE2E0A" w:rsidRDefault="00D77A2E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D77A2E" w:rsidRPr="00506D15" w14:paraId="1236EED1" w14:textId="77777777" w:rsidTr="00952292">
        <w:tc>
          <w:tcPr>
            <w:tcW w:w="8472" w:type="dxa"/>
          </w:tcPr>
          <w:p w14:paraId="524226CF" w14:textId="77777777" w:rsidR="00D77A2E" w:rsidRDefault="00D77A2E" w:rsidP="00B20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iCs/>
                <w:sz w:val="16"/>
                <w:szCs w:val="16"/>
              </w:rPr>
            </w:pPr>
          </w:p>
          <w:p w14:paraId="4ED7B43B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6C5597">
              <w:rPr>
                <w:b/>
                <w:sz w:val="20"/>
                <w:szCs w:val="20"/>
                <w:u w:val="single"/>
                <w:lang w:val="en-US"/>
              </w:rPr>
              <w:t>History of peasants and the rural world</w:t>
            </w:r>
          </w:p>
          <w:p w14:paraId="442A1DE4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 xml:space="preserve">Peasants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E</w:t>
              </w:r>
              <w:r w:rsidRPr="00E42FEC">
                <w:rPr>
                  <w:sz w:val="20"/>
                  <w:szCs w:val="20"/>
                  <w:lang w:val="en-US"/>
                </w:rPr>
                <w:t>urope</w:t>
              </w:r>
            </w:smartTag>
            <w:r w:rsidRPr="00E42FEC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>throughout the world</w:t>
            </w:r>
            <w:r w:rsidRPr="00E42FEC">
              <w:rPr>
                <w:sz w:val="20"/>
                <w:szCs w:val="20"/>
                <w:lang w:val="en-US"/>
              </w:rPr>
              <w:t xml:space="preserve">: historical </w:t>
            </w:r>
            <w:r>
              <w:rPr>
                <w:sz w:val="20"/>
                <w:szCs w:val="20"/>
                <w:lang w:val="en-US"/>
              </w:rPr>
              <w:t>evolution and basic aspects</w:t>
            </w:r>
            <w:r w:rsidRPr="00E42FEC">
              <w:rPr>
                <w:sz w:val="20"/>
                <w:szCs w:val="20"/>
                <w:lang w:val="en-US"/>
              </w:rPr>
              <w:t>.</w:t>
            </w:r>
          </w:p>
          <w:p w14:paraId="1EC9813B" w14:textId="77777777" w:rsidR="00D77A2E" w:rsidRPr="00333052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6C5597">
              <w:rPr>
                <w:b/>
                <w:sz w:val="20"/>
                <w:szCs w:val="20"/>
                <w:u w:val="single"/>
                <w:lang w:val="en-US"/>
              </w:rPr>
              <w:t>The Greek countryside during the 19th century</w:t>
            </w:r>
          </w:p>
          <w:p w14:paraId="336F8043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image of Greek agriculture at the </w:t>
            </w:r>
            <w:r>
              <w:rPr>
                <w:sz w:val="20"/>
                <w:szCs w:val="20"/>
                <w:lang w:val="en-US"/>
              </w:rPr>
              <w:t>moment</w:t>
            </w:r>
            <w:r w:rsidRPr="00E42FEC">
              <w:rPr>
                <w:sz w:val="20"/>
                <w:szCs w:val="20"/>
                <w:lang w:val="en-US"/>
              </w:rPr>
              <w:t xml:space="preserve"> of independence.</w:t>
            </w:r>
          </w:p>
          <w:p w14:paraId="57985D49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</w:t>
            </w:r>
            <w:r>
              <w:rPr>
                <w:sz w:val="20"/>
                <w:szCs w:val="20"/>
                <w:lang w:val="en-US"/>
              </w:rPr>
              <w:t>formation</w:t>
            </w:r>
            <w:r w:rsidRPr="00E42FEC">
              <w:rPr>
                <w:sz w:val="20"/>
                <w:szCs w:val="20"/>
                <w:lang w:val="en-US"/>
              </w:rPr>
              <w:t xml:space="preserve"> of the land regime in Old Greece (1821-1871) and the predominance of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E42FEC">
              <w:rPr>
                <w:sz w:val="20"/>
                <w:szCs w:val="20"/>
                <w:lang w:val="en-US"/>
              </w:rPr>
              <w:t>small property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0B3F9649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</w:t>
            </w:r>
            <w:r>
              <w:rPr>
                <w:sz w:val="20"/>
                <w:szCs w:val="20"/>
                <w:lang w:val="en-US"/>
              </w:rPr>
              <w:t>function</w:t>
            </w:r>
            <w:r w:rsidRPr="00E42FEC">
              <w:rPr>
                <w:sz w:val="20"/>
                <w:szCs w:val="20"/>
                <w:lang w:val="en-US"/>
              </w:rPr>
              <w:t xml:space="preserve"> of the farm, the </w:t>
            </w:r>
            <w:r>
              <w:rPr>
                <w:sz w:val="20"/>
                <w:szCs w:val="20"/>
                <w:lang w:val="en-US"/>
              </w:rPr>
              <w:t>smallholding family</w:t>
            </w:r>
            <w:r w:rsidRPr="00E42FEC">
              <w:rPr>
                <w:sz w:val="20"/>
                <w:szCs w:val="20"/>
                <w:lang w:val="en-US"/>
              </w:rPr>
              <w:t xml:space="preserve"> and rural com</w:t>
            </w:r>
            <w:r>
              <w:rPr>
                <w:sz w:val="20"/>
                <w:szCs w:val="20"/>
                <w:lang w:val="en-US"/>
              </w:rPr>
              <w:t>munity in the Greek countryside</w:t>
            </w:r>
            <w:r w:rsidRPr="00E42FEC">
              <w:rPr>
                <w:sz w:val="20"/>
                <w:szCs w:val="20"/>
                <w:lang w:val="en-US"/>
              </w:rPr>
              <w:t>.</w:t>
            </w:r>
          </w:p>
          <w:p w14:paraId="21751D0D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• The land reform of Alexandros</w:t>
            </w:r>
            <w:r w:rsidRPr="00E42F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FEC">
              <w:rPr>
                <w:sz w:val="20"/>
                <w:szCs w:val="20"/>
                <w:lang w:val="en-US"/>
              </w:rPr>
              <w:t>Koumoundouros</w:t>
            </w:r>
            <w:proofErr w:type="spellEnd"/>
            <w:r w:rsidRPr="00E42FEC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E42FEC">
              <w:rPr>
                <w:sz w:val="20"/>
                <w:szCs w:val="20"/>
                <w:lang w:val="en-US"/>
              </w:rPr>
              <w:t xml:space="preserve">rural and economic policy </w:t>
            </w:r>
            <w:r>
              <w:rPr>
                <w:sz w:val="20"/>
                <w:szCs w:val="20"/>
                <w:lang w:val="en-US"/>
              </w:rPr>
              <w:t>(tax, tariff</w:t>
            </w:r>
            <w:r w:rsidRPr="00E42FE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public </w:t>
            </w:r>
            <w:r w:rsidRPr="00E42FEC">
              <w:rPr>
                <w:sz w:val="20"/>
                <w:szCs w:val="20"/>
                <w:lang w:val="en-US"/>
              </w:rPr>
              <w:t>borrowing)</w:t>
            </w:r>
            <w:r>
              <w:rPr>
                <w:sz w:val="20"/>
                <w:szCs w:val="20"/>
                <w:lang w:val="en-US"/>
              </w:rPr>
              <w:t xml:space="preserve"> of </w:t>
            </w:r>
            <w:proofErr w:type="spellStart"/>
            <w:r>
              <w:rPr>
                <w:sz w:val="20"/>
                <w:szCs w:val="20"/>
                <w:lang w:val="en-US"/>
              </w:rPr>
              <w:t>Charilaos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</w:t>
            </w:r>
            <w:r w:rsidRPr="00E42FEC">
              <w:rPr>
                <w:sz w:val="20"/>
                <w:szCs w:val="20"/>
                <w:lang w:val="en-US"/>
              </w:rPr>
              <w:t>rikoupi</w:t>
            </w:r>
            <w:r>
              <w:rPr>
                <w:sz w:val="20"/>
                <w:szCs w:val="20"/>
                <w:lang w:val="en-US"/>
              </w:rPr>
              <w:t>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</w:t>
            </w:r>
            <w:proofErr w:type="spellStart"/>
            <w:r>
              <w:rPr>
                <w:sz w:val="20"/>
                <w:szCs w:val="20"/>
                <w:lang w:val="en-US"/>
              </w:rPr>
              <w:t>Theodoros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Deligiannis</w:t>
            </w:r>
            <w:proofErr w:type="spellEnd"/>
            <w:r w:rsidRPr="00E42FEC">
              <w:rPr>
                <w:sz w:val="20"/>
                <w:szCs w:val="20"/>
                <w:lang w:val="en-US"/>
              </w:rPr>
              <w:t>.</w:t>
            </w:r>
          </w:p>
          <w:p w14:paraId="24E84DD9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demographic context: 1830-1900. </w:t>
            </w:r>
            <w:r>
              <w:rPr>
                <w:sz w:val="20"/>
                <w:szCs w:val="20"/>
                <w:lang w:val="en-US"/>
              </w:rPr>
              <w:t xml:space="preserve">The spatial and </w:t>
            </w:r>
            <w:r w:rsidRPr="00E42FEC">
              <w:rPr>
                <w:sz w:val="20"/>
                <w:szCs w:val="20"/>
                <w:lang w:val="en-US"/>
              </w:rPr>
              <w:t>geographical</w:t>
            </w:r>
            <w:r>
              <w:rPr>
                <w:sz w:val="20"/>
                <w:szCs w:val="20"/>
                <w:lang w:val="en-US"/>
              </w:rPr>
              <w:t xml:space="preserve"> social mobility.</w:t>
            </w:r>
          </w:p>
          <w:p w14:paraId="7EFF344D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Political patronage and </w:t>
            </w:r>
            <w:r>
              <w:rPr>
                <w:sz w:val="20"/>
                <w:szCs w:val="20"/>
                <w:lang w:val="en-US"/>
              </w:rPr>
              <w:t>rural society</w:t>
            </w:r>
            <w:r w:rsidRPr="00E42FEC">
              <w:rPr>
                <w:sz w:val="20"/>
                <w:szCs w:val="20"/>
                <w:lang w:val="en-US"/>
              </w:rPr>
              <w:t xml:space="preserve">. The problem of integration or spatial aggregation of the </w:t>
            </w:r>
            <w:r>
              <w:rPr>
                <w:sz w:val="20"/>
                <w:szCs w:val="20"/>
                <w:lang w:val="en-US"/>
              </w:rPr>
              <w:t xml:space="preserve">rural population into the </w:t>
            </w:r>
            <w:r w:rsidRPr="00E42FEC">
              <w:rPr>
                <w:sz w:val="20"/>
                <w:szCs w:val="20"/>
                <w:lang w:val="en-US"/>
              </w:rPr>
              <w:t xml:space="preserve">political system and the theory of political patronage in the Greek </w:t>
            </w:r>
            <w:r>
              <w:rPr>
                <w:sz w:val="20"/>
                <w:szCs w:val="20"/>
                <w:lang w:val="en-US"/>
              </w:rPr>
              <w:t>rural areas</w:t>
            </w:r>
            <w:r w:rsidRPr="00E42FEC">
              <w:rPr>
                <w:sz w:val="20"/>
                <w:szCs w:val="20"/>
                <w:lang w:val="en-US"/>
              </w:rPr>
              <w:t>.</w:t>
            </w:r>
          </w:p>
          <w:p w14:paraId="1F867033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agricultural crisis at the turn of the </w:t>
            </w:r>
            <w:r>
              <w:rPr>
                <w:sz w:val="20"/>
                <w:szCs w:val="20"/>
                <w:lang w:val="en-US"/>
              </w:rPr>
              <w:t>19</w:t>
            </w:r>
            <w:r w:rsidRPr="002C0E60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42FEC">
              <w:rPr>
                <w:sz w:val="20"/>
                <w:szCs w:val="20"/>
                <w:lang w:val="en-US"/>
              </w:rPr>
              <w:t xml:space="preserve">century. The fall of </w:t>
            </w:r>
            <w:r>
              <w:rPr>
                <w:sz w:val="20"/>
                <w:szCs w:val="20"/>
                <w:lang w:val="en-US"/>
              </w:rPr>
              <w:t>currant</w:t>
            </w:r>
            <w:r w:rsidRPr="00E42FEC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>the rise of tobacco.</w:t>
            </w:r>
          </w:p>
          <w:p w14:paraId="038B22AE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</w:t>
            </w:r>
            <w:r>
              <w:rPr>
                <w:sz w:val="20"/>
                <w:szCs w:val="20"/>
                <w:lang w:val="en-US"/>
              </w:rPr>
              <w:t xml:space="preserve">slow dynamics of agricultural modernization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Greece</w:t>
                </w:r>
              </w:smartTag>
            </w:smartTag>
            <w:r w:rsidRPr="00E42FEC">
              <w:rPr>
                <w:sz w:val="20"/>
                <w:szCs w:val="20"/>
                <w:lang w:val="en-US"/>
              </w:rPr>
              <w:t>, 1881-1917.</w:t>
            </w:r>
          </w:p>
          <w:p w14:paraId="0BBE3200" w14:textId="77777777" w:rsidR="00D77A2E" w:rsidRPr="003827E6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6C5597">
              <w:rPr>
                <w:b/>
                <w:sz w:val="20"/>
                <w:szCs w:val="20"/>
                <w:u w:val="single"/>
                <w:lang w:val="en-US"/>
              </w:rPr>
              <w:t>The Greek countryside during the 20th century</w:t>
            </w:r>
          </w:p>
          <w:p w14:paraId="1A90D3BD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Land </w:t>
            </w:r>
            <w:r>
              <w:rPr>
                <w:sz w:val="20"/>
                <w:szCs w:val="20"/>
                <w:lang w:val="en-US"/>
              </w:rPr>
              <w:t xml:space="preserve">Reform in New Countries (Thessaly and </w:t>
            </w:r>
            <w:smartTag w:uri="urn:schemas-microsoft-com:office:smarttags" w:element="place">
              <w:r w:rsidRPr="00E42FEC">
                <w:rPr>
                  <w:sz w:val="20"/>
                  <w:szCs w:val="20"/>
                  <w:lang w:val="en-US"/>
                </w:rPr>
                <w:t>North Greece</w:t>
              </w:r>
            </w:smartTag>
            <w:r w:rsidRPr="00E42FEC">
              <w:rPr>
                <w:sz w:val="20"/>
                <w:szCs w:val="20"/>
                <w:lang w:val="en-US"/>
              </w:rPr>
              <w:t>) and the emergence of the agrarian question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117B3CE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Institutional interventions and strategic </w:t>
            </w:r>
            <w:r>
              <w:rPr>
                <w:sz w:val="20"/>
                <w:szCs w:val="20"/>
                <w:lang w:val="en-US"/>
              </w:rPr>
              <w:t xml:space="preserve">choices for the </w:t>
            </w:r>
            <w:r w:rsidRPr="00E42FEC">
              <w:rPr>
                <w:sz w:val="20"/>
                <w:szCs w:val="20"/>
                <w:lang w:val="en-US"/>
              </w:rPr>
              <w:t>development of Greek agriculture: the creation and functioning of state institutions (Ministry of Agriculture, Cooperatives, Agricultural Bank</w:t>
            </w:r>
            <w:r>
              <w:rPr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Greece</w:t>
                </w:r>
              </w:smartTag>
            </w:smartTag>
            <w:r w:rsidRPr="00E42FEC">
              <w:rPr>
                <w:sz w:val="20"/>
                <w:szCs w:val="20"/>
                <w:lang w:val="en-US"/>
              </w:rPr>
              <w:t>, etc. )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559BDE0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ED624A0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P</w:t>
            </w:r>
            <w:r w:rsidRPr="00E42FEC">
              <w:rPr>
                <w:sz w:val="20"/>
                <w:szCs w:val="20"/>
                <w:lang w:val="en-US"/>
              </w:rPr>
              <w:t xml:space="preserve">opulation </w:t>
            </w:r>
            <w:r>
              <w:rPr>
                <w:sz w:val="20"/>
                <w:szCs w:val="20"/>
                <w:lang w:val="en-US"/>
              </w:rPr>
              <w:t>growth</w:t>
            </w:r>
            <w:r w:rsidRPr="00E42FEC">
              <w:rPr>
                <w:sz w:val="20"/>
                <w:szCs w:val="20"/>
                <w:lang w:val="en-US"/>
              </w:rPr>
              <w:t xml:space="preserve">, rural </w:t>
            </w:r>
            <w:r>
              <w:rPr>
                <w:sz w:val="20"/>
                <w:szCs w:val="20"/>
                <w:lang w:val="en-US"/>
              </w:rPr>
              <w:t xml:space="preserve">settlement and </w:t>
            </w:r>
            <w:r w:rsidRPr="00E42FEC">
              <w:rPr>
                <w:sz w:val="20"/>
                <w:szCs w:val="20"/>
                <w:lang w:val="en-US"/>
              </w:rPr>
              <w:t xml:space="preserve">voluntary and / or </w:t>
            </w:r>
            <w:r>
              <w:rPr>
                <w:sz w:val="20"/>
                <w:szCs w:val="20"/>
                <w:lang w:val="en-US"/>
              </w:rPr>
              <w:t xml:space="preserve">compulsory colonization </w:t>
            </w:r>
            <w:r w:rsidRPr="00E42FEC">
              <w:rPr>
                <w:sz w:val="20"/>
                <w:szCs w:val="20"/>
                <w:lang w:val="en-US"/>
              </w:rPr>
              <w:t xml:space="preserve">of </w:t>
            </w:r>
            <w:r>
              <w:rPr>
                <w:sz w:val="20"/>
                <w:szCs w:val="20"/>
                <w:lang w:val="en-US"/>
              </w:rPr>
              <w:t>refugees in Interwar Greece.</w:t>
            </w:r>
          </w:p>
          <w:p w14:paraId="1847D755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• The Interwar c</w:t>
            </w:r>
            <w:r w:rsidRPr="00E42FEC">
              <w:rPr>
                <w:sz w:val="20"/>
                <w:szCs w:val="20"/>
                <w:lang w:val="en-US"/>
              </w:rPr>
              <w:t xml:space="preserve">risis and </w:t>
            </w:r>
            <w:r>
              <w:rPr>
                <w:sz w:val="20"/>
                <w:szCs w:val="20"/>
                <w:lang w:val="en-US"/>
              </w:rPr>
              <w:t>land reform:</w:t>
            </w:r>
            <w:r w:rsidRPr="00E42FEC">
              <w:rPr>
                <w:sz w:val="20"/>
                <w:szCs w:val="20"/>
                <w:lang w:val="en-US"/>
              </w:rPr>
              <w:t xml:space="preserve"> The agrarian reform (1917-1926) and its </w:t>
            </w:r>
            <w:r>
              <w:rPr>
                <w:sz w:val="20"/>
                <w:szCs w:val="20"/>
                <w:lang w:val="en-US"/>
              </w:rPr>
              <w:t>implementation in the I</w:t>
            </w:r>
            <w:r w:rsidRPr="00E42FEC">
              <w:rPr>
                <w:sz w:val="20"/>
                <w:szCs w:val="20"/>
                <w:lang w:val="en-US"/>
              </w:rPr>
              <w:t>nterwar period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71C9D1E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The </w:t>
            </w:r>
            <w:r>
              <w:rPr>
                <w:sz w:val="20"/>
                <w:szCs w:val="20"/>
                <w:lang w:val="en-US"/>
              </w:rPr>
              <w:t xml:space="preserve">side </w:t>
            </w:r>
            <w:r w:rsidRPr="00E42FEC">
              <w:rPr>
                <w:sz w:val="20"/>
                <w:szCs w:val="20"/>
                <w:lang w:val="en-US"/>
              </w:rPr>
              <w:t xml:space="preserve">effects of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E42FEC">
              <w:rPr>
                <w:sz w:val="20"/>
                <w:szCs w:val="20"/>
                <w:lang w:val="en-US"/>
              </w:rPr>
              <w:t xml:space="preserve">agrarian reform: the problem of </w:t>
            </w:r>
            <w:r>
              <w:rPr>
                <w:sz w:val="20"/>
                <w:szCs w:val="20"/>
                <w:lang w:val="en-US"/>
              </w:rPr>
              <w:t>self-sufficiency</w:t>
            </w:r>
            <w:r w:rsidRPr="00E42FEC">
              <w:rPr>
                <w:sz w:val="20"/>
                <w:szCs w:val="20"/>
                <w:lang w:val="en-US"/>
              </w:rPr>
              <w:t xml:space="preserve">, the </w:t>
            </w:r>
            <w:r>
              <w:rPr>
                <w:sz w:val="20"/>
                <w:szCs w:val="20"/>
                <w:lang w:val="en-US"/>
              </w:rPr>
              <w:t xml:space="preserve">tobacco crisis and the problems of </w:t>
            </w:r>
            <w:r w:rsidRPr="00E42FEC">
              <w:rPr>
                <w:sz w:val="20"/>
                <w:szCs w:val="20"/>
                <w:lang w:val="en-US"/>
              </w:rPr>
              <w:t>livestock</w:t>
            </w:r>
            <w:r>
              <w:rPr>
                <w:sz w:val="20"/>
                <w:szCs w:val="20"/>
                <w:lang w:val="en-US"/>
              </w:rPr>
              <w:t xml:space="preserve"> - breeding</w:t>
            </w:r>
            <w:r w:rsidRPr="00E42FEC">
              <w:rPr>
                <w:sz w:val="20"/>
                <w:szCs w:val="20"/>
                <w:lang w:val="en-US"/>
              </w:rPr>
              <w:t xml:space="preserve"> and mountain</w:t>
            </w:r>
            <w:r>
              <w:rPr>
                <w:sz w:val="20"/>
                <w:szCs w:val="20"/>
                <w:lang w:val="en-US"/>
              </w:rPr>
              <w:t>ous populations.</w:t>
            </w:r>
          </w:p>
          <w:p w14:paraId="3FC43515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Policies </w:t>
            </w:r>
            <w:r>
              <w:rPr>
                <w:sz w:val="20"/>
                <w:szCs w:val="20"/>
                <w:lang w:val="en-US"/>
              </w:rPr>
              <w:t>regulating the</w:t>
            </w:r>
            <w:r w:rsidRPr="00E42FEC">
              <w:rPr>
                <w:sz w:val="20"/>
                <w:szCs w:val="20"/>
                <w:lang w:val="en-US"/>
              </w:rPr>
              <w:t xml:space="preserve"> space and forms of collective organization of rural areas (agricultural chambers, agricultural cooperatives, political parties</w:t>
            </w:r>
            <w:r>
              <w:rPr>
                <w:sz w:val="20"/>
                <w:szCs w:val="20"/>
                <w:lang w:val="en-US"/>
              </w:rPr>
              <w:t>, etc.</w:t>
            </w:r>
            <w:r w:rsidRPr="00E42FEC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65352E69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lastRenderedPageBreak/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Political </w:t>
            </w:r>
            <w:r>
              <w:rPr>
                <w:sz w:val="20"/>
                <w:szCs w:val="20"/>
                <w:lang w:val="en-US"/>
              </w:rPr>
              <w:t>authoritarianism</w:t>
            </w:r>
            <w:r w:rsidRPr="00E42FEC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>rural society during the Metaxas dictatorship.</w:t>
            </w:r>
          </w:p>
          <w:p w14:paraId="44424C6F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• The Greek agriculture after World War II and during the </w:t>
            </w:r>
            <w:r w:rsidRPr="00E42FEC">
              <w:rPr>
                <w:sz w:val="20"/>
                <w:szCs w:val="20"/>
                <w:lang w:val="en-US"/>
              </w:rPr>
              <w:t>re</w:t>
            </w:r>
            <w:r>
              <w:rPr>
                <w:sz w:val="20"/>
                <w:szCs w:val="20"/>
                <w:lang w:val="en-US"/>
              </w:rPr>
              <w:t>construction, from 1940 to 1950</w:t>
            </w:r>
            <w:r w:rsidRPr="00E42FEC">
              <w:rPr>
                <w:sz w:val="20"/>
                <w:szCs w:val="20"/>
                <w:lang w:val="en-US"/>
              </w:rPr>
              <w:t>.</w:t>
            </w:r>
          </w:p>
          <w:p w14:paraId="3E7B1371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The t</w:t>
            </w:r>
            <w:r w:rsidRPr="00E42FEC">
              <w:rPr>
                <w:sz w:val="20"/>
                <w:szCs w:val="20"/>
                <w:lang w:val="en-US"/>
              </w:rPr>
              <w:t xml:space="preserve">ransformation of Greek agriculture after 1950 and the role of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E42FEC">
              <w:rPr>
                <w:sz w:val="20"/>
                <w:szCs w:val="20"/>
                <w:lang w:val="en-US"/>
              </w:rPr>
              <w:t>agriculture</w:t>
            </w:r>
            <w:r>
              <w:rPr>
                <w:sz w:val="20"/>
                <w:szCs w:val="20"/>
                <w:lang w:val="en-US"/>
              </w:rPr>
              <w:t xml:space="preserve"> sector </w:t>
            </w:r>
            <w:r w:rsidRPr="00E42FEC">
              <w:rPr>
                <w:sz w:val="20"/>
                <w:szCs w:val="20"/>
                <w:lang w:val="en-US"/>
              </w:rPr>
              <w:t>in the period of growth.</w:t>
            </w:r>
          </w:p>
          <w:p w14:paraId="12A5BD15" w14:textId="77777777" w:rsidR="00D77A2E" w:rsidRPr="006C5597" w:rsidRDefault="00D77A2E" w:rsidP="00E42FEC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6C5597">
              <w:rPr>
                <w:b/>
                <w:sz w:val="20"/>
                <w:szCs w:val="20"/>
                <w:u w:val="single"/>
                <w:lang w:val="en-US"/>
              </w:rPr>
              <w:t>History of Agricultural Science and Agricultural Technology</w:t>
            </w:r>
          </w:p>
          <w:p w14:paraId="7B5378BC" w14:textId="77777777" w:rsidR="00D77A2E" w:rsidRDefault="00D77A2E" w:rsidP="00E42FE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42FEC">
              <w:rPr>
                <w:rFonts w:cs="Arial"/>
                <w:sz w:val="20"/>
                <w:szCs w:val="20"/>
                <w:lang w:val="en-US"/>
              </w:rPr>
              <w:br/>
            </w:r>
            <w:r w:rsidRPr="00E42FEC">
              <w:rPr>
                <w:sz w:val="20"/>
                <w:szCs w:val="20"/>
                <w:lang w:val="en-US"/>
              </w:rPr>
              <w:t>• Agricultural Science and Agricultural Technology , 19th and 20th centur</w:t>
            </w:r>
            <w:r>
              <w:rPr>
                <w:sz w:val="20"/>
                <w:szCs w:val="20"/>
                <w:lang w:val="en-US"/>
              </w:rPr>
              <w:t>ies.</w:t>
            </w:r>
          </w:p>
          <w:p w14:paraId="4C4BC7A5" w14:textId="77777777" w:rsidR="00D77A2E" w:rsidRPr="00BE2E0A" w:rsidRDefault="00D77A2E" w:rsidP="00B20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07494A7" w14:textId="77777777" w:rsidR="00D77A2E" w:rsidRPr="00BE2E0A" w:rsidRDefault="00D77A2E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lastRenderedPageBreak/>
        <w:t xml:space="preserve">TEACHING and LEARNING METHODS -  </w:t>
      </w:r>
      <w:proofErr w:type="spellStart"/>
      <w:r w:rsidRPr="00BE2E0A">
        <w:rPr>
          <w:rFonts w:cs="Arial"/>
          <w:b/>
        </w:rPr>
        <w:t>Evaluation</w:t>
      </w:r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D77A2E" w:rsidRPr="00506D15" w14:paraId="1A36B119" w14:textId="77777777" w:rsidTr="00B25922">
        <w:tc>
          <w:tcPr>
            <w:tcW w:w="3306" w:type="dxa"/>
            <w:shd w:val="clear" w:color="auto" w:fill="DDD9C3"/>
          </w:tcPr>
          <w:p w14:paraId="7377A481" w14:textId="77777777" w:rsidR="00D77A2E" w:rsidRPr="00BE2E0A" w:rsidRDefault="00D77A2E" w:rsidP="003C27A8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METHOD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4FEEE0E6" w14:textId="77777777" w:rsidR="00D77A2E" w:rsidRPr="00BE2E0A" w:rsidRDefault="00D77A2E" w:rsidP="001D2A82">
            <w:pPr>
              <w:rPr>
                <w:iCs/>
                <w:lang w:val="en-US"/>
              </w:rPr>
            </w:pPr>
            <w:r w:rsidRPr="00BE2E0A">
              <w:rPr>
                <w:iCs/>
                <w:lang w:val="en-US"/>
              </w:rPr>
              <w:t xml:space="preserve">In suitably equipped </w:t>
            </w:r>
            <w:r>
              <w:rPr>
                <w:iCs/>
                <w:lang w:val="en-US"/>
              </w:rPr>
              <w:t xml:space="preserve">lecture halls and in the </w:t>
            </w:r>
            <w:r w:rsidRPr="00217DE4">
              <w:rPr>
                <w:sz w:val="20"/>
                <w:szCs w:val="20"/>
                <w:lang w:val="en-US"/>
              </w:rPr>
              <w:t>Documentation Centre of the History of Greek Agriculture</w:t>
            </w:r>
          </w:p>
        </w:tc>
      </w:tr>
      <w:tr w:rsidR="00D77A2E" w:rsidRPr="00506D15" w14:paraId="44F767AE" w14:textId="77777777" w:rsidTr="00B25922">
        <w:tc>
          <w:tcPr>
            <w:tcW w:w="3306" w:type="dxa"/>
            <w:shd w:val="clear" w:color="auto" w:fill="DDD9C3"/>
          </w:tcPr>
          <w:p w14:paraId="3F34C1E2" w14:textId="77777777" w:rsidR="00D77A2E" w:rsidRPr="00BE2E0A" w:rsidRDefault="00D77A2E" w:rsidP="003C27A8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14:paraId="65FEBE9C" w14:textId="77777777" w:rsidR="00D77A2E" w:rsidRPr="00BE2E0A" w:rsidRDefault="00D77A2E" w:rsidP="007C155C">
            <w:pPr>
              <w:spacing w:after="0" w:line="240" w:lineRule="auto"/>
              <w:rPr>
                <w:iCs/>
                <w:lang w:val="en-US"/>
              </w:rPr>
            </w:pPr>
            <w:r>
              <w:rPr>
                <w:lang w:val="en-US"/>
              </w:rPr>
              <w:t>Use of video and PowerPoint presentations. Communication with students by e-mail and</w:t>
            </w:r>
          </w:p>
          <w:p w14:paraId="78E359C2" w14:textId="77777777" w:rsidR="00D77A2E" w:rsidRPr="00BE2E0A" w:rsidRDefault="00D77A2E" w:rsidP="00022BE3">
            <w:pPr>
              <w:spacing w:after="0" w:line="240" w:lineRule="auto"/>
              <w:rPr>
                <w:iCs/>
                <w:lang w:val="en-US"/>
              </w:rPr>
            </w:pPr>
            <w:r w:rsidRPr="00BE2E0A">
              <w:rPr>
                <w:iCs/>
                <w:lang w:val="en-US"/>
              </w:rPr>
              <w:t>Web based e-class platform  (</w:t>
            </w:r>
            <w:r w:rsidRPr="00D5656D">
              <w:rPr>
                <w:lang w:val="en-US"/>
              </w:rPr>
              <w:t>http://www.aoa.aua.gr/</w:t>
            </w:r>
            <w:r w:rsidRPr="00BE2E0A">
              <w:rPr>
                <w:rFonts w:cs="Arial"/>
                <w:sz w:val="20"/>
                <w:szCs w:val="20"/>
                <w:lang w:val="en-US"/>
              </w:rPr>
              <w:t>).</w:t>
            </w:r>
          </w:p>
        </w:tc>
      </w:tr>
      <w:tr w:rsidR="00D77A2E" w:rsidRPr="003F3512" w14:paraId="62E85D98" w14:textId="77777777" w:rsidTr="00B25922">
        <w:tc>
          <w:tcPr>
            <w:tcW w:w="3306" w:type="dxa"/>
            <w:shd w:val="clear" w:color="auto" w:fill="DDD9C3"/>
          </w:tcPr>
          <w:p w14:paraId="62514FF5" w14:textId="77777777" w:rsidR="00D77A2E" w:rsidRPr="00BE2E0A" w:rsidRDefault="00D77A2E" w:rsidP="00B25922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ORGANISATION</w:t>
            </w:r>
          </w:p>
          <w:p w14:paraId="64754A5C" w14:textId="77777777" w:rsidR="00D77A2E" w:rsidRPr="00BE2E0A" w:rsidRDefault="00D77A2E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D77A2E" w:rsidRPr="00BE2E0A" w14:paraId="136F9077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2B29BE5" w14:textId="77777777" w:rsidR="00D77A2E" w:rsidRPr="00BE2E0A" w:rsidRDefault="00D77A2E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proofErr w:type="spellStart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91345F5" w14:textId="77777777" w:rsidR="00D77A2E" w:rsidRPr="00BE2E0A" w:rsidRDefault="00D77A2E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proofErr w:type="spellStart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Work</w:t>
                  </w:r>
                  <w:proofErr w:type="spellEnd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Load</w:t>
                  </w:r>
                  <w:proofErr w:type="spellEnd"/>
                </w:p>
              </w:tc>
            </w:tr>
            <w:tr w:rsidR="00D77A2E" w:rsidRPr="00BE2E0A" w14:paraId="341C7236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5E226" w14:textId="77777777" w:rsidR="00D77A2E" w:rsidRPr="00BE2E0A" w:rsidRDefault="00D77A2E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Lectures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19922" w14:textId="77777777" w:rsidR="00D77A2E" w:rsidRPr="00BE2E0A" w:rsidRDefault="00D77A2E" w:rsidP="003F3512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52</w:t>
                  </w:r>
                  <w:r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h  (</w:t>
                  </w: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2,08</w:t>
                  </w:r>
                  <w:r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ECTS)</w:t>
                  </w:r>
                </w:p>
              </w:tc>
            </w:tr>
            <w:tr w:rsidR="00D77A2E" w:rsidRPr="00BE2E0A" w14:paraId="42456EC8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658AF" w14:textId="77777777" w:rsidR="00D77A2E" w:rsidRPr="00BE2E0A" w:rsidRDefault="00D77A2E" w:rsidP="00D5656D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 xml:space="preserve">Tutorial classes and practical exercise in </w:t>
                  </w:r>
                  <w:r w:rsidRPr="00217DE4">
                    <w:rPr>
                      <w:sz w:val="20"/>
                      <w:szCs w:val="20"/>
                      <w:lang w:val="en-US"/>
                    </w:rPr>
                    <w:t>Documentation Centre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50DF7" w14:textId="77777777" w:rsidR="00D77A2E" w:rsidRPr="00BE2E0A" w:rsidRDefault="00D77A2E" w:rsidP="003F3512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26</w:t>
                  </w:r>
                  <w:r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h  (</w:t>
                  </w: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1,04</w:t>
                  </w:r>
                  <w:r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ECTS)</w:t>
                  </w:r>
                </w:p>
              </w:tc>
            </w:tr>
            <w:tr w:rsidR="00D77A2E" w:rsidRPr="003F3512" w14:paraId="1A36E0EF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7D561" w14:textId="77777777" w:rsidR="00D77A2E" w:rsidRPr="00BE2E0A" w:rsidRDefault="00D77A2E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Group and/or individual work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1EB91" w14:textId="77777777" w:rsidR="00D77A2E" w:rsidRPr="00BE2E0A" w:rsidRDefault="00D77A2E" w:rsidP="003F3512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22 h (0.88</w:t>
                  </w:r>
                  <w:r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ECTS)</w:t>
                  </w:r>
                </w:p>
              </w:tc>
            </w:tr>
            <w:tr w:rsidR="00D77A2E" w:rsidRPr="003F3512" w14:paraId="7B5D6AE4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000B3" w14:textId="77777777" w:rsidR="00D77A2E" w:rsidRPr="00BE2E0A" w:rsidRDefault="00D77A2E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S</w:t>
                  </w: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tudy</w:t>
                  </w: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 xml:space="preserve"> and analysis of Bibliography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9EA1" w14:textId="77777777" w:rsidR="00D77A2E" w:rsidRPr="00BE2E0A" w:rsidRDefault="00D77A2E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25 h (1,0</w:t>
                  </w:r>
                  <w:r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ECTS)</w:t>
                  </w:r>
                </w:p>
              </w:tc>
            </w:tr>
            <w:tr w:rsidR="00D77A2E" w:rsidRPr="003F3512" w14:paraId="12AEC833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A95F4" w14:textId="77777777" w:rsidR="00D77A2E" w:rsidRPr="00BE2E0A" w:rsidRDefault="00D77A2E" w:rsidP="000613B8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7857C" w14:textId="77777777" w:rsidR="00D77A2E" w:rsidRPr="00BE2E0A" w:rsidRDefault="00D77A2E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125 h</w:t>
                  </w:r>
                </w:p>
                <w:p w14:paraId="5888C9B3" w14:textId="77777777" w:rsidR="00D77A2E" w:rsidRPr="00BE2E0A" w:rsidRDefault="00D77A2E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(5 ECTS)</w:t>
                  </w:r>
                </w:p>
              </w:tc>
            </w:tr>
          </w:tbl>
          <w:p w14:paraId="5642FCC8" w14:textId="77777777" w:rsidR="00D77A2E" w:rsidRPr="00BE2E0A" w:rsidRDefault="00D77A2E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D77A2E" w:rsidRPr="00506D15" w14:paraId="7FB82259" w14:textId="77777777" w:rsidTr="00952292">
        <w:tc>
          <w:tcPr>
            <w:tcW w:w="3306" w:type="dxa"/>
          </w:tcPr>
          <w:p w14:paraId="075B815D" w14:textId="77777777" w:rsidR="00D77A2E" w:rsidRPr="00BE2E0A" w:rsidRDefault="00D77A2E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3F3512">
              <w:rPr>
                <w:rFonts w:cs="Arial"/>
                <w:b/>
                <w:sz w:val="20"/>
                <w:szCs w:val="20"/>
                <w:lang w:val="en-US"/>
              </w:rPr>
              <w:t>STUDENTS EVALUATI</w:t>
            </w:r>
            <w:r w:rsidRPr="00BE2E0A">
              <w:rPr>
                <w:rFonts w:cs="Arial"/>
                <w:b/>
                <w:sz w:val="20"/>
                <w:szCs w:val="20"/>
              </w:rPr>
              <w:t>ON</w:t>
            </w:r>
          </w:p>
          <w:p w14:paraId="5C7E8AE6" w14:textId="77777777" w:rsidR="00D77A2E" w:rsidRPr="00BE2E0A" w:rsidRDefault="00D77A2E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7DA389A5" w14:textId="77777777" w:rsidR="00D77A2E" w:rsidRPr="00BE2E0A" w:rsidRDefault="00D77A2E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05E474F5" w14:textId="77777777" w:rsidR="00D77A2E" w:rsidRPr="00BE2E0A" w:rsidRDefault="00D77A2E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p w14:paraId="286791C7" w14:textId="77777777" w:rsidR="00D77A2E" w:rsidRPr="00BE2E0A" w:rsidRDefault="00D77A2E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b/>
                <w:iCs/>
                <w:lang w:val="en-US" w:eastAsia="en-US"/>
              </w:rPr>
              <w:t>I)</w:t>
            </w:r>
            <w:r w:rsidRPr="00BE2E0A">
              <w:rPr>
                <w:iCs/>
                <w:lang w:val="en-US" w:eastAsia="en-US"/>
              </w:rPr>
              <w:t xml:space="preserve"> </w:t>
            </w:r>
            <w:r>
              <w:rPr>
                <w:iCs/>
                <w:lang w:val="en-US" w:eastAsia="en-US"/>
              </w:rPr>
              <w:t>F</w:t>
            </w:r>
            <w:r w:rsidRPr="005A6BC0">
              <w:rPr>
                <w:iCs/>
                <w:lang w:val="en-US" w:eastAsia="en-US"/>
              </w:rPr>
              <w:t xml:space="preserve">inal </w:t>
            </w:r>
            <w:r>
              <w:rPr>
                <w:iCs/>
                <w:lang w:val="en-US" w:eastAsia="en-US"/>
              </w:rPr>
              <w:t>grades</w:t>
            </w:r>
            <w:r w:rsidRPr="005A6BC0">
              <w:rPr>
                <w:iCs/>
                <w:lang w:val="en-US" w:eastAsia="en-US"/>
              </w:rPr>
              <w:t xml:space="preserve"> </w:t>
            </w:r>
            <w:r>
              <w:rPr>
                <w:iCs/>
                <w:lang w:val="en-US" w:eastAsia="en-US"/>
              </w:rPr>
              <w:t>will be</w:t>
            </w:r>
            <w:r w:rsidRPr="005A6BC0">
              <w:rPr>
                <w:iCs/>
                <w:lang w:val="en-US" w:eastAsia="en-US"/>
              </w:rPr>
              <w:t xml:space="preserve"> determined according to the </w:t>
            </w:r>
            <w:r>
              <w:rPr>
                <w:iCs/>
                <w:lang w:val="en-US" w:eastAsia="en-US"/>
              </w:rPr>
              <w:t>intermediate</w:t>
            </w:r>
            <w:r w:rsidRPr="005A6BC0">
              <w:rPr>
                <w:iCs/>
                <w:lang w:val="en-US" w:eastAsia="en-US"/>
              </w:rPr>
              <w:t xml:space="preserve"> (30%) and final written examination (70%). </w:t>
            </w:r>
          </w:p>
          <w:p w14:paraId="285050AB" w14:textId="77777777" w:rsidR="00D77A2E" w:rsidRPr="00BE2E0A" w:rsidRDefault="00D77A2E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</w:p>
          <w:p w14:paraId="2C336DA4" w14:textId="77777777" w:rsidR="00D77A2E" w:rsidRPr="00BE2E0A" w:rsidRDefault="00D77A2E" w:rsidP="00A47EF4">
            <w:pPr>
              <w:spacing w:before="60" w:after="0" w:line="240" w:lineRule="auto"/>
              <w:rPr>
                <w:iCs/>
                <w:lang w:val="en-US"/>
              </w:rPr>
            </w:pPr>
            <w:r w:rsidRPr="00BE2E0A">
              <w:rPr>
                <w:b/>
                <w:iCs/>
                <w:lang w:val="en-US" w:eastAsia="en-US"/>
              </w:rPr>
              <w:t>II)</w:t>
            </w:r>
            <w:r w:rsidRPr="00BE2E0A">
              <w:rPr>
                <w:iCs/>
                <w:lang w:val="en-US" w:eastAsia="en-US"/>
              </w:rPr>
              <w:t xml:space="preserve"> </w:t>
            </w:r>
            <w:r>
              <w:rPr>
                <w:iCs/>
                <w:lang w:val="en-US" w:eastAsia="en-US"/>
              </w:rPr>
              <w:t>Practical training</w:t>
            </w:r>
            <w:r w:rsidRPr="005A6BC0">
              <w:rPr>
                <w:iCs/>
                <w:lang w:val="en-US" w:eastAsia="en-US"/>
              </w:rPr>
              <w:t xml:space="preserve"> </w:t>
            </w:r>
            <w:r>
              <w:rPr>
                <w:iCs/>
                <w:lang w:val="en-US" w:eastAsia="en-US"/>
              </w:rPr>
              <w:t xml:space="preserve">is taken into account </w:t>
            </w:r>
            <w:r w:rsidRPr="005A6BC0">
              <w:rPr>
                <w:iCs/>
                <w:lang w:val="en-US" w:eastAsia="en-US"/>
              </w:rPr>
              <w:t>as well as group or individual work on archival sources, the study of bibliography and the use of internet.</w:t>
            </w:r>
            <w:r>
              <w:rPr>
                <w:iCs/>
                <w:lang w:val="en-US" w:eastAsia="en-US"/>
              </w:rPr>
              <w:t xml:space="preserve"> </w:t>
            </w:r>
          </w:p>
          <w:p w14:paraId="4C01E4EC" w14:textId="77777777" w:rsidR="00D77A2E" w:rsidRPr="00BE2E0A" w:rsidRDefault="00D77A2E" w:rsidP="00A52892">
            <w:pPr>
              <w:spacing w:after="0" w:line="240" w:lineRule="auto"/>
              <w:rPr>
                <w:iCs/>
                <w:lang w:val="en-US"/>
              </w:rPr>
            </w:pPr>
          </w:p>
        </w:tc>
      </w:tr>
    </w:tbl>
    <w:p w14:paraId="560AB0C2" w14:textId="77777777" w:rsidR="00D77A2E" w:rsidRPr="00BE2E0A" w:rsidRDefault="00D77A2E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D77A2E" w:rsidRPr="00506D15" w14:paraId="1B501A42" w14:textId="77777777" w:rsidTr="00952292">
        <w:tc>
          <w:tcPr>
            <w:tcW w:w="8472" w:type="dxa"/>
          </w:tcPr>
          <w:p w14:paraId="732BE933" w14:textId="77777777" w:rsidR="00D77A2E" w:rsidRPr="00BE2E0A" w:rsidRDefault="00D77A2E" w:rsidP="00050B81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69E4ADA" w14:textId="77777777" w:rsidR="00D77A2E" w:rsidRPr="00B1718C" w:rsidRDefault="00D77A2E" w:rsidP="00717E2D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lang w:val="en-GB"/>
              </w:rPr>
            </w:pPr>
            <w:r>
              <w:rPr>
                <w:lang w:val="en-US"/>
              </w:rPr>
              <w:t xml:space="preserve">Dimitris G. </w:t>
            </w:r>
            <w:proofErr w:type="spellStart"/>
            <w:r>
              <w:rPr>
                <w:lang w:val="en-US"/>
              </w:rPr>
              <w:t>Panagiotopoulos</w:t>
            </w:r>
            <w:proofErr w:type="spellEnd"/>
            <w:r w:rsidRPr="00B1718C">
              <w:rPr>
                <w:lang w:val="en-GB"/>
              </w:rPr>
              <w:t>,</w:t>
            </w:r>
            <w:r w:rsidRPr="00B1718C">
              <w:rPr>
                <w:i/>
                <w:lang w:val="en-GB"/>
              </w:rPr>
              <w:t xml:space="preserve"> </w:t>
            </w:r>
            <w:r>
              <w:rPr>
                <w:i/>
                <w:lang w:val="en-US"/>
              </w:rPr>
              <w:t xml:space="preserve">Agrarian Party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i/>
                    <w:lang w:val="en-US"/>
                  </w:rPr>
                  <w:t>Greece</w:t>
                </w:r>
              </w:smartTag>
            </w:smartTag>
            <w:r>
              <w:rPr>
                <w:i/>
                <w:lang w:val="en-US"/>
              </w:rPr>
              <w:t xml:space="preserve">. Aspects of the Agrarian movement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i/>
                    <w:lang w:val="en-US"/>
                  </w:rPr>
                  <w:t>Greece</w:t>
                </w:r>
              </w:smartTag>
            </w:smartTag>
            <w:r>
              <w:rPr>
                <w:i/>
                <w:lang w:val="en-US"/>
              </w:rPr>
              <w:t xml:space="preserve"> (in Greek)</w:t>
            </w:r>
            <w:r w:rsidRPr="00B1718C">
              <w:rPr>
                <w:i/>
                <w:lang w:val="en-GB"/>
              </w:rPr>
              <w:t xml:space="preserve">, </w:t>
            </w:r>
            <w:r w:rsidRPr="00B1718C">
              <w:rPr>
                <w:lang w:val="en-GB"/>
              </w:rPr>
              <w:t xml:space="preserve"> </w:t>
            </w:r>
            <w:proofErr w:type="spellStart"/>
            <w:r>
              <w:rPr>
                <w:lang w:val="en-US"/>
              </w:rPr>
              <w:t>Plethron</w:t>
            </w:r>
            <w:proofErr w:type="spellEnd"/>
            <w:r>
              <w:rPr>
                <w:lang w:val="en-US"/>
              </w:rPr>
              <w:t xml:space="preserve">, Athens </w:t>
            </w:r>
            <w:r w:rsidRPr="00B1718C">
              <w:rPr>
                <w:lang w:val="en-GB"/>
              </w:rPr>
              <w:t xml:space="preserve">2010. </w:t>
            </w:r>
            <w:hyperlink r:id="rId5" w:anchor="s/%CE%9C%CE%B9%CE%BA%CF%81%CE%BF%CE%BF%CE%B9%CE%BA%CE%BF%CE%BD%CE%BF%CE%BC%CE%B9%CE%BA%CE%AE/10" w:history="1">
              <w:r>
                <w:rPr>
                  <w:rStyle w:val="Hyperlink"/>
                  <w:bCs/>
                  <w:lang w:val="en-US"/>
                </w:rPr>
                <w:t xml:space="preserve">Available from </w:t>
              </w:r>
              <w:proofErr w:type="spellStart"/>
              <w:r>
                <w:rPr>
                  <w:rStyle w:val="Hyperlink"/>
                  <w:bCs/>
                  <w:lang w:val="en-US"/>
                </w:rPr>
                <w:t>Eudoxos</w:t>
              </w:r>
              <w:proofErr w:type="spellEnd"/>
              <w:r>
                <w:rPr>
                  <w:rStyle w:val="Hyperlink"/>
                  <w:bCs/>
                  <w:lang w:val="en-US"/>
                </w:rPr>
                <w:t xml:space="preserve"> -  Book code</w:t>
              </w:r>
              <w:r w:rsidRPr="00B1718C">
                <w:rPr>
                  <w:rStyle w:val="Hyperlink"/>
                  <w:bCs/>
                  <w:lang w:val="en-GB"/>
                </w:rPr>
                <w:t>: 12405966</w:t>
              </w:r>
            </w:hyperlink>
          </w:p>
          <w:p w14:paraId="31AA7AD1" w14:textId="77777777" w:rsidR="00D77A2E" w:rsidRPr="00951F1D" w:rsidRDefault="00D77A2E" w:rsidP="00717E2D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lang w:val="en-GB"/>
              </w:rPr>
            </w:pPr>
            <w:proofErr w:type="spellStart"/>
            <w:r>
              <w:rPr>
                <w:lang w:val="en-US"/>
              </w:rPr>
              <w:t>Sokratis</w:t>
            </w:r>
            <w:proofErr w:type="spellEnd"/>
            <w:r w:rsidRPr="00640944">
              <w:rPr>
                <w:lang w:val="en-GB"/>
              </w:rPr>
              <w:t xml:space="preserve"> </w:t>
            </w:r>
            <w:r>
              <w:rPr>
                <w:lang w:val="en-US"/>
              </w:rPr>
              <w:t>D</w:t>
            </w:r>
            <w:r w:rsidRPr="00640944">
              <w:rPr>
                <w:lang w:val="en-GB"/>
              </w:rPr>
              <w:t xml:space="preserve">. </w:t>
            </w:r>
            <w:proofErr w:type="spellStart"/>
            <w:r>
              <w:rPr>
                <w:lang w:val="en-US"/>
              </w:rPr>
              <w:t>Petmezas</w:t>
            </w:r>
            <w:proofErr w:type="spellEnd"/>
            <w:r w:rsidRPr="00640944">
              <w:rPr>
                <w:lang w:val="en-GB"/>
              </w:rPr>
              <w:t xml:space="preserve">, </w:t>
            </w:r>
            <w:r>
              <w:rPr>
                <w:i/>
                <w:lang w:val="en-GB"/>
              </w:rPr>
              <w:t>E</w:t>
            </w:r>
            <w:proofErr w:type="spellStart"/>
            <w:r>
              <w:rPr>
                <w:i/>
                <w:lang w:val="en-US"/>
              </w:rPr>
              <w:t>conomic</w:t>
            </w:r>
            <w:proofErr w:type="spellEnd"/>
            <w:r>
              <w:rPr>
                <w:i/>
                <w:lang w:val="en-US"/>
              </w:rPr>
              <w:t xml:space="preserve"> History of Greek agriculture in the “long interwar period” (in Greek). </w:t>
            </w:r>
            <w:proofErr w:type="spellStart"/>
            <w:r>
              <w:rPr>
                <w:lang w:val="en-US"/>
              </w:rPr>
              <w:t>Alexandreia</w:t>
            </w:r>
            <w:proofErr w:type="spellEnd"/>
            <w:r>
              <w:rPr>
                <w:lang w:val="en-US"/>
              </w:rPr>
              <w:t xml:space="preserve">, Athens </w:t>
            </w:r>
            <w:r w:rsidRPr="00640944">
              <w:rPr>
                <w:lang w:val="en-GB"/>
              </w:rPr>
              <w:t xml:space="preserve">2012. </w:t>
            </w:r>
            <w:hyperlink r:id="rId6" w:anchor="s/%CE%9C%CE%B9%CE%BA%CF%81%CE%BF%CE%BF%CE%B9%CE%BA%CE%BF%CE%BD%CE%BF%CE%BC%CE%B9%CE%BA%CE%AE/10" w:history="1">
              <w:r w:rsidRPr="00640944">
                <w:rPr>
                  <w:lang w:val="en-GB"/>
                </w:rPr>
                <w:t xml:space="preserve"> </w:t>
              </w:r>
              <w:r w:rsidRPr="00951F1D">
                <w:rPr>
                  <w:rStyle w:val="Hyperlink"/>
                  <w:bCs/>
                  <w:lang w:val="en-GB"/>
                </w:rPr>
                <w:t xml:space="preserve">Available </w:t>
              </w:r>
              <w:r>
                <w:rPr>
                  <w:rStyle w:val="Hyperlink"/>
                  <w:bCs/>
                  <w:lang w:val="en-GB"/>
                </w:rPr>
                <w:t>from</w:t>
              </w:r>
              <w:r w:rsidRPr="00951F1D">
                <w:rPr>
                  <w:rStyle w:val="Hyperlink"/>
                  <w:bCs/>
                  <w:lang w:val="en-GB"/>
                </w:rPr>
                <w:t xml:space="preserve"> </w:t>
              </w:r>
              <w:proofErr w:type="spellStart"/>
              <w:r w:rsidRPr="00951F1D">
                <w:rPr>
                  <w:rStyle w:val="Hyperlink"/>
                  <w:bCs/>
                  <w:lang w:val="en-GB"/>
                </w:rPr>
                <w:t>Eudoxos</w:t>
              </w:r>
              <w:proofErr w:type="spellEnd"/>
              <w:r>
                <w:rPr>
                  <w:rStyle w:val="Hyperlink"/>
                  <w:bCs/>
                  <w:lang w:val="en-US"/>
                </w:rPr>
                <w:t xml:space="preserve"> - </w:t>
              </w:r>
              <w:r w:rsidRPr="00951F1D">
                <w:rPr>
                  <w:rStyle w:val="Hyperlink"/>
                  <w:bCs/>
                  <w:lang w:val="en-GB"/>
                </w:rPr>
                <w:t xml:space="preserve"> Book code: 22858818</w:t>
              </w:r>
            </w:hyperlink>
          </w:p>
          <w:p w14:paraId="743673DF" w14:textId="77777777" w:rsidR="00D77A2E" w:rsidRPr="00951F1D" w:rsidRDefault="00D77A2E" w:rsidP="00717E2D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en-GB"/>
              </w:rPr>
            </w:pPr>
          </w:p>
          <w:p w14:paraId="68082AF2" w14:textId="77777777" w:rsidR="00D77A2E" w:rsidRDefault="00D77A2E" w:rsidP="00717E2D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en-GB"/>
              </w:rPr>
            </w:pPr>
            <w:r w:rsidRPr="00C15D3F">
              <w:rPr>
                <w:rFonts w:cs="Arial"/>
                <w:i/>
                <w:sz w:val="16"/>
                <w:szCs w:val="16"/>
                <w:lang w:val="en-GB"/>
              </w:rPr>
              <w:t>-</w:t>
            </w:r>
            <w:r>
              <w:rPr>
                <w:rFonts w:cs="Arial"/>
                <w:i/>
                <w:sz w:val="16"/>
                <w:szCs w:val="16"/>
                <w:lang w:val="en-US"/>
              </w:rPr>
              <w:t>Relevant Scientific Journals</w:t>
            </w:r>
            <w:r w:rsidRPr="00C15D3F">
              <w:rPr>
                <w:rFonts w:cs="Arial"/>
                <w:i/>
                <w:sz w:val="16"/>
                <w:szCs w:val="16"/>
                <w:lang w:val="en-GB"/>
              </w:rPr>
              <w:t>:</w:t>
            </w:r>
            <w:r w:rsidRPr="00C15D3F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</w:p>
          <w:p w14:paraId="1C646659" w14:textId="77777777" w:rsidR="00D77A2E" w:rsidRPr="005C2858" w:rsidRDefault="00D77A2E" w:rsidP="00717E2D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en-GB"/>
              </w:rPr>
            </w:pPr>
          </w:p>
          <w:p w14:paraId="52B73567" w14:textId="77777777" w:rsidR="00D77A2E" w:rsidRDefault="00D77A2E" w:rsidP="00717E2D">
            <w:pPr>
              <w:numPr>
                <w:ilvl w:val="3"/>
                <w:numId w:val="13"/>
              </w:numPr>
              <w:spacing w:after="0" w:line="360" w:lineRule="auto"/>
              <w:ind w:left="720"/>
              <w:jc w:val="both"/>
              <w:rPr>
                <w:lang w:val="en-GB"/>
              </w:rPr>
            </w:pPr>
            <w:r w:rsidRPr="00087918">
              <w:rPr>
                <w:lang w:val="en-GB"/>
              </w:rPr>
              <w:lastRenderedPageBreak/>
              <w:t xml:space="preserve"> </w:t>
            </w:r>
            <w:r w:rsidRPr="00087918">
              <w:rPr>
                <w:i/>
                <w:lang w:val="en-GB"/>
              </w:rPr>
              <w:t>Rural History. Economy, Society, Culture</w:t>
            </w:r>
            <w:r w:rsidRPr="00087918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Cambridge University Press, </w:t>
            </w:r>
            <w:r w:rsidRPr="00087918">
              <w:rPr>
                <w:lang w:val="en-GB"/>
              </w:rPr>
              <w:t>ISSN: 0956-7933   EISSN: 1474-0656, Frequency:</w:t>
            </w:r>
            <w:r>
              <w:rPr>
                <w:lang w:val="en-GB"/>
              </w:rPr>
              <w:t xml:space="preserve"> 2 Issue(s) per year.</w:t>
            </w:r>
          </w:p>
          <w:p w14:paraId="59889EC9" w14:textId="77777777" w:rsidR="00D77A2E" w:rsidRDefault="00D77A2E" w:rsidP="00717E2D">
            <w:pPr>
              <w:spacing w:after="0" w:line="360" w:lineRule="auto"/>
              <w:ind w:left="3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(</w:t>
            </w:r>
            <w:hyperlink r:id="rId7" w:history="1">
              <w:r w:rsidRPr="001E40A6">
                <w:rPr>
                  <w:rStyle w:val="Hyperlink"/>
                  <w:lang w:val="en-GB"/>
                </w:rPr>
                <w:t>http://journals.cambridge.org/action/displayJournal?jid=RUH</w:t>
              </w:r>
            </w:hyperlink>
            <w:r>
              <w:rPr>
                <w:lang w:val="en-GB"/>
              </w:rPr>
              <w:t xml:space="preserve">) </w:t>
            </w:r>
          </w:p>
          <w:p w14:paraId="69407436" w14:textId="77777777" w:rsidR="00D77A2E" w:rsidRDefault="00D77A2E" w:rsidP="00717E2D">
            <w:pPr>
              <w:numPr>
                <w:ilvl w:val="3"/>
                <w:numId w:val="13"/>
              </w:numPr>
              <w:spacing w:after="0" w:line="360" w:lineRule="auto"/>
              <w:ind w:left="720"/>
              <w:jc w:val="both"/>
              <w:rPr>
                <w:lang w:val="en-GB"/>
              </w:rPr>
            </w:pPr>
            <w:r w:rsidRPr="00567F0D">
              <w:rPr>
                <w:i/>
                <w:lang w:val="en-GB"/>
              </w:rPr>
              <w:t>Journal</w:t>
            </w:r>
            <w:r w:rsidRPr="009C5887">
              <w:rPr>
                <w:i/>
                <w:lang w:val="en-GB"/>
              </w:rPr>
              <w:t xml:space="preserve"> </w:t>
            </w:r>
            <w:r w:rsidRPr="00567F0D">
              <w:rPr>
                <w:i/>
                <w:lang w:val="en-GB"/>
              </w:rPr>
              <w:t>of</w:t>
            </w:r>
            <w:r w:rsidRPr="009C5887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Peasant</w:t>
            </w:r>
            <w:r w:rsidRPr="009C5887">
              <w:rPr>
                <w:i/>
                <w:lang w:val="en-GB"/>
              </w:rPr>
              <w:t xml:space="preserve"> </w:t>
            </w:r>
            <w:r w:rsidRPr="00567F0D">
              <w:rPr>
                <w:i/>
                <w:lang w:val="en-GB"/>
              </w:rPr>
              <w:t>Studies</w:t>
            </w:r>
            <w:r>
              <w:rPr>
                <w:i/>
                <w:lang w:val="en-GB"/>
              </w:rPr>
              <w:t xml:space="preserve">, </w:t>
            </w:r>
            <w:r w:rsidRPr="00D240A2">
              <w:rPr>
                <w:lang w:val="en-GB"/>
              </w:rPr>
              <w:t xml:space="preserve">Routledge, </w:t>
            </w:r>
            <w:r w:rsidRPr="00087918">
              <w:rPr>
                <w:lang w:val="en-GB"/>
              </w:rPr>
              <w:t xml:space="preserve">ISSN: </w:t>
            </w:r>
            <w:r w:rsidRPr="00D240A2">
              <w:rPr>
                <w:lang w:val="en-GB"/>
              </w:rPr>
              <w:t>0306-6150 (Print), 1743-9361 (Online)</w:t>
            </w:r>
            <w:r w:rsidRPr="00087918">
              <w:rPr>
                <w:lang w:val="en-GB"/>
              </w:rPr>
              <w:t>, Frequency:</w:t>
            </w:r>
            <w:r>
              <w:rPr>
                <w:lang w:val="en-GB"/>
              </w:rPr>
              <w:t xml:space="preserve"> </w:t>
            </w:r>
            <w:r w:rsidRPr="00D240A2">
              <w:rPr>
                <w:lang w:val="en-GB"/>
              </w:rPr>
              <w:t>6 issues per year</w:t>
            </w:r>
            <w:r>
              <w:rPr>
                <w:lang w:val="en-GB"/>
              </w:rPr>
              <w:t xml:space="preserve">. </w:t>
            </w:r>
          </w:p>
          <w:p w14:paraId="68B72ABC" w14:textId="77777777" w:rsidR="00D77A2E" w:rsidRPr="00157873" w:rsidRDefault="00D77A2E" w:rsidP="00717E2D">
            <w:pPr>
              <w:spacing w:after="0" w:line="360" w:lineRule="auto"/>
              <w:ind w:left="720"/>
              <w:jc w:val="both"/>
              <w:rPr>
                <w:lang w:val="en-GB"/>
              </w:rPr>
            </w:pPr>
            <w:r>
              <w:rPr>
                <w:lang w:val="en-GB"/>
              </w:rPr>
              <w:t>(</w:t>
            </w:r>
            <w:hyperlink r:id="rId8" w:history="1">
              <w:r w:rsidRPr="001E40A6">
                <w:rPr>
                  <w:rStyle w:val="Hyperlink"/>
                  <w:lang w:val="en-GB"/>
                </w:rPr>
                <w:t>http://www.tandfonline.com/toc/fjps20/39/1</w:t>
              </w:r>
            </w:hyperlink>
            <w:r>
              <w:rPr>
                <w:lang w:val="en-GB"/>
              </w:rPr>
              <w:t xml:space="preserve">) </w:t>
            </w:r>
          </w:p>
          <w:p w14:paraId="55EF5672" w14:textId="77777777" w:rsidR="00D77A2E" w:rsidRDefault="00D77A2E" w:rsidP="00717E2D">
            <w:pPr>
              <w:numPr>
                <w:ilvl w:val="3"/>
                <w:numId w:val="13"/>
              </w:numPr>
              <w:spacing w:after="0" w:line="360" w:lineRule="auto"/>
              <w:ind w:left="720"/>
              <w:jc w:val="both"/>
              <w:rPr>
                <w:lang w:val="en-GB"/>
              </w:rPr>
            </w:pPr>
            <w:r w:rsidRPr="00087918">
              <w:rPr>
                <w:lang w:val="en-GB"/>
              </w:rPr>
              <w:t xml:space="preserve"> </w:t>
            </w:r>
            <w:r>
              <w:rPr>
                <w:i/>
                <w:lang w:val="en-US"/>
              </w:rPr>
              <w:t xml:space="preserve">Agricultural History Review, </w:t>
            </w:r>
            <w:r w:rsidRPr="000956D9">
              <w:rPr>
                <w:lang w:val="en-GB"/>
              </w:rPr>
              <w:t>British</w:t>
            </w:r>
            <w:r>
              <w:rPr>
                <w:lang w:val="en-GB"/>
              </w:rPr>
              <w:t xml:space="preserve"> Agricultural History Society, </w:t>
            </w:r>
            <w:r w:rsidRPr="00087918">
              <w:rPr>
                <w:lang w:val="en-GB"/>
              </w:rPr>
              <w:t xml:space="preserve">ISSN: </w:t>
            </w:r>
            <w:r w:rsidRPr="00D240A2">
              <w:rPr>
                <w:lang w:val="en-GB"/>
              </w:rPr>
              <w:t xml:space="preserve">0002-1490, </w:t>
            </w:r>
            <w:r w:rsidRPr="00087918">
              <w:rPr>
                <w:lang w:val="en-GB"/>
              </w:rPr>
              <w:t>Frequency:</w:t>
            </w:r>
            <w:r>
              <w:rPr>
                <w:lang w:val="en-GB"/>
              </w:rPr>
              <w:t xml:space="preserve"> </w:t>
            </w:r>
            <w:r w:rsidRPr="00D240A2">
              <w:rPr>
                <w:lang w:val="en-GB"/>
              </w:rPr>
              <w:t>2 issues per year</w:t>
            </w:r>
            <w:r>
              <w:rPr>
                <w:lang w:val="en-GB"/>
              </w:rPr>
              <w:t>.</w:t>
            </w:r>
          </w:p>
          <w:p w14:paraId="59D43FAF" w14:textId="77777777" w:rsidR="00D77A2E" w:rsidRPr="00FD67FF" w:rsidRDefault="00D77A2E" w:rsidP="00717E2D">
            <w:pPr>
              <w:spacing w:after="0" w:line="360" w:lineRule="auto"/>
              <w:ind w:left="720"/>
              <w:jc w:val="both"/>
              <w:rPr>
                <w:lang w:val="en-GB"/>
              </w:rPr>
            </w:pPr>
            <w:r>
              <w:rPr>
                <w:lang w:val="en-GB"/>
              </w:rPr>
              <w:t>(</w:t>
            </w:r>
            <w:hyperlink r:id="rId9" w:history="1">
              <w:r w:rsidRPr="001E40A6">
                <w:rPr>
                  <w:rStyle w:val="Hyperlink"/>
                  <w:lang w:val="en-GB"/>
                </w:rPr>
                <w:t>http://www.bahs.org.uk/AgHRVOL.html?YEAR=2013&amp;MOD=this</w:t>
              </w:r>
            </w:hyperlink>
            <w:r>
              <w:rPr>
                <w:lang w:val="en-GB"/>
              </w:rPr>
              <w:t xml:space="preserve">) </w:t>
            </w:r>
          </w:p>
          <w:p w14:paraId="3E9C0879" w14:textId="77777777" w:rsidR="00D77A2E" w:rsidRPr="00FD715F" w:rsidRDefault="00D77A2E" w:rsidP="00717E2D">
            <w:pPr>
              <w:numPr>
                <w:ilvl w:val="3"/>
                <w:numId w:val="13"/>
              </w:numPr>
              <w:spacing w:after="0" w:line="360" w:lineRule="auto"/>
              <w:ind w:left="720"/>
              <w:jc w:val="both"/>
              <w:rPr>
                <w:lang w:val="en-GB"/>
              </w:rPr>
            </w:pPr>
            <w:r>
              <w:rPr>
                <w:i/>
                <w:lang w:val="en-US"/>
              </w:rPr>
              <w:t>TA HISTORIKA</w:t>
            </w:r>
            <w:r w:rsidRPr="00FD715F">
              <w:rPr>
                <w:lang w:val="en-GB"/>
              </w:rPr>
              <w:t xml:space="preserve">, </w:t>
            </w:r>
            <w:r w:rsidRPr="00FD715F">
              <w:rPr>
                <w:i/>
                <w:lang w:val="en-US"/>
              </w:rPr>
              <w:t>periodical issue of historical studies</w:t>
            </w:r>
            <w:r>
              <w:rPr>
                <w:lang w:val="en-US"/>
              </w:rPr>
              <w:t xml:space="preserve">, Melissa editions – </w:t>
            </w:r>
            <w:proofErr w:type="spellStart"/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lang w:val="en-US"/>
                      </w:rPr>
                      <w:t>Benaki</w:t>
                    </w:r>
                  </w:smartTag>
                </w:smartTag>
                <w:proofErr w:type="spellEnd"/>
                <w:r>
                  <w:rPr>
                    <w:lang w:val="en-US"/>
                  </w:rPr>
                  <w:t xml:space="preserve"> </w:t>
                </w:r>
                <w:smartTag w:uri="urn:schemas-microsoft-com:office:smarttags" w:element="place">
                  <w:r>
                    <w:rPr>
                      <w:lang w:val="en-US"/>
                    </w:rPr>
                    <w:t>Museum</w:t>
                  </w:r>
                </w:smartTag>
              </w:smartTag>
            </w:smartTag>
            <w:r w:rsidRPr="00FD715F">
              <w:rPr>
                <w:lang w:val="en-GB"/>
              </w:rPr>
              <w:t xml:space="preserve">. </w:t>
            </w:r>
            <w:r w:rsidRPr="00087918">
              <w:rPr>
                <w:lang w:val="en-GB"/>
              </w:rPr>
              <w:t>Frequency:</w:t>
            </w:r>
            <w:r>
              <w:rPr>
                <w:lang w:val="en-GB"/>
              </w:rPr>
              <w:t xml:space="preserve"> </w:t>
            </w:r>
            <w:r w:rsidRPr="00D240A2">
              <w:rPr>
                <w:lang w:val="en-GB"/>
              </w:rPr>
              <w:t>2 issues per year</w:t>
            </w:r>
            <w:r>
              <w:rPr>
                <w:lang w:val="en-GB"/>
              </w:rPr>
              <w:t>.</w:t>
            </w:r>
            <w:r w:rsidRPr="00FD715F">
              <w:rPr>
                <w:lang w:val="en-GB"/>
              </w:rPr>
              <w:t>.</w:t>
            </w:r>
          </w:p>
          <w:p w14:paraId="02FDD304" w14:textId="77777777" w:rsidR="00D77A2E" w:rsidRPr="00055AA4" w:rsidRDefault="00D77A2E" w:rsidP="00717E2D">
            <w:pPr>
              <w:spacing w:after="0" w:line="360" w:lineRule="auto"/>
              <w:ind w:left="720"/>
              <w:jc w:val="both"/>
              <w:rPr>
                <w:lang w:val="en-GB"/>
              </w:rPr>
            </w:pPr>
            <w:r w:rsidRPr="00055AA4">
              <w:rPr>
                <w:lang w:val="en-GB"/>
              </w:rPr>
              <w:t>(</w:t>
            </w:r>
            <w:hyperlink r:id="rId10" w:history="1">
              <w:r w:rsidRPr="001E40A6">
                <w:rPr>
                  <w:rStyle w:val="Hyperlink"/>
                  <w:lang w:val="en-US"/>
                </w:rPr>
                <w:t>http</w:t>
              </w:r>
              <w:r w:rsidRPr="00055AA4">
                <w:rPr>
                  <w:rStyle w:val="Hyperlink"/>
                  <w:lang w:val="en-GB"/>
                </w:rPr>
                <w:t>://</w:t>
              </w:r>
              <w:r w:rsidRPr="001E40A6">
                <w:rPr>
                  <w:rStyle w:val="Hyperlink"/>
                  <w:lang w:val="en-US"/>
                </w:rPr>
                <w:t>www</w:t>
              </w:r>
              <w:r w:rsidRPr="00055AA4">
                <w:rPr>
                  <w:rStyle w:val="Hyperlink"/>
                  <w:lang w:val="en-GB"/>
                </w:rPr>
                <w:t>.</w:t>
              </w:r>
              <w:proofErr w:type="spellStart"/>
              <w:r w:rsidRPr="001E40A6">
                <w:rPr>
                  <w:rStyle w:val="Hyperlink"/>
                  <w:lang w:val="en-US"/>
                </w:rPr>
                <w:t>melissabooks</w:t>
              </w:r>
              <w:proofErr w:type="spellEnd"/>
              <w:r w:rsidRPr="00055AA4">
                <w:rPr>
                  <w:rStyle w:val="Hyperlink"/>
                  <w:lang w:val="en-GB"/>
                </w:rPr>
                <w:t>.</w:t>
              </w:r>
              <w:r w:rsidRPr="001E40A6">
                <w:rPr>
                  <w:rStyle w:val="Hyperlink"/>
                  <w:lang w:val="en-US"/>
                </w:rPr>
                <w:t>com</w:t>
              </w:r>
              <w:r w:rsidRPr="00055AA4">
                <w:rPr>
                  <w:rStyle w:val="Hyperlink"/>
                  <w:lang w:val="en-GB"/>
                </w:rPr>
                <w:t>/</w:t>
              </w:r>
              <w:r w:rsidRPr="001E40A6">
                <w:rPr>
                  <w:rStyle w:val="Hyperlink"/>
                  <w:lang w:val="en-US"/>
                </w:rPr>
                <w:t>search</w:t>
              </w:r>
              <w:r w:rsidRPr="00055AA4">
                <w:rPr>
                  <w:rStyle w:val="Hyperlink"/>
                  <w:lang w:val="en-GB"/>
                </w:rPr>
                <w:t>_</w:t>
              </w:r>
              <w:proofErr w:type="spellStart"/>
              <w:r w:rsidRPr="001E40A6">
                <w:rPr>
                  <w:rStyle w:val="Hyperlink"/>
                  <w:lang w:val="en-US"/>
                </w:rPr>
                <w:t>historica</w:t>
              </w:r>
              <w:proofErr w:type="spellEnd"/>
              <w:r w:rsidRPr="00055AA4">
                <w:rPr>
                  <w:rStyle w:val="Hyperlink"/>
                  <w:lang w:val="en-GB"/>
                </w:rPr>
                <w:t>.</w:t>
              </w:r>
              <w:proofErr w:type="spellStart"/>
              <w:r w:rsidRPr="001E40A6">
                <w:rPr>
                  <w:rStyle w:val="Hyperlink"/>
                  <w:lang w:val="en-US"/>
                </w:rPr>
                <w:t>php</w:t>
              </w:r>
              <w:proofErr w:type="spellEnd"/>
            </w:hyperlink>
            <w:r w:rsidRPr="00055AA4">
              <w:rPr>
                <w:lang w:val="en-GB"/>
              </w:rPr>
              <w:t xml:space="preserve">) </w:t>
            </w:r>
          </w:p>
          <w:p w14:paraId="5E94F7C0" w14:textId="77777777" w:rsidR="00D77A2E" w:rsidRDefault="00D77A2E" w:rsidP="00717E2D">
            <w:pPr>
              <w:numPr>
                <w:ilvl w:val="3"/>
                <w:numId w:val="13"/>
              </w:numPr>
              <w:spacing w:after="0" w:line="360" w:lineRule="auto"/>
              <w:ind w:left="720"/>
              <w:jc w:val="both"/>
              <w:rPr>
                <w:lang w:val="en-GB"/>
              </w:rPr>
            </w:pPr>
            <w:r>
              <w:rPr>
                <w:i/>
                <w:lang w:val="en-GB"/>
              </w:rPr>
              <w:t xml:space="preserve">Agricultural History, </w:t>
            </w:r>
            <w:r w:rsidRPr="006D247A">
              <w:rPr>
                <w:lang w:val="en-GB"/>
              </w:rPr>
              <w:t>Agricultural History Society,</w:t>
            </w:r>
            <w:r w:rsidRPr="00F140C5">
              <w:rPr>
                <w:lang w:val="en-GB"/>
              </w:rPr>
              <w:t xml:space="preserve"> 0002-1482 (</w:t>
            </w:r>
            <w:r w:rsidRPr="00E86A6C">
              <w:rPr>
                <w:lang w:val="en-GB"/>
              </w:rPr>
              <w:t>Print</w:t>
            </w:r>
            <w:r w:rsidRPr="00F140C5">
              <w:rPr>
                <w:lang w:val="en-GB"/>
              </w:rPr>
              <w:t>)</w:t>
            </w:r>
            <w:r w:rsidRPr="00F140C5">
              <w:rPr>
                <w:lang w:val="en-GB"/>
              </w:rPr>
              <w:br/>
              <w:t>1533-8290 (</w:t>
            </w:r>
            <w:r w:rsidRPr="00E86A6C">
              <w:rPr>
                <w:lang w:val="en-GB"/>
              </w:rPr>
              <w:t>Online</w:t>
            </w:r>
            <w:r w:rsidRPr="00F140C5">
              <w:rPr>
                <w:lang w:val="en-GB"/>
              </w:rPr>
              <w:t>)</w:t>
            </w:r>
            <w:r>
              <w:rPr>
                <w:lang w:val="en-GB"/>
              </w:rPr>
              <w:t xml:space="preserve">, </w:t>
            </w:r>
            <w:r w:rsidRPr="00087918">
              <w:rPr>
                <w:lang w:val="en-GB"/>
              </w:rPr>
              <w:t>Frequency:</w:t>
            </w:r>
            <w:r>
              <w:rPr>
                <w:lang w:val="en-GB"/>
              </w:rPr>
              <w:t xml:space="preserve"> </w:t>
            </w:r>
            <w:r w:rsidRPr="00D240A2">
              <w:rPr>
                <w:lang w:val="en-GB"/>
              </w:rPr>
              <w:t>4 issues per year</w:t>
            </w:r>
            <w:r>
              <w:rPr>
                <w:lang w:val="en-GB"/>
              </w:rPr>
              <w:t>.</w:t>
            </w:r>
          </w:p>
          <w:p w14:paraId="13F15C8B" w14:textId="77777777" w:rsidR="00D77A2E" w:rsidRPr="001954C1" w:rsidRDefault="00D77A2E" w:rsidP="00717E2D">
            <w:pPr>
              <w:spacing w:after="0" w:line="360" w:lineRule="auto"/>
              <w:ind w:left="720"/>
              <w:jc w:val="both"/>
              <w:rPr>
                <w:lang w:val="en-GB"/>
              </w:rPr>
            </w:pPr>
            <w:r>
              <w:rPr>
                <w:lang w:val="en-GB"/>
              </w:rPr>
              <w:t>(</w:t>
            </w:r>
            <w:hyperlink r:id="rId11" w:history="1">
              <w:r w:rsidRPr="001E40A6">
                <w:rPr>
                  <w:rStyle w:val="Hyperlink"/>
                  <w:lang w:val="en-GB"/>
                </w:rPr>
                <w:t>http://aghist.metapress.com/content/0002-1482/</w:t>
              </w:r>
            </w:hyperlink>
            <w:r>
              <w:rPr>
                <w:lang w:val="en-GB"/>
              </w:rPr>
              <w:t xml:space="preserve">) </w:t>
            </w:r>
          </w:p>
          <w:p w14:paraId="2D77F82B" w14:textId="77777777" w:rsidR="00D77A2E" w:rsidRPr="00387089" w:rsidRDefault="00D77A2E" w:rsidP="005E585F">
            <w:pPr>
              <w:numPr>
                <w:ilvl w:val="3"/>
                <w:numId w:val="13"/>
              </w:numPr>
              <w:spacing w:after="0" w:line="360" w:lineRule="auto"/>
              <w:ind w:left="720"/>
              <w:jc w:val="both"/>
              <w:rPr>
                <w:lang w:val="en-GB"/>
              </w:rPr>
            </w:pPr>
            <w:r w:rsidRPr="00567F0D">
              <w:rPr>
                <w:i/>
                <w:lang w:val="en-GB"/>
              </w:rPr>
              <w:t>Journal</w:t>
            </w:r>
            <w:r w:rsidRPr="001954C1">
              <w:rPr>
                <w:i/>
                <w:lang w:val="en-GB"/>
              </w:rPr>
              <w:t xml:space="preserve"> </w:t>
            </w:r>
            <w:r w:rsidRPr="00567F0D">
              <w:rPr>
                <w:i/>
                <w:lang w:val="en-GB"/>
              </w:rPr>
              <w:t>of</w:t>
            </w:r>
            <w:r w:rsidRPr="001954C1">
              <w:rPr>
                <w:i/>
                <w:lang w:val="en-GB"/>
              </w:rPr>
              <w:t xml:space="preserve"> </w:t>
            </w:r>
            <w:r w:rsidRPr="00567F0D">
              <w:rPr>
                <w:i/>
                <w:lang w:val="en-GB"/>
              </w:rPr>
              <w:t>Rural</w:t>
            </w:r>
            <w:r w:rsidRPr="001954C1">
              <w:rPr>
                <w:i/>
                <w:lang w:val="en-GB"/>
              </w:rPr>
              <w:t xml:space="preserve"> </w:t>
            </w:r>
            <w:r w:rsidRPr="00567F0D">
              <w:rPr>
                <w:i/>
                <w:lang w:val="en-GB"/>
              </w:rPr>
              <w:t>Studies</w:t>
            </w:r>
            <w:r w:rsidRPr="001954C1">
              <w:rPr>
                <w:lang w:val="en-GB"/>
              </w:rPr>
              <w:t xml:space="preserve">, </w:t>
            </w:r>
            <w:r w:rsidRPr="00E86A6C">
              <w:rPr>
                <w:lang w:val="en-GB"/>
              </w:rPr>
              <w:t>ISSN</w:t>
            </w:r>
            <w:r w:rsidRPr="001954C1">
              <w:rPr>
                <w:lang w:val="en-GB"/>
              </w:rPr>
              <w:t>: 0743-0167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en-GB"/>
              </w:rPr>
              <w:t>.</w:t>
            </w:r>
          </w:p>
          <w:p w14:paraId="6E7861E2" w14:textId="77777777" w:rsidR="00D77A2E" w:rsidRPr="00387089" w:rsidRDefault="00D77A2E" w:rsidP="00387089">
            <w:pPr>
              <w:spacing w:after="0" w:line="360" w:lineRule="auto"/>
              <w:jc w:val="both"/>
              <w:rPr>
                <w:lang w:val="en-US"/>
              </w:rPr>
            </w:pPr>
            <w:r>
              <w:rPr>
                <w:lang w:val="en-GB"/>
              </w:rPr>
              <w:t xml:space="preserve">                </w:t>
            </w:r>
            <w:r>
              <w:rPr>
                <w:lang w:val="en-US"/>
              </w:rPr>
              <w:t>(</w:t>
            </w:r>
            <w:hyperlink r:id="rId12" w:history="1">
              <w:r w:rsidRPr="001E40A6">
                <w:rPr>
                  <w:rStyle w:val="Hyperlink"/>
                  <w:lang w:val="en-GB"/>
                </w:rPr>
                <w:t>http://www.journals.elsevier.com/journal-of-rural-studies/</w:t>
              </w:r>
            </w:hyperlink>
            <w:r>
              <w:rPr>
                <w:lang w:val="en-US"/>
              </w:rPr>
              <w:t>)</w:t>
            </w:r>
          </w:p>
        </w:tc>
      </w:tr>
    </w:tbl>
    <w:p w14:paraId="6B0C12E4" w14:textId="77777777" w:rsidR="00D77A2E" w:rsidRPr="00BE2E0A" w:rsidRDefault="00D77A2E">
      <w:pPr>
        <w:rPr>
          <w:lang w:val="en-US"/>
        </w:rPr>
      </w:pPr>
    </w:p>
    <w:sectPr w:rsidR="00D77A2E" w:rsidRPr="00BE2E0A" w:rsidSect="0009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E80749B"/>
    <w:multiLevelType w:val="hybridMultilevel"/>
    <w:tmpl w:val="706C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42861A2"/>
    <w:multiLevelType w:val="hybridMultilevel"/>
    <w:tmpl w:val="AAE6D424"/>
    <w:lvl w:ilvl="0" w:tplc="29A404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22BE3"/>
    <w:rsid w:val="00050B81"/>
    <w:rsid w:val="000511F5"/>
    <w:rsid w:val="00055AA4"/>
    <w:rsid w:val="000613B8"/>
    <w:rsid w:val="0006440E"/>
    <w:rsid w:val="00070F33"/>
    <w:rsid w:val="00083AFA"/>
    <w:rsid w:val="00087918"/>
    <w:rsid w:val="000956D9"/>
    <w:rsid w:val="00096AF5"/>
    <w:rsid w:val="000C3308"/>
    <w:rsid w:val="001058DD"/>
    <w:rsid w:val="00117388"/>
    <w:rsid w:val="00121363"/>
    <w:rsid w:val="00126DE2"/>
    <w:rsid w:val="00143960"/>
    <w:rsid w:val="00157873"/>
    <w:rsid w:val="001954C1"/>
    <w:rsid w:val="00197F7C"/>
    <w:rsid w:val="001A3F9B"/>
    <w:rsid w:val="001B08E4"/>
    <w:rsid w:val="001C182E"/>
    <w:rsid w:val="001C4D39"/>
    <w:rsid w:val="001D2A82"/>
    <w:rsid w:val="001D341B"/>
    <w:rsid w:val="001E40A6"/>
    <w:rsid w:val="001F4408"/>
    <w:rsid w:val="002126D3"/>
    <w:rsid w:val="00217DE4"/>
    <w:rsid w:val="002206E6"/>
    <w:rsid w:val="00231EFB"/>
    <w:rsid w:val="002634E4"/>
    <w:rsid w:val="00291E5F"/>
    <w:rsid w:val="002A6304"/>
    <w:rsid w:val="002B37F5"/>
    <w:rsid w:val="002C0E60"/>
    <w:rsid w:val="002C6A89"/>
    <w:rsid w:val="002F1605"/>
    <w:rsid w:val="002F401F"/>
    <w:rsid w:val="003077BA"/>
    <w:rsid w:val="00310D79"/>
    <w:rsid w:val="00333052"/>
    <w:rsid w:val="00351A1A"/>
    <w:rsid w:val="0035777A"/>
    <w:rsid w:val="003827E6"/>
    <w:rsid w:val="00386E36"/>
    <w:rsid w:val="00387089"/>
    <w:rsid w:val="00390E03"/>
    <w:rsid w:val="003A119E"/>
    <w:rsid w:val="003A6262"/>
    <w:rsid w:val="003B45BC"/>
    <w:rsid w:val="003C27A8"/>
    <w:rsid w:val="003C2B47"/>
    <w:rsid w:val="003E3E7B"/>
    <w:rsid w:val="003F3512"/>
    <w:rsid w:val="003F4E42"/>
    <w:rsid w:val="004407D7"/>
    <w:rsid w:val="0044788D"/>
    <w:rsid w:val="004478CD"/>
    <w:rsid w:val="0049495F"/>
    <w:rsid w:val="004A2306"/>
    <w:rsid w:val="004A32F5"/>
    <w:rsid w:val="004B6BC7"/>
    <w:rsid w:val="004E60B6"/>
    <w:rsid w:val="004F5816"/>
    <w:rsid w:val="00504A1E"/>
    <w:rsid w:val="00506D15"/>
    <w:rsid w:val="005256C8"/>
    <w:rsid w:val="00541F22"/>
    <w:rsid w:val="00542B73"/>
    <w:rsid w:val="00555B2C"/>
    <w:rsid w:val="005628CD"/>
    <w:rsid w:val="00562C79"/>
    <w:rsid w:val="0056493E"/>
    <w:rsid w:val="00567F0D"/>
    <w:rsid w:val="00570308"/>
    <w:rsid w:val="005851A6"/>
    <w:rsid w:val="005876E1"/>
    <w:rsid w:val="005932D8"/>
    <w:rsid w:val="005A6BC0"/>
    <w:rsid w:val="005B15AE"/>
    <w:rsid w:val="005C2858"/>
    <w:rsid w:val="005D4BC1"/>
    <w:rsid w:val="005D70B3"/>
    <w:rsid w:val="005E200F"/>
    <w:rsid w:val="005E28F8"/>
    <w:rsid w:val="005E368D"/>
    <w:rsid w:val="005E585F"/>
    <w:rsid w:val="005F5141"/>
    <w:rsid w:val="00600FB4"/>
    <w:rsid w:val="006221AB"/>
    <w:rsid w:val="00623FAE"/>
    <w:rsid w:val="00640944"/>
    <w:rsid w:val="00642E2A"/>
    <w:rsid w:val="00643CA0"/>
    <w:rsid w:val="00650092"/>
    <w:rsid w:val="00675D4E"/>
    <w:rsid w:val="0069247B"/>
    <w:rsid w:val="006A41B6"/>
    <w:rsid w:val="006B48DF"/>
    <w:rsid w:val="006C5597"/>
    <w:rsid w:val="006D247A"/>
    <w:rsid w:val="006D2CC9"/>
    <w:rsid w:val="006F09D3"/>
    <w:rsid w:val="00717E2D"/>
    <w:rsid w:val="007251A6"/>
    <w:rsid w:val="00726337"/>
    <w:rsid w:val="007645FD"/>
    <w:rsid w:val="00795E94"/>
    <w:rsid w:val="007C155C"/>
    <w:rsid w:val="007D1F85"/>
    <w:rsid w:val="007F2AA0"/>
    <w:rsid w:val="008343A9"/>
    <w:rsid w:val="00845D08"/>
    <w:rsid w:val="00872C43"/>
    <w:rsid w:val="00873D7F"/>
    <w:rsid w:val="00907017"/>
    <w:rsid w:val="009311C3"/>
    <w:rsid w:val="00940C24"/>
    <w:rsid w:val="00947714"/>
    <w:rsid w:val="0094771B"/>
    <w:rsid w:val="00951F1D"/>
    <w:rsid w:val="00952292"/>
    <w:rsid w:val="0096633A"/>
    <w:rsid w:val="00974C95"/>
    <w:rsid w:val="00981115"/>
    <w:rsid w:val="009857CB"/>
    <w:rsid w:val="009A0DEB"/>
    <w:rsid w:val="009C11A5"/>
    <w:rsid w:val="009C5887"/>
    <w:rsid w:val="009D1D78"/>
    <w:rsid w:val="00A17C67"/>
    <w:rsid w:val="00A410B4"/>
    <w:rsid w:val="00A45BD0"/>
    <w:rsid w:val="00A477C4"/>
    <w:rsid w:val="00A47EF4"/>
    <w:rsid w:val="00A52892"/>
    <w:rsid w:val="00A53155"/>
    <w:rsid w:val="00A837C1"/>
    <w:rsid w:val="00A84964"/>
    <w:rsid w:val="00A86AF7"/>
    <w:rsid w:val="00AE28A7"/>
    <w:rsid w:val="00AF2C3A"/>
    <w:rsid w:val="00AF4BE9"/>
    <w:rsid w:val="00B15F05"/>
    <w:rsid w:val="00B1718C"/>
    <w:rsid w:val="00B203D9"/>
    <w:rsid w:val="00B25922"/>
    <w:rsid w:val="00B46FB4"/>
    <w:rsid w:val="00B559E5"/>
    <w:rsid w:val="00B55C4A"/>
    <w:rsid w:val="00B63B60"/>
    <w:rsid w:val="00B66EDB"/>
    <w:rsid w:val="00B96DE3"/>
    <w:rsid w:val="00BA1C2C"/>
    <w:rsid w:val="00BB5E93"/>
    <w:rsid w:val="00BB7B48"/>
    <w:rsid w:val="00BD2360"/>
    <w:rsid w:val="00BE2E0A"/>
    <w:rsid w:val="00BE4FAD"/>
    <w:rsid w:val="00C13242"/>
    <w:rsid w:val="00C13D12"/>
    <w:rsid w:val="00C15D3F"/>
    <w:rsid w:val="00C20232"/>
    <w:rsid w:val="00C61B83"/>
    <w:rsid w:val="00C6698A"/>
    <w:rsid w:val="00CB1642"/>
    <w:rsid w:val="00CB262E"/>
    <w:rsid w:val="00CC644A"/>
    <w:rsid w:val="00CD2D2E"/>
    <w:rsid w:val="00CF4C4A"/>
    <w:rsid w:val="00CF4DA5"/>
    <w:rsid w:val="00D0314D"/>
    <w:rsid w:val="00D12945"/>
    <w:rsid w:val="00D240A2"/>
    <w:rsid w:val="00D32469"/>
    <w:rsid w:val="00D51023"/>
    <w:rsid w:val="00D53DE7"/>
    <w:rsid w:val="00D5656D"/>
    <w:rsid w:val="00D57D3B"/>
    <w:rsid w:val="00D641C9"/>
    <w:rsid w:val="00D77A2E"/>
    <w:rsid w:val="00D84B0E"/>
    <w:rsid w:val="00D904FC"/>
    <w:rsid w:val="00DF546D"/>
    <w:rsid w:val="00DF7EB1"/>
    <w:rsid w:val="00E04BBD"/>
    <w:rsid w:val="00E42FEC"/>
    <w:rsid w:val="00E653C1"/>
    <w:rsid w:val="00E85C7F"/>
    <w:rsid w:val="00E86A6C"/>
    <w:rsid w:val="00EA6A32"/>
    <w:rsid w:val="00EF2ACD"/>
    <w:rsid w:val="00F003F3"/>
    <w:rsid w:val="00F140C5"/>
    <w:rsid w:val="00F233AE"/>
    <w:rsid w:val="00F30F0B"/>
    <w:rsid w:val="00F62543"/>
    <w:rsid w:val="00FB7C1B"/>
    <w:rsid w:val="00FD434A"/>
    <w:rsid w:val="00FD67FF"/>
    <w:rsid w:val="00FD715F"/>
    <w:rsid w:val="00FE014D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5D76BB2D"/>
  <w15:docId w15:val="{E7D64F8B-0040-451B-9DDC-59CF513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character" w:customStyle="1" w:styleId="shorttext">
    <w:name w:val="short_text"/>
    <w:uiPriority w:val="99"/>
    <w:rsid w:val="00217D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8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1160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2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2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82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2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2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1173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2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2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82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2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2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toc/fjps20/39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urnals.cambridge.org/action/displayJournal?jid=RUH" TargetMode="External"/><Relationship Id="rId12" Type="http://schemas.openxmlformats.org/officeDocument/2006/relationships/hyperlink" Target="http://www.journals.elsevier.com/journal-of-rural-stud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eudoxus.gr/search/" TargetMode="External"/><Relationship Id="rId11" Type="http://schemas.openxmlformats.org/officeDocument/2006/relationships/hyperlink" Target="http://aghist.metapress.com/content/0002-1482/" TargetMode="External"/><Relationship Id="rId5" Type="http://schemas.openxmlformats.org/officeDocument/2006/relationships/hyperlink" Target="https://service.eudoxus.gr/search/" TargetMode="External"/><Relationship Id="rId10" Type="http://schemas.openxmlformats.org/officeDocument/2006/relationships/hyperlink" Target="http://www.melissabooks.com/search_historic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hs.org.uk/AgHRVOL.html?YEAR=2013&amp;MOD=th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ipsil</dc:creator>
  <cp:keywords/>
  <dc:description/>
  <cp:lastModifiedBy>User</cp:lastModifiedBy>
  <cp:revision>2</cp:revision>
  <dcterms:created xsi:type="dcterms:W3CDTF">2026-03-05T12:25:00Z</dcterms:created>
  <dcterms:modified xsi:type="dcterms:W3CDTF">2026-03-05T12:25:00Z</dcterms:modified>
</cp:coreProperties>
</file>