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5CE" w:rsidRPr="00643902" w:rsidRDefault="00643902" w:rsidP="0051485C">
      <w:pPr>
        <w:spacing w:before="120" w:line="276" w:lineRule="auto"/>
        <w:jc w:val="center"/>
        <w:rPr>
          <w:rFonts w:ascii="Calibri" w:hAnsi="Calibri" w:cs="Arial"/>
        </w:rPr>
      </w:pPr>
      <w:bookmarkStart w:id="0" w:name="_GoBack"/>
      <w:bookmarkEnd w:id="0"/>
      <w:r>
        <w:rPr>
          <w:rFonts w:ascii="Calibri" w:hAnsi="Calibri" w:cs="Arial"/>
          <w:b/>
        </w:rPr>
        <w:t>COURSE LAYOUT</w:t>
      </w:r>
    </w:p>
    <w:p w:rsidR="00AE05CE" w:rsidRPr="00705AAD" w:rsidRDefault="00643902" w:rsidP="0051485C">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Pr>
          <w:rFonts w:ascii="Calibri" w:hAnsi="Calibri" w:cs="Arial"/>
          <w:b/>
          <w:color w:val="000000"/>
          <w:sz w:val="22"/>
          <w:szCs w:val="22"/>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6"/>
        <w:gridCol w:w="835"/>
        <w:gridCol w:w="1085"/>
        <w:gridCol w:w="1195"/>
        <w:gridCol w:w="321"/>
        <w:gridCol w:w="2144"/>
      </w:tblGrid>
      <w:tr w:rsidR="00643902" w:rsidRPr="00643902" w:rsidTr="00643902">
        <w:tc>
          <w:tcPr>
            <w:tcW w:w="2786" w:type="dxa"/>
            <w:shd w:val="clear" w:color="auto" w:fill="DDD9C3"/>
          </w:tcPr>
          <w:p w:rsidR="00643902" w:rsidRPr="00643902" w:rsidRDefault="00643902" w:rsidP="0001411A">
            <w:pPr>
              <w:jc w:val="right"/>
              <w:rPr>
                <w:rFonts w:ascii="Calibri" w:hAnsi="Calibri" w:cs="Arial"/>
                <w:b/>
                <w:sz w:val="20"/>
                <w:szCs w:val="20"/>
              </w:rPr>
            </w:pPr>
            <w:r>
              <w:rPr>
                <w:rFonts w:ascii="Calibri" w:hAnsi="Calibri" w:cs="Arial"/>
                <w:b/>
                <w:sz w:val="20"/>
                <w:szCs w:val="20"/>
              </w:rPr>
              <w:t>SCHOOL</w:t>
            </w:r>
          </w:p>
        </w:tc>
        <w:tc>
          <w:tcPr>
            <w:tcW w:w="5736" w:type="dxa"/>
            <w:gridSpan w:val="5"/>
          </w:tcPr>
          <w:p w:rsidR="00643902" w:rsidRPr="00321D6A" w:rsidRDefault="00643902" w:rsidP="007C28F5">
            <w:pPr>
              <w:rPr>
                <w:rFonts w:ascii="Calibri" w:hAnsi="Calibri" w:cs="Arial"/>
                <w:color w:val="002060"/>
                <w:sz w:val="20"/>
                <w:szCs w:val="20"/>
              </w:rPr>
            </w:pPr>
            <w:r>
              <w:rPr>
                <w:rFonts w:ascii="Calibri" w:hAnsi="Calibri" w:cs="Arial"/>
                <w:color w:val="002060"/>
                <w:sz w:val="20"/>
                <w:szCs w:val="20"/>
              </w:rPr>
              <w:t>APPLIED ECONOMIC AND SOCIAL SCIENCES</w:t>
            </w:r>
          </w:p>
        </w:tc>
      </w:tr>
      <w:tr w:rsidR="00643902" w:rsidRPr="00AD0185" w:rsidTr="00643902">
        <w:tc>
          <w:tcPr>
            <w:tcW w:w="2786" w:type="dxa"/>
            <w:shd w:val="clear" w:color="auto" w:fill="DDD9C3"/>
          </w:tcPr>
          <w:p w:rsidR="00643902" w:rsidRPr="00643902" w:rsidRDefault="00643902" w:rsidP="0001411A">
            <w:pPr>
              <w:jc w:val="right"/>
              <w:rPr>
                <w:rFonts w:ascii="Calibri" w:hAnsi="Calibri" w:cs="Arial"/>
                <w:b/>
                <w:sz w:val="20"/>
                <w:szCs w:val="20"/>
              </w:rPr>
            </w:pPr>
            <w:r>
              <w:rPr>
                <w:rFonts w:ascii="Calibri" w:hAnsi="Calibri" w:cs="Arial"/>
                <w:b/>
                <w:sz w:val="20"/>
                <w:szCs w:val="20"/>
              </w:rPr>
              <w:t>DEPARTMENT</w:t>
            </w:r>
          </w:p>
        </w:tc>
        <w:tc>
          <w:tcPr>
            <w:tcW w:w="5736" w:type="dxa"/>
            <w:gridSpan w:val="5"/>
          </w:tcPr>
          <w:p w:rsidR="00643902" w:rsidRPr="0009201F" w:rsidRDefault="00643902" w:rsidP="007C28F5">
            <w:pPr>
              <w:rPr>
                <w:rFonts w:ascii="Calibri" w:hAnsi="Calibri" w:cs="Arial"/>
                <w:color w:val="002060"/>
                <w:sz w:val="20"/>
                <w:szCs w:val="20"/>
              </w:rPr>
            </w:pPr>
            <w:r>
              <w:rPr>
                <w:rFonts w:ascii="Calibri" w:hAnsi="Calibri" w:cs="Arial"/>
                <w:color w:val="002060"/>
                <w:sz w:val="20"/>
                <w:szCs w:val="20"/>
              </w:rPr>
              <w:t>AGRICULTURAL ECONOMICS &amp; RURAL DEVELOPMENT</w:t>
            </w:r>
          </w:p>
        </w:tc>
      </w:tr>
      <w:tr w:rsidR="00643902" w:rsidRPr="00705AAD" w:rsidTr="00643902">
        <w:tc>
          <w:tcPr>
            <w:tcW w:w="2786" w:type="dxa"/>
            <w:shd w:val="clear" w:color="auto" w:fill="DDD9C3"/>
          </w:tcPr>
          <w:p w:rsidR="00643902" w:rsidRPr="00705AAD" w:rsidRDefault="00643902" w:rsidP="0001411A">
            <w:pPr>
              <w:jc w:val="right"/>
              <w:rPr>
                <w:rFonts w:ascii="Calibri" w:hAnsi="Calibri" w:cs="Arial"/>
                <w:b/>
                <w:sz w:val="20"/>
                <w:szCs w:val="20"/>
                <w:lang w:val="el-GR"/>
              </w:rPr>
            </w:pPr>
            <w:r>
              <w:rPr>
                <w:rFonts w:ascii="Calibri" w:hAnsi="Calibri" w:cs="Arial"/>
                <w:b/>
                <w:sz w:val="20"/>
                <w:szCs w:val="20"/>
              </w:rPr>
              <w:t>STUDY LEVEL</w:t>
            </w:r>
            <w:r w:rsidRPr="00705AAD">
              <w:rPr>
                <w:rFonts w:ascii="Calibri" w:hAnsi="Calibri" w:cs="Arial"/>
                <w:b/>
                <w:sz w:val="20"/>
                <w:szCs w:val="20"/>
                <w:lang w:val="el-GR"/>
              </w:rPr>
              <w:t xml:space="preserve"> </w:t>
            </w:r>
          </w:p>
        </w:tc>
        <w:tc>
          <w:tcPr>
            <w:tcW w:w="5736" w:type="dxa"/>
            <w:gridSpan w:val="5"/>
          </w:tcPr>
          <w:p w:rsidR="00643902" w:rsidRPr="00050B81" w:rsidRDefault="00643902" w:rsidP="007C28F5">
            <w:pPr>
              <w:rPr>
                <w:rFonts w:ascii="Calibri" w:hAnsi="Calibri" w:cs="Arial"/>
                <w:color w:val="002060"/>
                <w:sz w:val="20"/>
                <w:szCs w:val="20"/>
              </w:rPr>
            </w:pPr>
            <w:r w:rsidRPr="00E9032D">
              <w:rPr>
                <w:rFonts w:ascii="Calibri" w:hAnsi="Calibri" w:cs="Arial"/>
                <w:i/>
                <w:color w:val="002060"/>
                <w:sz w:val="18"/>
                <w:szCs w:val="18"/>
              </w:rPr>
              <w:t>Undergraduate</w:t>
            </w:r>
          </w:p>
        </w:tc>
      </w:tr>
      <w:tr w:rsidR="00AE05CE" w:rsidRPr="00705AAD" w:rsidTr="00643902">
        <w:tc>
          <w:tcPr>
            <w:tcW w:w="2786" w:type="dxa"/>
            <w:shd w:val="clear" w:color="auto" w:fill="DDD9C3"/>
          </w:tcPr>
          <w:p w:rsidR="00AE05CE" w:rsidRPr="00643902" w:rsidRDefault="00643902" w:rsidP="0001411A">
            <w:pPr>
              <w:jc w:val="right"/>
              <w:rPr>
                <w:rFonts w:ascii="Calibri" w:hAnsi="Calibri" w:cs="Arial"/>
                <w:b/>
                <w:sz w:val="20"/>
                <w:szCs w:val="20"/>
              </w:rPr>
            </w:pPr>
            <w:r>
              <w:rPr>
                <w:rFonts w:ascii="Calibri" w:hAnsi="Calibri" w:cs="Arial"/>
                <w:b/>
                <w:sz w:val="20"/>
                <w:szCs w:val="20"/>
              </w:rPr>
              <w:t>COURSE CODE</w:t>
            </w:r>
          </w:p>
        </w:tc>
        <w:tc>
          <w:tcPr>
            <w:tcW w:w="849" w:type="dxa"/>
          </w:tcPr>
          <w:p w:rsidR="00AE05CE" w:rsidRPr="00643902" w:rsidRDefault="00435D97" w:rsidP="0001411A">
            <w:pPr>
              <w:rPr>
                <w:rFonts w:ascii="Calibri" w:hAnsi="Calibri" w:cs="Arial"/>
                <w:b/>
                <w:sz w:val="20"/>
                <w:szCs w:val="20"/>
              </w:rPr>
            </w:pPr>
            <w:r>
              <w:rPr>
                <w:rFonts w:ascii="Calibri" w:hAnsi="Calibri" w:cs="Arial"/>
                <w:b/>
                <w:sz w:val="20"/>
                <w:szCs w:val="20"/>
              </w:rPr>
              <w:t>307</w:t>
            </w:r>
          </w:p>
        </w:tc>
        <w:tc>
          <w:tcPr>
            <w:tcW w:w="2320" w:type="dxa"/>
            <w:gridSpan w:val="2"/>
            <w:shd w:val="clear" w:color="auto" w:fill="DDD9C3"/>
          </w:tcPr>
          <w:p w:rsidR="00AE05CE" w:rsidRPr="00643902" w:rsidRDefault="00643902" w:rsidP="0001411A">
            <w:pPr>
              <w:jc w:val="right"/>
              <w:rPr>
                <w:rFonts w:ascii="Calibri" w:hAnsi="Calibri" w:cs="Arial"/>
                <w:b/>
                <w:sz w:val="20"/>
                <w:szCs w:val="20"/>
              </w:rPr>
            </w:pPr>
            <w:r>
              <w:rPr>
                <w:rFonts w:ascii="Calibri" w:hAnsi="Calibri" w:cs="Arial"/>
                <w:b/>
                <w:sz w:val="20"/>
                <w:szCs w:val="20"/>
              </w:rPr>
              <w:t>SEMESTER</w:t>
            </w:r>
          </w:p>
        </w:tc>
        <w:tc>
          <w:tcPr>
            <w:tcW w:w="2567" w:type="dxa"/>
            <w:gridSpan w:val="2"/>
          </w:tcPr>
          <w:p w:rsidR="00AE05CE" w:rsidRPr="00336B11" w:rsidRDefault="00435D97" w:rsidP="0001411A">
            <w:pPr>
              <w:rPr>
                <w:rFonts w:ascii="Calibri" w:hAnsi="Calibri" w:cs="Arial"/>
              </w:rPr>
            </w:pPr>
            <w:r>
              <w:rPr>
                <w:rFonts w:ascii="Calibri" w:hAnsi="Calibri" w:cs="Arial"/>
                <w:sz w:val="22"/>
                <w:szCs w:val="22"/>
              </w:rPr>
              <w:t>2nd</w:t>
            </w:r>
          </w:p>
        </w:tc>
      </w:tr>
      <w:tr w:rsidR="00AE05CE" w:rsidRPr="00705AAD" w:rsidTr="00643902">
        <w:trPr>
          <w:trHeight w:val="375"/>
        </w:trPr>
        <w:tc>
          <w:tcPr>
            <w:tcW w:w="2786" w:type="dxa"/>
            <w:shd w:val="clear" w:color="auto" w:fill="DDD9C3"/>
            <w:vAlign w:val="center"/>
          </w:tcPr>
          <w:p w:rsidR="00AE05CE" w:rsidRPr="001F0019" w:rsidRDefault="001F0019" w:rsidP="0001411A">
            <w:pPr>
              <w:jc w:val="right"/>
              <w:rPr>
                <w:rFonts w:ascii="Calibri" w:hAnsi="Calibri" w:cs="Arial"/>
                <w:b/>
                <w:sz w:val="20"/>
                <w:szCs w:val="20"/>
              </w:rPr>
            </w:pPr>
            <w:r>
              <w:rPr>
                <w:rFonts w:ascii="Calibri" w:hAnsi="Calibri" w:cs="Arial"/>
                <w:b/>
                <w:sz w:val="20"/>
                <w:szCs w:val="20"/>
              </w:rPr>
              <w:t>COURSE TITLE</w:t>
            </w:r>
          </w:p>
        </w:tc>
        <w:tc>
          <w:tcPr>
            <w:tcW w:w="5736" w:type="dxa"/>
            <w:gridSpan w:val="5"/>
            <w:vAlign w:val="center"/>
          </w:tcPr>
          <w:p w:rsidR="00AE05CE" w:rsidRPr="00643902" w:rsidRDefault="00435D97" w:rsidP="0001411A">
            <w:pPr>
              <w:rPr>
                <w:rFonts w:ascii="Calibri" w:hAnsi="Calibri" w:cs="Arial"/>
              </w:rPr>
            </w:pPr>
            <w:r>
              <w:rPr>
                <w:rFonts w:ascii="Calibri" w:hAnsi="Calibri" w:cs="Arial"/>
                <w:sz w:val="22"/>
                <w:szCs w:val="22"/>
              </w:rPr>
              <w:t>MATHEMATICS FOR ECONOMISTS II</w:t>
            </w:r>
          </w:p>
        </w:tc>
      </w:tr>
      <w:tr w:rsidR="001F0019" w:rsidRPr="00705AAD" w:rsidTr="00643902">
        <w:trPr>
          <w:trHeight w:val="375"/>
        </w:trPr>
        <w:tc>
          <w:tcPr>
            <w:tcW w:w="2786" w:type="dxa"/>
            <w:shd w:val="clear" w:color="auto" w:fill="DDD9C3"/>
            <w:vAlign w:val="center"/>
          </w:tcPr>
          <w:p w:rsidR="001F0019" w:rsidRPr="001F0019" w:rsidRDefault="001F0019" w:rsidP="0001411A">
            <w:pPr>
              <w:jc w:val="right"/>
              <w:rPr>
                <w:rFonts w:ascii="Calibri" w:hAnsi="Calibri" w:cs="Arial"/>
                <w:b/>
                <w:sz w:val="20"/>
                <w:szCs w:val="20"/>
              </w:rPr>
            </w:pPr>
            <w:r>
              <w:rPr>
                <w:rFonts w:ascii="Calibri" w:hAnsi="Calibri" w:cs="Arial"/>
                <w:b/>
                <w:sz w:val="20"/>
                <w:szCs w:val="20"/>
              </w:rPr>
              <w:t>TEACHING STAFF</w:t>
            </w:r>
          </w:p>
        </w:tc>
        <w:tc>
          <w:tcPr>
            <w:tcW w:w="5736" w:type="dxa"/>
            <w:gridSpan w:val="5"/>
            <w:vAlign w:val="center"/>
          </w:tcPr>
          <w:p w:rsidR="001F0019" w:rsidRDefault="001F0019" w:rsidP="0001411A">
            <w:pPr>
              <w:rPr>
                <w:rFonts w:ascii="Calibri" w:hAnsi="Calibri" w:cs="Arial"/>
                <w:sz w:val="22"/>
                <w:szCs w:val="22"/>
              </w:rPr>
            </w:pPr>
            <w:r>
              <w:rPr>
                <w:rFonts w:ascii="Calibri" w:hAnsi="Calibri" w:cs="Arial"/>
                <w:sz w:val="22"/>
                <w:szCs w:val="22"/>
              </w:rPr>
              <w:t>CHRYSOVALANTIS MALESIOS</w:t>
            </w:r>
          </w:p>
        </w:tc>
      </w:tr>
      <w:tr w:rsidR="00643902" w:rsidRPr="00705AAD" w:rsidTr="00643902">
        <w:trPr>
          <w:trHeight w:val="196"/>
        </w:trPr>
        <w:tc>
          <w:tcPr>
            <w:tcW w:w="4747" w:type="dxa"/>
            <w:gridSpan w:val="3"/>
            <w:shd w:val="clear" w:color="auto" w:fill="DDD9C3"/>
            <w:vAlign w:val="center"/>
          </w:tcPr>
          <w:p w:rsidR="00643902" w:rsidRPr="00050B81" w:rsidRDefault="00643902" w:rsidP="007C28F5">
            <w:pPr>
              <w:jc w:val="center"/>
              <w:rPr>
                <w:rFonts w:ascii="Calibri" w:hAnsi="Calibri" w:cs="Arial"/>
                <w:b/>
                <w:sz w:val="20"/>
                <w:szCs w:val="20"/>
              </w:rPr>
            </w:pPr>
            <w:r>
              <w:rPr>
                <w:rFonts w:ascii="Calibri" w:hAnsi="Calibri" w:cs="Arial"/>
                <w:b/>
                <w:sz w:val="20"/>
                <w:szCs w:val="20"/>
              </w:rPr>
              <w:t>INDEPENDENT TEACHING ACTIVITIES</w:t>
            </w:r>
          </w:p>
        </w:tc>
        <w:tc>
          <w:tcPr>
            <w:tcW w:w="1543" w:type="dxa"/>
            <w:gridSpan w:val="2"/>
            <w:shd w:val="clear" w:color="auto" w:fill="DDD9C3"/>
            <w:vAlign w:val="center"/>
          </w:tcPr>
          <w:p w:rsidR="00643902" w:rsidRPr="00050B81" w:rsidRDefault="00643902" w:rsidP="007C28F5">
            <w:pPr>
              <w:jc w:val="center"/>
              <w:rPr>
                <w:rFonts w:ascii="Calibri" w:hAnsi="Calibri" w:cs="Arial"/>
                <w:b/>
                <w:sz w:val="20"/>
                <w:szCs w:val="20"/>
              </w:rPr>
            </w:pPr>
            <w:r>
              <w:rPr>
                <w:rFonts w:ascii="Calibri" w:hAnsi="Calibri" w:cs="Arial"/>
                <w:b/>
                <w:sz w:val="20"/>
                <w:szCs w:val="20"/>
              </w:rPr>
              <w:t>WEEKLY TEACHING HOURS</w:t>
            </w:r>
          </w:p>
        </w:tc>
        <w:tc>
          <w:tcPr>
            <w:tcW w:w="2232" w:type="dxa"/>
            <w:shd w:val="clear" w:color="auto" w:fill="DDD9C3"/>
            <w:vAlign w:val="center"/>
          </w:tcPr>
          <w:p w:rsidR="00643902" w:rsidRPr="00050B81" w:rsidRDefault="00643902" w:rsidP="007C28F5">
            <w:pPr>
              <w:jc w:val="center"/>
              <w:rPr>
                <w:rFonts w:ascii="Calibri" w:hAnsi="Calibri" w:cs="Arial"/>
                <w:b/>
                <w:sz w:val="20"/>
                <w:szCs w:val="20"/>
              </w:rPr>
            </w:pPr>
            <w:r>
              <w:rPr>
                <w:rFonts w:ascii="Calibri" w:hAnsi="Calibri" w:cs="Arial"/>
                <w:b/>
                <w:sz w:val="20"/>
                <w:szCs w:val="20"/>
              </w:rPr>
              <w:t>ECTS</w:t>
            </w:r>
          </w:p>
        </w:tc>
      </w:tr>
      <w:tr w:rsidR="00AE05CE" w:rsidRPr="00705AAD" w:rsidTr="00643902">
        <w:trPr>
          <w:trHeight w:val="194"/>
        </w:trPr>
        <w:tc>
          <w:tcPr>
            <w:tcW w:w="4747" w:type="dxa"/>
            <w:gridSpan w:val="3"/>
          </w:tcPr>
          <w:p w:rsidR="00AE05CE" w:rsidRPr="00705AAD" w:rsidRDefault="00643902" w:rsidP="0001411A">
            <w:pPr>
              <w:jc w:val="right"/>
              <w:rPr>
                <w:rFonts w:ascii="Calibri" w:hAnsi="Calibri" w:cs="Arial"/>
                <w:color w:val="002060"/>
                <w:sz w:val="20"/>
                <w:szCs w:val="20"/>
                <w:lang w:val="el-GR"/>
              </w:rPr>
            </w:pPr>
            <w:r>
              <w:rPr>
                <w:rFonts w:ascii="Calibri" w:hAnsi="Calibri" w:cs="Arial"/>
                <w:color w:val="002060"/>
                <w:sz w:val="20"/>
                <w:szCs w:val="20"/>
              </w:rPr>
              <w:t>Lectures</w:t>
            </w:r>
          </w:p>
        </w:tc>
        <w:tc>
          <w:tcPr>
            <w:tcW w:w="1543" w:type="dxa"/>
            <w:gridSpan w:val="2"/>
          </w:tcPr>
          <w:p w:rsidR="00AE05CE" w:rsidRPr="00583C90" w:rsidRDefault="00583C90" w:rsidP="0001411A">
            <w:pPr>
              <w:jc w:val="center"/>
              <w:rPr>
                <w:rFonts w:ascii="Calibri" w:hAnsi="Calibri" w:cs="Arial"/>
                <w:color w:val="002060"/>
                <w:sz w:val="20"/>
                <w:szCs w:val="20"/>
              </w:rPr>
            </w:pPr>
            <w:r>
              <w:rPr>
                <w:rFonts w:ascii="Calibri" w:hAnsi="Calibri" w:cs="Arial"/>
                <w:color w:val="002060"/>
                <w:sz w:val="20"/>
                <w:szCs w:val="20"/>
              </w:rPr>
              <w:t>5</w:t>
            </w:r>
          </w:p>
        </w:tc>
        <w:tc>
          <w:tcPr>
            <w:tcW w:w="2232" w:type="dxa"/>
          </w:tcPr>
          <w:p w:rsidR="00AE05CE" w:rsidRPr="00705AAD" w:rsidRDefault="00AB699A" w:rsidP="0001411A">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AE05CE" w:rsidRPr="00705AAD" w:rsidTr="00643902">
        <w:trPr>
          <w:trHeight w:val="194"/>
        </w:trPr>
        <w:tc>
          <w:tcPr>
            <w:tcW w:w="4747" w:type="dxa"/>
            <w:gridSpan w:val="3"/>
          </w:tcPr>
          <w:p w:rsidR="00AE05CE" w:rsidRPr="00705AAD" w:rsidRDefault="00AE05CE" w:rsidP="0001411A">
            <w:pPr>
              <w:jc w:val="right"/>
              <w:rPr>
                <w:rFonts w:ascii="Calibri" w:hAnsi="Calibri" w:cs="Arial"/>
                <w:b/>
                <w:color w:val="002060"/>
                <w:sz w:val="20"/>
                <w:szCs w:val="20"/>
                <w:lang w:val="el-GR"/>
              </w:rPr>
            </w:pPr>
          </w:p>
        </w:tc>
        <w:tc>
          <w:tcPr>
            <w:tcW w:w="1543" w:type="dxa"/>
            <w:gridSpan w:val="2"/>
          </w:tcPr>
          <w:p w:rsidR="00AE05CE" w:rsidRPr="00705AAD" w:rsidRDefault="00AE05CE" w:rsidP="0001411A">
            <w:pPr>
              <w:jc w:val="right"/>
              <w:rPr>
                <w:rFonts w:ascii="Calibri" w:hAnsi="Calibri" w:cs="Arial"/>
                <w:color w:val="002060"/>
                <w:sz w:val="20"/>
                <w:szCs w:val="20"/>
                <w:lang w:val="el-GR"/>
              </w:rPr>
            </w:pPr>
          </w:p>
        </w:tc>
        <w:tc>
          <w:tcPr>
            <w:tcW w:w="2232" w:type="dxa"/>
          </w:tcPr>
          <w:p w:rsidR="00AE05CE" w:rsidRPr="00705AAD" w:rsidRDefault="00AE05CE" w:rsidP="0001411A">
            <w:pPr>
              <w:rPr>
                <w:rFonts w:ascii="Calibri" w:hAnsi="Calibri" w:cs="Arial"/>
                <w:color w:val="002060"/>
                <w:sz w:val="20"/>
                <w:szCs w:val="20"/>
                <w:lang w:val="el-GR"/>
              </w:rPr>
            </w:pPr>
          </w:p>
        </w:tc>
      </w:tr>
      <w:tr w:rsidR="00AE05CE" w:rsidRPr="00705AAD" w:rsidTr="00643902">
        <w:trPr>
          <w:trHeight w:val="194"/>
        </w:trPr>
        <w:tc>
          <w:tcPr>
            <w:tcW w:w="4747" w:type="dxa"/>
            <w:gridSpan w:val="3"/>
          </w:tcPr>
          <w:p w:rsidR="00AE05CE" w:rsidRPr="00705AAD" w:rsidRDefault="00AE05CE" w:rsidP="0001411A">
            <w:pPr>
              <w:rPr>
                <w:rFonts w:ascii="Calibri" w:hAnsi="Calibri" w:cs="Arial"/>
                <w:b/>
                <w:color w:val="002060"/>
                <w:sz w:val="20"/>
                <w:szCs w:val="20"/>
                <w:lang w:val="el-GR"/>
              </w:rPr>
            </w:pPr>
          </w:p>
        </w:tc>
        <w:tc>
          <w:tcPr>
            <w:tcW w:w="1543" w:type="dxa"/>
            <w:gridSpan w:val="2"/>
          </w:tcPr>
          <w:p w:rsidR="00AE05CE" w:rsidRPr="00705AAD" w:rsidRDefault="00AE05CE" w:rsidP="0001411A">
            <w:pPr>
              <w:jc w:val="right"/>
              <w:rPr>
                <w:rFonts w:ascii="Calibri" w:hAnsi="Calibri" w:cs="Arial"/>
                <w:color w:val="002060"/>
                <w:sz w:val="20"/>
                <w:szCs w:val="20"/>
                <w:lang w:val="el-GR"/>
              </w:rPr>
            </w:pPr>
          </w:p>
        </w:tc>
        <w:tc>
          <w:tcPr>
            <w:tcW w:w="2232" w:type="dxa"/>
          </w:tcPr>
          <w:p w:rsidR="00AE05CE" w:rsidRPr="00705AAD" w:rsidRDefault="00AE05CE" w:rsidP="0001411A">
            <w:pPr>
              <w:rPr>
                <w:rFonts w:ascii="Calibri" w:hAnsi="Calibri" w:cs="Arial"/>
                <w:color w:val="002060"/>
                <w:sz w:val="20"/>
                <w:szCs w:val="20"/>
                <w:lang w:val="el-GR"/>
              </w:rPr>
            </w:pPr>
          </w:p>
        </w:tc>
      </w:tr>
      <w:tr w:rsidR="00AE05CE" w:rsidRPr="00AD0185" w:rsidTr="00643902">
        <w:trPr>
          <w:trHeight w:val="194"/>
        </w:trPr>
        <w:tc>
          <w:tcPr>
            <w:tcW w:w="4747" w:type="dxa"/>
            <w:gridSpan w:val="3"/>
            <w:shd w:val="clear" w:color="auto" w:fill="DDD9C3"/>
          </w:tcPr>
          <w:p w:rsidR="00AE05CE" w:rsidRPr="00705AAD" w:rsidRDefault="00AE05CE" w:rsidP="0001411A">
            <w:pPr>
              <w:rPr>
                <w:rFonts w:ascii="Calibri" w:hAnsi="Calibri" w:cs="Arial"/>
                <w:i/>
                <w:sz w:val="18"/>
                <w:szCs w:val="18"/>
                <w:lang w:val="el-GR"/>
              </w:rPr>
            </w:pPr>
          </w:p>
        </w:tc>
        <w:tc>
          <w:tcPr>
            <w:tcW w:w="1543" w:type="dxa"/>
            <w:gridSpan w:val="2"/>
          </w:tcPr>
          <w:p w:rsidR="00AE05CE" w:rsidRPr="00705AAD" w:rsidRDefault="00AE05CE" w:rsidP="0001411A">
            <w:pPr>
              <w:jc w:val="right"/>
              <w:rPr>
                <w:rFonts w:ascii="Calibri" w:hAnsi="Calibri" w:cs="Arial"/>
                <w:color w:val="002060"/>
                <w:sz w:val="20"/>
                <w:szCs w:val="20"/>
                <w:lang w:val="el-GR"/>
              </w:rPr>
            </w:pPr>
          </w:p>
        </w:tc>
        <w:tc>
          <w:tcPr>
            <w:tcW w:w="2232" w:type="dxa"/>
          </w:tcPr>
          <w:p w:rsidR="00AE05CE" w:rsidRPr="00705AAD" w:rsidRDefault="00AE05CE" w:rsidP="0001411A">
            <w:pPr>
              <w:rPr>
                <w:rFonts w:ascii="Calibri" w:hAnsi="Calibri" w:cs="Arial"/>
                <w:color w:val="002060"/>
                <w:sz w:val="20"/>
                <w:szCs w:val="20"/>
                <w:lang w:val="el-GR"/>
              </w:rPr>
            </w:pPr>
          </w:p>
        </w:tc>
      </w:tr>
      <w:tr w:rsidR="00AE05CE" w:rsidRPr="005C4FC4" w:rsidTr="00643902">
        <w:trPr>
          <w:trHeight w:val="599"/>
        </w:trPr>
        <w:tc>
          <w:tcPr>
            <w:tcW w:w="2786" w:type="dxa"/>
            <w:shd w:val="clear" w:color="auto" w:fill="DDD9C3"/>
          </w:tcPr>
          <w:p w:rsidR="00643902" w:rsidRPr="00050B81" w:rsidRDefault="00643902" w:rsidP="00643902">
            <w:pPr>
              <w:jc w:val="right"/>
              <w:rPr>
                <w:rFonts w:ascii="Calibri" w:hAnsi="Calibri" w:cs="Arial"/>
                <w:i/>
                <w:sz w:val="16"/>
                <w:szCs w:val="16"/>
              </w:rPr>
            </w:pPr>
            <w:r>
              <w:rPr>
                <w:rFonts w:ascii="Calibri" w:hAnsi="Calibri" w:cs="Arial"/>
                <w:b/>
                <w:sz w:val="20"/>
                <w:szCs w:val="20"/>
              </w:rPr>
              <w:t>COURSE TYPE</w:t>
            </w:r>
          </w:p>
          <w:p w:rsidR="00AE05CE" w:rsidRPr="00705AAD" w:rsidRDefault="00AE05CE" w:rsidP="0001411A">
            <w:pPr>
              <w:jc w:val="right"/>
              <w:rPr>
                <w:rFonts w:ascii="Calibri" w:hAnsi="Calibri" w:cs="Arial"/>
                <w:b/>
                <w:sz w:val="20"/>
                <w:szCs w:val="20"/>
                <w:lang w:val="el-GR"/>
              </w:rPr>
            </w:pPr>
          </w:p>
        </w:tc>
        <w:tc>
          <w:tcPr>
            <w:tcW w:w="5736" w:type="dxa"/>
            <w:gridSpan w:val="5"/>
          </w:tcPr>
          <w:p w:rsidR="00AE05CE" w:rsidRPr="00705AAD" w:rsidRDefault="00643902" w:rsidP="0001411A">
            <w:pPr>
              <w:rPr>
                <w:rFonts w:ascii="Calibri" w:hAnsi="Calibri" w:cs="Arial"/>
                <w:color w:val="002060"/>
                <w:sz w:val="20"/>
                <w:szCs w:val="20"/>
                <w:lang w:val="el-GR"/>
              </w:rPr>
            </w:pPr>
            <w:proofErr w:type="spellStart"/>
            <w:r w:rsidRPr="00643902">
              <w:rPr>
                <w:rFonts w:ascii="Calibri" w:hAnsi="Calibri" w:cs="Arial"/>
                <w:color w:val="002060"/>
                <w:sz w:val="20"/>
                <w:szCs w:val="20"/>
                <w:lang w:val="el-GR"/>
              </w:rPr>
              <w:t>Background</w:t>
            </w:r>
            <w:proofErr w:type="spellEnd"/>
            <w:r w:rsidRPr="00643902">
              <w:rPr>
                <w:rFonts w:ascii="Calibri" w:hAnsi="Calibri" w:cs="Arial"/>
                <w:color w:val="002060"/>
                <w:sz w:val="20"/>
                <w:szCs w:val="20"/>
                <w:lang w:val="el-GR"/>
              </w:rPr>
              <w:t xml:space="preserve"> (</w:t>
            </w:r>
            <w:proofErr w:type="spellStart"/>
            <w:r w:rsidRPr="00643902">
              <w:rPr>
                <w:rFonts w:ascii="Calibri" w:hAnsi="Calibri" w:cs="Arial"/>
                <w:color w:val="002060"/>
                <w:sz w:val="20"/>
                <w:szCs w:val="20"/>
                <w:lang w:val="el-GR"/>
              </w:rPr>
              <w:t>mainly</w:t>
            </w:r>
            <w:proofErr w:type="spellEnd"/>
            <w:r w:rsidRPr="00643902">
              <w:rPr>
                <w:rFonts w:ascii="Calibri" w:hAnsi="Calibri" w:cs="Arial"/>
                <w:color w:val="002060"/>
                <w:sz w:val="20"/>
                <w:szCs w:val="20"/>
                <w:lang w:val="el-GR"/>
              </w:rPr>
              <w:t>)</w:t>
            </w:r>
          </w:p>
        </w:tc>
      </w:tr>
      <w:tr w:rsidR="00AE05CE" w:rsidRPr="00705AAD" w:rsidTr="00643902">
        <w:tc>
          <w:tcPr>
            <w:tcW w:w="2786" w:type="dxa"/>
            <w:shd w:val="clear" w:color="auto" w:fill="DDD9C3"/>
          </w:tcPr>
          <w:p w:rsidR="00643902" w:rsidRPr="00050B81" w:rsidRDefault="00643902" w:rsidP="00643902">
            <w:pPr>
              <w:jc w:val="right"/>
              <w:rPr>
                <w:rFonts w:ascii="Calibri" w:hAnsi="Calibri" w:cs="Arial"/>
                <w:b/>
                <w:sz w:val="20"/>
                <w:szCs w:val="20"/>
              </w:rPr>
            </w:pPr>
            <w:r>
              <w:rPr>
                <w:rFonts w:ascii="Calibri" w:hAnsi="Calibri" w:cs="Arial"/>
                <w:b/>
                <w:sz w:val="20"/>
                <w:szCs w:val="20"/>
              </w:rPr>
              <w:t>PREREQUISITES</w:t>
            </w:r>
            <w:r w:rsidRPr="00050B81">
              <w:rPr>
                <w:rFonts w:ascii="Calibri" w:hAnsi="Calibri" w:cs="Arial"/>
                <w:b/>
                <w:sz w:val="20"/>
                <w:szCs w:val="20"/>
              </w:rPr>
              <w:t>:</w:t>
            </w:r>
          </w:p>
          <w:p w:rsidR="00AE05CE" w:rsidRPr="00705AAD" w:rsidRDefault="00AE05CE" w:rsidP="0001411A">
            <w:pPr>
              <w:jc w:val="right"/>
              <w:rPr>
                <w:rFonts w:ascii="Calibri" w:hAnsi="Calibri" w:cs="Arial"/>
                <w:b/>
                <w:sz w:val="20"/>
                <w:szCs w:val="20"/>
                <w:lang w:val="el-GR"/>
              </w:rPr>
            </w:pPr>
          </w:p>
        </w:tc>
        <w:tc>
          <w:tcPr>
            <w:tcW w:w="5736" w:type="dxa"/>
            <w:gridSpan w:val="5"/>
          </w:tcPr>
          <w:p w:rsidR="00AE05CE" w:rsidRPr="005C4FC4" w:rsidRDefault="00AE05CE" w:rsidP="0001411A">
            <w:pPr>
              <w:rPr>
                <w:rFonts w:ascii="Calibri" w:hAnsi="Calibri" w:cs="Arial"/>
                <w:color w:val="002060"/>
                <w:sz w:val="20"/>
                <w:szCs w:val="20"/>
                <w:lang w:val="el-GR"/>
              </w:rPr>
            </w:pPr>
          </w:p>
        </w:tc>
      </w:tr>
      <w:tr w:rsidR="00643902" w:rsidRPr="00705AAD" w:rsidTr="00643902">
        <w:tc>
          <w:tcPr>
            <w:tcW w:w="2786" w:type="dxa"/>
            <w:shd w:val="clear" w:color="auto" w:fill="DDD9C3"/>
          </w:tcPr>
          <w:p w:rsidR="00643902" w:rsidRPr="00050B81" w:rsidRDefault="00643902" w:rsidP="007C28F5">
            <w:pPr>
              <w:jc w:val="right"/>
              <w:rPr>
                <w:rFonts w:ascii="Calibri" w:hAnsi="Calibri" w:cs="Arial"/>
                <w:b/>
                <w:sz w:val="20"/>
                <w:szCs w:val="20"/>
              </w:rPr>
            </w:pPr>
            <w:r>
              <w:rPr>
                <w:rFonts w:ascii="Calibri" w:hAnsi="Calibri" w:cs="Arial"/>
                <w:b/>
                <w:sz w:val="20"/>
                <w:szCs w:val="20"/>
              </w:rPr>
              <w:t>LANGUAGE</w:t>
            </w:r>
          </w:p>
        </w:tc>
        <w:tc>
          <w:tcPr>
            <w:tcW w:w="5736" w:type="dxa"/>
            <w:gridSpan w:val="5"/>
          </w:tcPr>
          <w:p w:rsidR="00643902" w:rsidRPr="00F77300" w:rsidRDefault="00643902" w:rsidP="007C28F5">
            <w:pPr>
              <w:rPr>
                <w:rFonts w:ascii="Calibri" w:hAnsi="Calibri" w:cs="Arial"/>
                <w:color w:val="002060"/>
                <w:sz w:val="20"/>
                <w:szCs w:val="20"/>
              </w:rPr>
            </w:pPr>
            <w:r>
              <w:rPr>
                <w:rFonts w:ascii="Calibri" w:hAnsi="Calibri" w:cs="Arial"/>
                <w:color w:val="002060"/>
                <w:sz w:val="20"/>
                <w:szCs w:val="20"/>
              </w:rPr>
              <w:t>Greek</w:t>
            </w:r>
          </w:p>
        </w:tc>
      </w:tr>
      <w:tr w:rsidR="00AE05CE" w:rsidRPr="005C4FC4" w:rsidTr="00643902">
        <w:tc>
          <w:tcPr>
            <w:tcW w:w="2786" w:type="dxa"/>
            <w:shd w:val="clear" w:color="auto" w:fill="DDD9C3"/>
          </w:tcPr>
          <w:p w:rsidR="00AE05CE" w:rsidRPr="00643902" w:rsidRDefault="00643902" w:rsidP="0001411A">
            <w:pPr>
              <w:jc w:val="right"/>
              <w:rPr>
                <w:rFonts w:ascii="Calibri" w:hAnsi="Calibri" w:cs="Arial"/>
                <w:b/>
                <w:sz w:val="20"/>
                <w:szCs w:val="20"/>
              </w:rPr>
            </w:pPr>
            <w:r w:rsidRPr="00F77300">
              <w:rPr>
                <w:rFonts w:ascii="Calibri" w:hAnsi="Calibri" w:cs="Arial"/>
                <w:b/>
                <w:sz w:val="20"/>
                <w:szCs w:val="20"/>
              </w:rPr>
              <w:t xml:space="preserve">IS THE COURSE OFFERED for </w:t>
            </w:r>
            <w:r w:rsidRPr="00050B81">
              <w:rPr>
                <w:rFonts w:ascii="Calibri" w:hAnsi="Calibri" w:cs="Arial"/>
                <w:b/>
                <w:sz w:val="20"/>
                <w:szCs w:val="20"/>
                <w:lang w:val="en-GB"/>
              </w:rPr>
              <w:t>ERASMUS</w:t>
            </w:r>
            <w:r>
              <w:rPr>
                <w:rFonts w:ascii="Calibri" w:hAnsi="Calibri" w:cs="Arial"/>
                <w:b/>
                <w:sz w:val="20"/>
                <w:szCs w:val="20"/>
                <w:lang w:val="en-GB"/>
              </w:rPr>
              <w:t xml:space="preserve"> STUDENTS?</w:t>
            </w:r>
          </w:p>
        </w:tc>
        <w:tc>
          <w:tcPr>
            <w:tcW w:w="5736" w:type="dxa"/>
            <w:gridSpan w:val="5"/>
          </w:tcPr>
          <w:p w:rsidR="00AE05CE" w:rsidRPr="00643902" w:rsidRDefault="00643902" w:rsidP="0001411A">
            <w:pPr>
              <w:rPr>
                <w:rFonts w:ascii="Calibri" w:hAnsi="Calibri" w:cs="Arial"/>
                <w:color w:val="002060"/>
                <w:sz w:val="20"/>
                <w:szCs w:val="20"/>
              </w:rPr>
            </w:pPr>
            <w:r>
              <w:rPr>
                <w:rFonts w:ascii="Calibri" w:hAnsi="Calibri" w:cs="Arial"/>
                <w:color w:val="002060"/>
                <w:sz w:val="20"/>
                <w:szCs w:val="20"/>
              </w:rPr>
              <w:t>Yes</w:t>
            </w:r>
          </w:p>
        </w:tc>
      </w:tr>
      <w:tr w:rsidR="00AE05CE" w:rsidRPr="00643902" w:rsidTr="00643902">
        <w:tc>
          <w:tcPr>
            <w:tcW w:w="2786" w:type="dxa"/>
            <w:shd w:val="clear" w:color="auto" w:fill="DDD9C3"/>
          </w:tcPr>
          <w:p w:rsidR="00AE05CE" w:rsidRPr="00705AAD" w:rsidRDefault="00643902" w:rsidP="0001411A">
            <w:pPr>
              <w:jc w:val="right"/>
              <w:rPr>
                <w:rFonts w:ascii="Calibri" w:hAnsi="Calibri" w:cs="Arial"/>
                <w:b/>
                <w:sz w:val="20"/>
                <w:szCs w:val="20"/>
                <w:lang w:val="en-GB"/>
              </w:rPr>
            </w:pPr>
            <w:r>
              <w:rPr>
                <w:rFonts w:ascii="Calibri" w:hAnsi="Calibri" w:cs="Arial"/>
                <w:b/>
                <w:sz w:val="20"/>
                <w:szCs w:val="20"/>
              </w:rPr>
              <w:t>COURSE WEB PAGE</w:t>
            </w:r>
          </w:p>
        </w:tc>
        <w:tc>
          <w:tcPr>
            <w:tcW w:w="5736" w:type="dxa"/>
            <w:gridSpan w:val="5"/>
          </w:tcPr>
          <w:p w:rsidR="00AE05CE" w:rsidRPr="00643902" w:rsidRDefault="00643902" w:rsidP="0001411A">
            <w:pPr>
              <w:spacing w:after="200" w:line="276" w:lineRule="auto"/>
              <w:rPr>
                <w:rFonts w:ascii="Calibri" w:hAnsi="Calibri" w:cs="Arial"/>
                <w:color w:val="002060"/>
                <w:sz w:val="20"/>
                <w:szCs w:val="20"/>
              </w:rPr>
            </w:pPr>
            <w:r w:rsidRPr="00643902">
              <w:rPr>
                <w:rFonts w:ascii="Calibri" w:hAnsi="Calibri" w:cs="Arial"/>
                <w:color w:val="002060"/>
                <w:sz w:val="22"/>
                <w:szCs w:val="22"/>
              </w:rPr>
              <w:t>The course will be presented together with notes and other supporting material i</w:t>
            </w:r>
            <w:r>
              <w:rPr>
                <w:rFonts w:ascii="Calibri" w:hAnsi="Calibri" w:cs="Arial"/>
                <w:color w:val="002060"/>
                <w:sz w:val="22"/>
                <w:szCs w:val="22"/>
              </w:rPr>
              <w:t>n the e class of GPA (</w:t>
            </w:r>
            <w:r>
              <w:rPr>
                <w:rFonts w:ascii="Calibri" w:hAnsi="Calibri" w:cs="Arial"/>
                <w:color w:val="002060"/>
                <w:sz w:val="20"/>
                <w:szCs w:val="20"/>
                <w:lang w:val="en-GB"/>
              </w:rPr>
              <w:t>http</w:t>
            </w:r>
            <w:r w:rsidRPr="002743E3">
              <w:rPr>
                <w:rFonts w:ascii="Calibri" w:hAnsi="Calibri" w:cs="Arial"/>
                <w:color w:val="002060"/>
                <w:sz w:val="20"/>
                <w:szCs w:val="20"/>
              </w:rPr>
              <w:t>://</w:t>
            </w:r>
            <w:proofErr w:type="spellStart"/>
            <w:r>
              <w:rPr>
                <w:rFonts w:ascii="Calibri" w:hAnsi="Calibri" w:cs="Arial"/>
                <w:color w:val="002060"/>
                <w:sz w:val="20"/>
                <w:szCs w:val="20"/>
                <w:lang w:val="en-GB"/>
              </w:rPr>
              <w:t>openeclass</w:t>
            </w:r>
            <w:proofErr w:type="spellEnd"/>
            <w:r w:rsidRPr="002743E3">
              <w:rPr>
                <w:rFonts w:ascii="Calibri" w:hAnsi="Calibri" w:cs="Arial"/>
                <w:color w:val="002060"/>
                <w:sz w:val="20"/>
                <w:szCs w:val="20"/>
              </w:rPr>
              <w:t>.</w:t>
            </w:r>
            <w:proofErr w:type="spellStart"/>
            <w:r>
              <w:rPr>
                <w:rFonts w:ascii="Calibri" w:hAnsi="Calibri" w:cs="Arial"/>
                <w:color w:val="002060"/>
                <w:sz w:val="20"/>
                <w:szCs w:val="20"/>
              </w:rPr>
              <w:t>aua</w:t>
            </w:r>
            <w:proofErr w:type="spellEnd"/>
            <w:r w:rsidRPr="002743E3">
              <w:rPr>
                <w:rFonts w:ascii="Calibri" w:hAnsi="Calibri" w:cs="Arial"/>
                <w:color w:val="002060"/>
                <w:sz w:val="20"/>
                <w:szCs w:val="20"/>
              </w:rPr>
              <w:t>.</w:t>
            </w:r>
            <w:r>
              <w:rPr>
                <w:rFonts w:ascii="Calibri" w:hAnsi="Calibri" w:cs="Arial"/>
                <w:color w:val="002060"/>
                <w:sz w:val="20"/>
                <w:szCs w:val="20"/>
                <w:lang w:val="en-GB"/>
              </w:rPr>
              <w:t>gr</w:t>
            </w:r>
            <w:r w:rsidRPr="002743E3">
              <w:rPr>
                <w:rFonts w:ascii="Calibri" w:hAnsi="Calibri" w:cs="Arial"/>
                <w:color w:val="002060"/>
                <w:sz w:val="20"/>
                <w:szCs w:val="20"/>
              </w:rPr>
              <w:t>/</w:t>
            </w:r>
            <w:r w:rsidRPr="00643902">
              <w:rPr>
                <w:rFonts w:ascii="Calibri" w:hAnsi="Calibri" w:cs="Arial"/>
                <w:color w:val="002060"/>
                <w:sz w:val="22"/>
                <w:szCs w:val="22"/>
              </w:rPr>
              <w:t>)</w:t>
            </w:r>
          </w:p>
        </w:tc>
      </w:tr>
    </w:tbl>
    <w:p w:rsidR="00AE05CE" w:rsidRPr="00643902" w:rsidRDefault="00AE05CE" w:rsidP="0051485C">
      <w:r w:rsidRPr="00643902">
        <w:br w:type="page"/>
      </w:r>
    </w:p>
    <w:p w:rsidR="00433B95" w:rsidRPr="00007AB8" w:rsidRDefault="00433B95" w:rsidP="00433B95">
      <w:pPr>
        <w:widowControl w:val="0"/>
        <w:numPr>
          <w:ilvl w:val="0"/>
          <w:numId w:val="1"/>
        </w:numPr>
        <w:autoSpaceDE w:val="0"/>
        <w:autoSpaceDN w:val="0"/>
        <w:adjustRightInd w:val="0"/>
        <w:spacing w:before="120"/>
        <w:ind w:left="357" w:hanging="357"/>
        <w:rPr>
          <w:rFonts w:ascii="Calibri" w:hAnsi="Calibri" w:cs="Arial"/>
          <w:b/>
          <w:color w:val="000000"/>
        </w:rPr>
      </w:pPr>
      <w:r>
        <w:rPr>
          <w:rFonts w:ascii="Calibri" w:hAnsi="Calibri" w:cs="Arial"/>
          <w:b/>
          <w:color w:val="000000"/>
        </w:rPr>
        <w:lastRenderedPageBreak/>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433B95" w:rsidRPr="00705AAD" w:rsidTr="0001411A">
        <w:tc>
          <w:tcPr>
            <w:tcW w:w="8472" w:type="dxa"/>
            <w:tcBorders>
              <w:bottom w:val="nil"/>
            </w:tcBorders>
            <w:shd w:val="clear" w:color="auto" w:fill="DDD9C3"/>
          </w:tcPr>
          <w:p w:rsidR="00433B95" w:rsidRDefault="00433B95">
            <w:r w:rsidRPr="00F43535">
              <w:rPr>
                <w:rFonts w:ascii="Calibri" w:hAnsi="Calibri" w:cs="Arial"/>
                <w:b/>
                <w:sz w:val="20"/>
                <w:szCs w:val="20"/>
              </w:rPr>
              <w:t>Learning Outcomes</w:t>
            </w:r>
          </w:p>
        </w:tc>
      </w:tr>
      <w:tr w:rsidR="00AE05CE" w:rsidRPr="00433B95" w:rsidTr="0001411A">
        <w:tc>
          <w:tcPr>
            <w:tcW w:w="8472" w:type="dxa"/>
          </w:tcPr>
          <w:p w:rsidR="005A2593" w:rsidRPr="00435D97" w:rsidRDefault="00435D97" w:rsidP="00D07A6A">
            <w:pPr>
              <w:widowControl w:val="0"/>
              <w:autoSpaceDE w:val="0"/>
              <w:autoSpaceDN w:val="0"/>
              <w:adjustRightInd w:val="0"/>
              <w:jc w:val="both"/>
              <w:rPr>
                <w:rFonts w:ascii="Calibri" w:hAnsi="Calibri"/>
                <w:color w:val="002060"/>
              </w:rPr>
            </w:pPr>
            <w:r w:rsidRPr="00435D97">
              <w:rPr>
                <w:rFonts w:ascii="Calibri" w:hAnsi="Calibri"/>
                <w:color w:val="002060"/>
              </w:rPr>
              <w:t>The purpose of the course is to provide students with mathematical knowledge that has particular importance in economic analysis and agricultural econo</w:t>
            </w:r>
            <w:r>
              <w:rPr>
                <w:rFonts w:ascii="Calibri" w:hAnsi="Calibri"/>
                <w:color w:val="002060"/>
              </w:rPr>
              <w:t>mic analysis. Students will perform</w:t>
            </w:r>
            <w:r w:rsidRPr="00435D97">
              <w:rPr>
                <w:rFonts w:ascii="Calibri" w:hAnsi="Calibri"/>
                <w:color w:val="002060"/>
              </w:rPr>
              <w:t xml:space="preserve"> and learn applications of these methods both in formulating and investigating theory, and in solving specific economic problems faced by business or policy making. Students will understand the necessity of the previous mathematical knowledge they have acquired and which they will apply again, and they could judge and decide which are the specific mathematical methods taught in this course and appropriate for solving specific problems. They will practice their correct application, supported by exercises and examples.</w:t>
            </w:r>
          </w:p>
          <w:p w:rsidR="005A2593" w:rsidRPr="00435D97" w:rsidRDefault="005A2593" w:rsidP="005A2593">
            <w:pPr>
              <w:widowControl w:val="0"/>
              <w:autoSpaceDE w:val="0"/>
              <w:autoSpaceDN w:val="0"/>
              <w:adjustRightInd w:val="0"/>
              <w:jc w:val="both"/>
              <w:rPr>
                <w:rFonts w:ascii="Calibri" w:hAnsi="Calibri"/>
                <w:color w:val="002060"/>
              </w:rPr>
            </w:pPr>
            <w:r w:rsidRPr="005A2593">
              <w:rPr>
                <w:rFonts w:ascii="Calibri" w:hAnsi="Calibri"/>
                <w:color w:val="002060"/>
              </w:rPr>
              <w:t>Applications of these mathematical methods are expected to:</w:t>
            </w:r>
          </w:p>
          <w:p w:rsidR="005A2593" w:rsidRPr="00435D97" w:rsidRDefault="005A2593" w:rsidP="005A2593">
            <w:pPr>
              <w:widowControl w:val="0"/>
              <w:autoSpaceDE w:val="0"/>
              <w:autoSpaceDN w:val="0"/>
              <w:adjustRightInd w:val="0"/>
              <w:jc w:val="both"/>
              <w:rPr>
                <w:rFonts w:ascii="Calibri" w:hAnsi="Calibri"/>
                <w:color w:val="002060"/>
              </w:rPr>
            </w:pPr>
          </w:p>
          <w:p w:rsidR="005A2593" w:rsidRPr="00435D97" w:rsidRDefault="005A2593" w:rsidP="005A2593">
            <w:pPr>
              <w:widowControl w:val="0"/>
              <w:autoSpaceDE w:val="0"/>
              <w:autoSpaceDN w:val="0"/>
              <w:adjustRightInd w:val="0"/>
              <w:jc w:val="both"/>
              <w:rPr>
                <w:rFonts w:ascii="Calibri" w:hAnsi="Calibri"/>
                <w:color w:val="002060"/>
              </w:rPr>
            </w:pPr>
            <w:r w:rsidRPr="005A2593">
              <w:rPr>
                <w:rFonts w:ascii="Calibri" w:hAnsi="Calibri"/>
                <w:color w:val="002060"/>
              </w:rPr>
              <w:t>• improve the student's perception of theoretical and practical problems as well as their judgment for solving optimization problems with applications especially in agricultural economics.</w:t>
            </w:r>
          </w:p>
          <w:p w:rsidR="005A2593" w:rsidRPr="00435D97" w:rsidRDefault="005A2593" w:rsidP="005A2593">
            <w:pPr>
              <w:widowControl w:val="0"/>
              <w:autoSpaceDE w:val="0"/>
              <w:autoSpaceDN w:val="0"/>
              <w:adjustRightInd w:val="0"/>
              <w:jc w:val="both"/>
              <w:rPr>
                <w:rFonts w:ascii="Calibri" w:hAnsi="Calibri"/>
                <w:color w:val="002060"/>
              </w:rPr>
            </w:pPr>
          </w:p>
          <w:p w:rsidR="005A2593" w:rsidRPr="005A2593" w:rsidRDefault="005A2593" w:rsidP="005A2593">
            <w:pPr>
              <w:widowControl w:val="0"/>
              <w:autoSpaceDE w:val="0"/>
              <w:autoSpaceDN w:val="0"/>
              <w:adjustRightInd w:val="0"/>
              <w:jc w:val="both"/>
              <w:rPr>
                <w:rFonts w:ascii="Calibri" w:hAnsi="Calibri"/>
                <w:color w:val="002060"/>
              </w:rPr>
            </w:pPr>
            <w:r>
              <w:rPr>
                <w:rFonts w:ascii="Calibri" w:hAnsi="Calibri"/>
                <w:color w:val="002060"/>
              </w:rPr>
              <w:t>• being</w:t>
            </w:r>
            <w:r w:rsidRPr="005A2593">
              <w:rPr>
                <w:rFonts w:ascii="Calibri" w:hAnsi="Calibri"/>
                <w:color w:val="002060"/>
              </w:rPr>
              <w:t xml:space="preserve"> able to communicate information, results and solutions based on the application of appropriate mathematical optimization methods (maximization / minimization problems) to both specialized and non-specialized audiences.</w:t>
            </w:r>
          </w:p>
          <w:p w:rsidR="005A2593" w:rsidRPr="005A2593" w:rsidRDefault="005A2593" w:rsidP="005A2593">
            <w:pPr>
              <w:widowControl w:val="0"/>
              <w:autoSpaceDE w:val="0"/>
              <w:autoSpaceDN w:val="0"/>
              <w:adjustRightInd w:val="0"/>
              <w:jc w:val="both"/>
              <w:rPr>
                <w:rFonts w:ascii="Calibri" w:hAnsi="Calibri"/>
                <w:color w:val="002060"/>
              </w:rPr>
            </w:pPr>
          </w:p>
          <w:p w:rsidR="00AE05CE" w:rsidRPr="005A2593" w:rsidRDefault="005A2593" w:rsidP="005A2593">
            <w:pPr>
              <w:widowControl w:val="0"/>
              <w:autoSpaceDE w:val="0"/>
              <w:autoSpaceDN w:val="0"/>
              <w:adjustRightInd w:val="0"/>
              <w:jc w:val="both"/>
            </w:pPr>
            <w:r w:rsidRPr="005A2593">
              <w:rPr>
                <w:rFonts w:ascii="Calibri" w:hAnsi="Calibri"/>
                <w:color w:val="002060"/>
              </w:rPr>
              <w:t xml:space="preserve">• In addition, to acquire the necessary </w:t>
            </w:r>
            <w:r>
              <w:rPr>
                <w:rFonts w:ascii="Calibri" w:hAnsi="Calibri"/>
                <w:color w:val="002060"/>
              </w:rPr>
              <w:t>basic knowledg</w:t>
            </w:r>
            <w:r w:rsidR="00D73903">
              <w:rPr>
                <w:rFonts w:ascii="Calibri" w:hAnsi="Calibri"/>
                <w:color w:val="002060"/>
              </w:rPr>
              <w:t>e</w:t>
            </w:r>
            <w:r w:rsidRPr="005A2593">
              <w:rPr>
                <w:rFonts w:ascii="Calibri" w:hAnsi="Calibri"/>
                <w:color w:val="002060"/>
              </w:rPr>
              <w:t xml:space="preserve"> in mathematical optimization that will undoubtedly be needed by those who decide to continue with postgraduate / doctoral studies and </w:t>
            </w:r>
            <w:proofErr w:type="gramStart"/>
            <w:r w:rsidRPr="005A2593">
              <w:rPr>
                <w:rFonts w:ascii="Calibri" w:hAnsi="Calibri"/>
                <w:color w:val="002060"/>
              </w:rPr>
              <w:t>research.</w:t>
            </w:r>
            <w:proofErr w:type="gramEnd"/>
          </w:p>
        </w:tc>
      </w:tr>
      <w:tr w:rsidR="00A53FD6" w:rsidRPr="00705AAD" w:rsidTr="0001411A">
        <w:tblPrEx>
          <w:tblLook w:val="0000" w:firstRow="0" w:lastRow="0" w:firstColumn="0" w:lastColumn="0" w:noHBand="0" w:noVBand="0"/>
        </w:tblPrEx>
        <w:tc>
          <w:tcPr>
            <w:tcW w:w="8472" w:type="dxa"/>
            <w:tcBorders>
              <w:bottom w:val="nil"/>
            </w:tcBorders>
            <w:shd w:val="clear" w:color="auto" w:fill="DDD9C3"/>
          </w:tcPr>
          <w:p w:rsidR="00A53FD6" w:rsidRDefault="00A53FD6">
            <w:r w:rsidRPr="003634EF">
              <w:rPr>
                <w:rFonts w:ascii="Calibri" w:hAnsi="Calibri" w:cs="Arial"/>
                <w:b/>
                <w:sz w:val="20"/>
                <w:szCs w:val="20"/>
              </w:rPr>
              <w:t xml:space="preserve">General </w:t>
            </w:r>
            <w:proofErr w:type="spellStart"/>
            <w:r w:rsidRPr="003634EF">
              <w:rPr>
                <w:rFonts w:ascii="Calibri" w:hAnsi="Calibri" w:cs="Arial"/>
                <w:b/>
                <w:sz w:val="20"/>
                <w:szCs w:val="20"/>
              </w:rPr>
              <w:t>Competenses</w:t>
            </w:r>
            <w:proofErr w:type="spellEnd"/>
          </w:p>
        </w:tc>
      </w:tr>
      <w:tr w:rsidR="00AE05CE" w:rsidRPr="00A53FD6" w:rsidTr="0001411A">
        <w:tc>
          <w:tcPr>
            <w:tcW w:w="8472" w:type="dxa"/>
          </w:tcPr>
          <w:p w:rsidR="00AE05CE" w:rsidRPr="00A53FD6" w:rsidRDefault="00A53FD6" w:rsidP="0001411A">
            <w:pPr>
              <w:widowControl w:val="0"/>
              <w:autoSpaceDE w:val="0"/>
              <w:autoSpaceDN w:val="0"/>
              <w:adjustRightInd w:val="0"/>
              <w:rPr>
                <w:rFonts w:ascii="Calibri" w:hAnsi="Calibri"/>
                <w:color w:val="002060"/>
              </w:rPr>
            </w:pPr>
            <w:r w:rsidRPr="00A53FD6">
              <w:rPr>
                <w:rFonts w:ascii="Calibri" w:hAnsi="Calibri"/>
                <w:color w:val="002060"/>
              </w:rPr>
              <w:t>Students have developed those knowledge acquisition skills that they need to pursue further studies with a high degree of autonomy.</w:t>
            </w:r>
          </w:p>
          <w:p w:rsidR="00AE05CE" w:rsidRPr="00A53FD6" w:rsidRDefault="00AE05CE" w:rsidP="0001411A">
            <w:pPr>
              <w:widowControl w:val="0"/>
              <w:autoSpaceDE w:val="0"/>
              <w:autoSpaceDN w:val="0"/>
              <w:adjustRightInd w:val="0"/>
              <w:rPr>
                <w:rFonts w:ascii="Calibri" w:hAnsi="Calibri"/>
                <w:color w:val="002060"/>
              </w:rPr>
            </w:pPr>
          </w:p>
          <w:p w:rsidR="00AE05CE" w:rsidRPr="00A53FD6" w:rsidRDefault="00AE05CE" w:rsidP="0001411A">
            <w:pPr>
              <w:widowControl w:val="0"/>
              <w:autoSpaceDE w:val="0"/>
              <w:autoSpaceDN w:val="0"/>
              <w:adjustRightInd w:val="0"/>
              <w:spacing w:after="60"/>
              <w:rPr>
                <w:rFonts w:ascii="Calibri" w:hAnsi="Calibri" w:cs="Arial"/>
                <w:i/>
                <w:sz w:val="16"/>
                <w:szCs w:val="16"/>
              </w:rPr>
            </w:pPr>
          </w:p>
        </w:tc>
      </w:tr>
    </w:tbl>
    <w:p w:rsidR="009832CB" w:rsidRPr="00050B81" w:rsidRDefault="009832CB" w:rsidP="009832CB">
      <w:pPr>
        <w:widowControl w:val="0"/>
        <w:numPr>
          <w:ilvl w:val="0"/>
          <w:numId w:val="1"/>
        </w:numPr>
        <w:autoSpaceDE w:val="0"/>
        <w:autoSpaceDN w:val="0"/>
        <w:adjustRightInd w:val="0"/>
        <w:spacing w:before="120"/>
        <w:ind w:left="357" w:hanging="357"/>
        <w:rPr>
          <w:rFonts w:ascii="Calibri" w:hAnsi="Calibri" w:cs="Arial"/>
          <w:b/>
          <w:color w:val="000000"/>
        </w:rPr>
      </w:pPr>
      <w:r>
        <w:rPr>
          <w:rFonts w:ascii="Calibri" w:hAnsi="Calibri" w:cs="Arial"/>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336C8C" w:rsidTr="0001411A">
        <w:tc>
          <w:tcPr>
            <w:tcW w:w="8472" w:type="dxa"/>
          </w:tcPr>
          <w:p w:rsidR="00186F26" w:rsidRPr="00D07A6A" w:rsidRDefault="009832CB" w:rsidP="00D07A6A">
            <w:pPr>
              <w:pStyle w:val="ListParagraph"/>
              <w:widowControl w:val="0"/>
              <w:numPr>
                <w:ilvl w:val="0"/>
                <w:numId w:val="6"/>
              </w:numPr>
              <w:autoSpaceDE w:val="0"/>
              <w:autoSpaceDN w:val="0"/>
              <w:adjustRightInd w:val="0"/>
              <w:jc w:val="both"/>
              <w:rPr>
                <w:rFonts w:ascii="Calibri" w:hAnsi="Calibri"/>
                <w:color w:val="002060"/>
              </w:rPr>
            </w:pPr>
            <w:r w:rsidRPr="00D07A6A">
              <w:rPr>
                <w:rFonts w:ascii="Calibri" w:hAnsi="Calibri"/>
                <w:color w:val="002060"/>
              </w:rPr>
              <w:t xml:space="preserve">Linear models and matrix algebra with applications on </w:t>
            </w:r>
            <w:r w:rsidR="00336C8C" w:rsidRPr="00D07A6A">
              <w:rPr>
                <w:rFonts w:ascii="Calibri" w:hAnsi="Calibri"/>
                <w:color w:val="002060"/>
              </w:rPr>
              <w:t>input-output problems and Markov chains</w:t>
            </w:r>
            <w:r w:rsidR="006C2009" w:rsidRPr="00D07A6A">
              <w:rPr>
                <w:rFonts w:ascii="Calibri" w:hAnsi="Calibri"/>
                <w:color w:val="002060"/>
              </w:rPr>
              <w:t>.</w:t>
            </w:r>
            <w:r w:rsidR="00186F26" w:rsidRPr="00D07A6A">
              <w:rPr>
                <w:rFonts w:ascii="Calibri" w:hAnsi="Calibri"/>
                <w:color w:val="002060"/>
              </w:rPr>
              <w:t xml:space="preserve"> </w:t>
            </w:r>
          </w:p>
          <w:p w:rsidR="00186F26" w:rsidRPr="00D07A6A" w:rsidRDefault="00336C8C" w:rsidP="00D07A6A">
            <w:pPr>
              <w:pStyle w:val="ListParagraph"/>
              <w:widowControl w:val="0"/>
              <w:numPr>
                <w:ilvl w:val="0"/>
                <w:numId w:val="6"/>
              </w:numPr>
              <w:autoSpaceDE w:val="0"/>
              <w:autoSpaceDN w:val="0"/>
              <w:adjustRightInd w:val="0"/>
              <w:jc w:val="both"/>
              <w:rPr>
                <w:rFonts w:ascii="Calibri" w:hAnsi="Calibri"/>
                <w:color w:val="002060"/>
              </w:rPr>
            </w:pPr>
            <w:r w:rsidRPr="00D07A6A">
              <w:rPr>
                <w:rFonts w:ascii="Calibri" w:hAnsi="Calibri"/>
                <w:color w:val="002060"/>
              </w:rPr>
              <w:t>Structure of optimization problems</w:t>
            </w:r>
            <w:r w:rsidR="00AE05CE" w:rsidRPr="00D07A6A">
              <w:rPr>
                <w:rFonts w:ascii="Calibri" w:hAnsi="Calibri"/>
                <w:color w:val="002060"/>
              </w:rPr>
              <w:t xml:space="preserve">, </w:t>
            </w:r>
            <w:r w:rsidRPr="00D07A6A">
              <w:rPr>
                <w:rFonts w:ascii="Calibri" w:hAnsi="Calibri"/>
                <w:color w:val="002060"/>
              </w:rPr>
              <w:t>conditions for existence of solutions</w:t>
            </w:r>
            <w:r w:rsidR="00AE05CE" w:rsidRPr="00D07A6A">
              <w:rPr>
                <w:rFonts w:ascii="Calibri" w:hAnsi="Calibri"/>
                <w:color w:val="002060"/>
              </w:rPr>
              <w:t xml:space="preserve">, </w:t>
            </w:r>
            <w:r w:rsidRPr="00D07A6A">
              <w:rPr>
                <w:rFonts w:ascii="Calibri" w:hAnsi="Calibri"/>
                <w:color w:val="002060"/>
              </w:rPr>
              <w:t>total solution</w:t>
            </w:r>
            <w:r w:rsidR="00AE05CE" w:rsidRPr="00D07A6A">
              <w:rPr>
                <w:rFonts w:ascii="Calibri" w:hAnsi="Calibri"/>
                <w:color w:val="002060"/>
              </w:rPr>
              <w:t xml:space="preserve">, </w:t>
            </w:r>
            <w:r w:rsidRPr="00D07A6A">
              <w:rPr>
                <w:rFonts w:ascii="Calibri" w:hAnsi="Calibri"/>
                <w:color w:val="002060"/>
              </w:rPr>
              <w:t>unique solution</w:t>
            </w:r>
            <w:r w:rsidR="00AE05CE" w:rsidRPr="00D07A6A">
              <w:rPr>
                <w:rFonts w:ascii="Calibri" w:hAnsi="Calibri"/>
                <w:color w:val="002060"/>
              </w:rPr>
              <w:t xml:space="preserve">, </w:t>
            </w:r>
            <w:r w:rsidRPr="00D07A6A">
              <w:rPr>
                <w:rFonts w:ascii="Calibri" w:hAnsi="Calibri"/>
                <w:color w:val="002060"/>
              </w:rPr>
              <w:t>etc</w:t>
            </w:r>
            <w:r w:rsidR="00AE05CE" w:rsidRPr="00D07A6A">
              <w:rPr>
                <w:rFonts w:ascii="Calibri" w:hAnsi="Calibri"/>
                <w:color w:val="002060"/>
              </w:rPr>
              <w:t xml:space="preserve">. </w:t>
            </w:r>
          </w:p>
          <w:p w:rsidR="00435D97" w:rsidRDefault="00AE05CE" w:rsidP="00D07A6A">
            <w:pPr>
              <w:pStyle w:val="ListParagraph"/>
              <w:widowControl w:val="0"/>
              <w:numPr>
                <w:ilvl w:val="0"/>
                <w:numId w:val="6"/>
              </w:numPr>
              <w:autoSpaceDE w:val="0"/>
              <w:autoSpaceDN w:val="0"/>
              <w:adjustRightInd w:val="0"/>
              <w:jc w:val="both"/>
              <w:rPr>
                <w:rFonts w:ascii="Calibri" w:hAnsi="Calibri"/>
                <w:color w:val="002060"/>
              </w:rPr>
            </w:pPr>
            <w:r w:rsidRPr="00D07A6A">
              <w:rPr>
                <w:rFonts w:ascii="Calibri" w:hAnsi="Calibri"/>
                <w:color w:val="002060"/>
              </w:rPr>
              <w:t>Lagrange</w:t>
            </w:r>
            <w:r w:rsidR="00336C8C" w:rsidRPr="00D07A6A">
              <w:rPr>
                <w:rFonts w:ascii="Calibri" w:hAnsi="Calibri"/>
                <w:color w:val="002060"/>
              </w:rPr>
              <w:t xml:space="preserve"> method</w:t>
            </w:r>
            <w:r w:rsidRPr="00D07A6A">
              <w:rPr>
                <w:rFonts w:ascii="Calibri" w:hAnsi="Calibri"/>
                <w:color w:val="002060"/>
              </w:rPr>
              <w:t xml:space="preserve"> </w:t>
            </w:r>
            <w:r w:rsidR="00336C8C" w:rsidRPr="00D07A6A">
              <w:rPr>
                <w:rFonts w:ascii="Calibri" w:hAnsi="Calibri"/>
                <w:color w:val="002060"/>
              </w:rPr>
              <w:t>and applications on the theory of demand and production.</w:t>
            </w:r>
          </w:p>
          <w:p w:rsidR="00186F26" w:rsidRPr="00D07A6A" w:rsidRDefault="00AE05CE" w:rsidP="00435D97">
            <w:pPr>
              <w:pStyle w:val="ListParagraph"/>
              <w:widowControl w:val="0"/>
              <w:numPr>
                <w:ilvl w:val="0"/>
                <w:numId w:val="6"/>
              </w:numPr>
              <w:autoSpaceDE w:val="0"/>
              <w:autoSpaceDN w:val="0"/>
              <w:adjustRightInd w:val="0"/>
              <w:jc w:val="both"/>
              <w:rPr>
                <w:rFonts w:ascii="Calibri" w:hAnsi="Calibri"/>
                <w:color w:val="002060"/>
              </w:rPr>
            </w:pPr>
            <w:r w:rsidRPr="00D07A6A">
              <w:rPr>
                <w:rFonts w:ascii="Calibri" w:hAnsi="Calibri"/>
                <w:color w:val="002060"/>
              </w:rPr>
              <w:t xml:space="preserve"> </w:t>
            </w:r>
            <w:r w:rsidR="00435D97" w:rsidRPr="00435D97">
              <w:rPr>
                <w:rFonts w:ascii="Calibri" w:hAnsi="Calibri"/>
                <w:color w:val="002060"/>
              </w:rPr>
              <w:t>Differential and difference equations – applications in economics.</w:t>
            </w:r>
          </w:p>
          <w:p w:rsidR="00AE05CE" w:rsidRPr="00D07A6A" w:rsidRDefault="00336C8C" w:rsidP="00D07A6A">
            <w:pPr>
              <w:pStyle w:val="ListParagraph"/>
              <w:widowControl w:val="0"/>
              <w:numPr>
                <w:ilvl w:val="0"/>
                <w:numId w:val="6"/>
              </w:numPr>
              <w:autoSpaceDE w:val="0"/>
              <w:autoSpaceDN w:val="0"/>
              <w:adjustRightInd w:val="0"/>
              <w:jc w:val="both"/>
              <w:rPr>
                <w:rFonts w:ascii="Calibri" w:hAnsi="Calibri"/>
                <w:color w:val="002060"/>
              </w:rPr>
            </w:pPr>
            <w:r w:rsidRPr="00D07A6A">
              <w:rPr>
                <w:rFonts w:ascii="Calibri" w:hAnsi="Calibri"/>
                <w:color w:val="002060"/>
              </w:rPr>
              <w:t xml:space="preserve">The case of linear programming, </w:t>
            </w:r>
            <w:r w:rsidR="006C2009" w:rsidRPr="00D07A6A">
              <w:rPr>
                <w:rFonts w:ascii="Calibri" w:hAnsi="Calibri"/>
                <w:color w:val="002060"/>
              </w:rPr>
              <w:t>Simplex</w:t>
            </w:r>
            <w:r w:rsidRPr="00D07A6A">
              <w:rPr>
                <w:rFonts w:ascii="Calibri" w:hAnsi="Calibri"/>
                <w:color w:val="002060"/>
              </w:rPr>
              <w:t xml:space="preserve"> algorithm</w:t>
            </w:r>
            <w:r w:rsidR="006C2009" w:rsidRPr="00D07A6A">
              <w:rPr>
                <w:rFonts w:ascii="Calibri" w:hAnsi="Calibri"/>
                <w:color w:val="002060"/>
              </w:rPr>
              <w:t xml:space="preserve">, </w:t>
            </w:r>
            <w:r w:rsidRPr="00D07A6A">
              <w:rPr>
                <w:rFonts w:ascii="Calibri" w:hAnsi="Calibri"/>
                <w:color w:val="002060"/>
              </w:rPr>
              <w:t>methods for maximization and minimization problems</w:t>
            </w:r>
            <w:r w:rsidR="006C2009" w:rsidRPr="00D07A6A">
              <w:rPr>
                <w:rFonts w:ascii="Calibri" w:hAnsi="Calibri"/>
                <w:color w:val="002060"/>
              </w:rPr>
              <w:t xml:space="preserve">. </w:t>
            </w:r>
          </w:p>
          <w:p w:rsidR="00AE05CE" w:rsidRPr="00336C8C" w:rsidRDefault="00AE05CE" w:rsidP="0001411A">
            <w:pPr>
              <w:rPr>
                <w:rFonts w:ascii="Calibri" w:hAnsi="Calibri" w:cs="Arial"/>
                <w:color w:val="002060"/>
                <w:sz w:val="20"/>
                <w:szCs w:val="20"/>
              </w:rPr>
            </w:pPr>
          </w:p>
        </w:tc>
      </w:tr>
    </w:tbl>
    <w:p w:rsidR="00933312" w:rsidRPr="00050B81" w:rsidRDefault="00933312" w:rsidP="00933312">
      <w:pPr>
        <w:widowControl w:val="0"/>
        <w:numPr>
          <w:ilvl w:val="0"/>
          <w:numId w:val="1"/>
        </w:numPr>
        <w:autoSpaceDE w:val="0"/>
        <w:autoSpaceDN w:val="0"/>
        <w:adjustRightInd w:val="0"/>
        <w:spacing w:before="120"/>
        <w:ind w:left="357" w:hanging="357"/>
        <w:rPr>
          <w:rFonts w:ascii="Calibri" w:hAnsi="Calibri" w:cs="Arial"/>
          <w:b/>
          <w:color w:val="000000"/>
        </w:rPr>
      </w:pPr>
      <w:r>
        <w:rPr>
          <w:rFonts w:ascii="Calibri" w:hAnsi="Calibri" w:cs="Arial"/>
          <w:b/>
          <w:color w:val="000000"/>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E05CE" w:rsidRPr="00933312" w:rsidTr="0001411A">
        <w:tc>
          <w:tcPr>
            <w:tcW w:w="3306" w:type="dxa"/>
            <w:shd w:val="clear" w:color="auto" w:fill="DDD9C3"/>
          </w:tcPr>
          <w:p w:rsidR="00AE05CE" w:rsidRPr="00705AAD" w:rsidRDefault="00933312" w:rsidP="0001411A">
            <w:pPr>
              <w:jc w:val="right"/>
              <w:rPr>
                <w:rFonts w:ascii="Calibri" w:hAnsi="Calibri" w:cs="Arial"/>
                <w:b/>
                <w:sz w:val="20"/>
                <w:szCs w:val="20"/>
                <w:lang w:val="el-GR"/>
              </w:rPr>
            </w:pPr>
            <w:r>
              <w:rPr>
                <w:rFonts w:ascii="Calibri" w:hAnsi="Calibri" w:cs="Arial"/>
                <w:b/>
                <w:sz w:val="20"/>
                <w:szCs w:val="20"/>
              </w:rPr>
              <w:t>TEACHING METHOD</w:t>
            </w:r>
          </w:p>
        </w:tc>
        <w:tc>
          <w:tcPr>
            <w:tcW w:w="5166" w:type="dxa"/>
          </w:tcPr>
          <w:p w:rsidR="00AE05CE" w:rsidRPr="00933312" w:rsidRDefault="00933312" w:rsidP="00F92125">
            <w:pPr>
              <w:spacing w:after="200" w:line="276" w:lineRule="auto"/>
              <w:rPr>
                <w:rFonts w:ascii="Calibri" w:hAnsi="Calibri"/>
                <w:iCs/>
                <w:color w:val="002060"/>
              </w:rPr>
            </w:pPr>
            <w:r>
              <w:rPr>
                <w:rFonts w:ascii="Calibri" w:hAnsi="Calibri"/>
                <w:iCs/>
                <w:color w:val="002060"/>
                <w:sz w:val="22"/>
                <w:szCs w:val="22"/>
              </w:rPr>
              <w:t>Lectures in the class</w:t>
            </w:r>
            <w:r w:rsidRPr="00933312">
              <w:rPr>
                <w:rFonts w:ascii="Calibri" w:hAnsi="Calibri"/>
                <w:iCs/>
                <w:color w:val="002060"/>
                <w:sz w:val="22"/>
                <w:szCs w:val="22"/>
              </w:rPr>
              <w:t xml:space="preserve"> and meetings with students</w:t>
            </w:r>
          </w:p>
        </w:tc>
      </w:tr>
      <w:tr w:rsidR="00AE05CE" w:rsidRPr="00933312" w:rsidTr="0001411A">
        <w:tc>
          <w:tcPr>
            <w:tcW w:w="3306" w:type="dxa"/>
            <w:shd w:val="clear" w:color="auto" w:fill="DDD9C3"/>
          </w:tcPr>
          <w:p w:rsidR="00AE05CE" w:rsidRPr="00933312" w:rsidRDefault="00933312" w:rsidP="0001411A">
            <w:pPr>
              <w:jc w:val="right"/>
              <w:rPr>
                <w:rFonts w:ascii="Calibri" w:hAnsi="Calibri" w:cs="Arial"/>
                <w:i/>
                <w:sz w:val="16"/>
                <w:szCs w:val="16"/>
              </w:rPr>
            </w:pPr>
            <w:r w:rsidRPr="00F77300">
              <w:rPr>
                <w:rFonts w:ascii="Calibri" w:hAnsi="Calibri" w:cs="Arial"/>
                <w:b/>
                <w:sz w:val="20"/>
                <w:szCs w:val="20"/>
              </w:rPr>
              <w:t>USE OF INFORMATICS and COMMUNICATION  TECHNOLOGIES</w:t>
            </w:r>
          </w:p>
        </w:tc>
        <w:tc>
          <w:tcPr>
            <w:tcW w:w="5166" w:type="dxa"/>
          </w:tcPr>
          <w:p w:rsidR="00933312" w:rsidRPr="00933312" w:rsidRDefault="00933312" w:rsidP="00933312">
            <w:pPr>
              <w:pStyle w:val="ListParagraph"/>
              <w:numPr>
                <w:ilvl w:val="0"/>
                <w:numId w:val="5"/>
              </w:numPr>
              <w:rPr>
                <w:rFonts w:ascii="Calibri" w:hAnsi="Calibri" w:cs="Arial"/>
                <w:color w:val="002060"/>
                <w:sz w:val="22"/>
                <w:szCs w:val="22"/>
              </w:rPr>
            </w:pPr>
            <w:r w:rsidRPr="00933312">
              <w:rPr>
                <w:rFonts w:ascii="Calibri" w:hAnsi="Calibri" w:cs="Arial"/>
                <w:color w:val="002060"/>
                <w:sz w:val="22"/>
                <w:szCs w:val="22"/>
              </w:rPr>
              <w:t>Computer and interactive whiteboard will be used in teaching.</w:t>
            </w:r>
          </w:p>
          <w:p w:rsidR="00933312" w:rsidRPr="00933312" w:rsidRDefault="00933312" w:rsidP="00933312">
            <w:pPr>
              <w:pStyle w:val="ListParagraph"/>
              <w:rPr>
                <w:rFonts w:ascii="Calibri" w:hAnsi="Calibri" w:cs="Arial"/>
                <w:color w:val="002060"/>
                <w:sz w:val="22"/>
                <w:szCs w:val="22"/>
              </w:rPr>
            </w:pPr>
          </w:p>
          <w:p w:rsidR="00933312" w:rsidRPr="00933312" w:rsidRDefault="00933312" w:rsidP="00933312">
            <w:pPr>
              <w:pStyle w:val="ListParagraph"/>
              <w:numPr>
                <w:ilvl w:val="0"/>
                <w:numId w:val="5"/>
              </w:numPr>
              <w:rPr>
                <w:rFonts w:ascii="Calibri" w:hAnsi="Calibri" w:cs="Arial"/>
                <w:color w:val="002060"/>
                <w:sz w:val="22"/>
                <w:szCs w:val="22"/>
              </w:rPr>
            </w:pPr>
            <w:r w:rsidRPr="00933312">
              <w:rPr>
                <w:rFonts w:ascii="Calibri" w:hAnsi="Calibri" w:cs="Arial"/>
                <w:color w:val="002060"/>
                <w:sz w:val="22"/>
                <w:szCs w:val="22"/>
              </w:rPr>
              <w:t>Learning process support through the electronic platform e-class.</w:t>
            </w:r>
          </w:p>
          <w:p w:rsidR="00933312" w:rsidRPr="00933312" w:rsidRDefault="00933312" w:rsidP="00933312">
            <w:pPr>
              <w:pStyle w:val="ListParagraph"/>
              <w:rPr>
                <w:rFonts w:ascii="Calibri" w:hAnsi="Calibri" w:cs="Arial"/>
                <w:color w:val="002060"/>
                <w:sz w:val="22"/>
                <w:szCs w:val="22"/>
              </w:rPr>
            </w:pPr>
            <w:r w:rsidRPr="00933312">
              <w:rPr>
                <w:rFonts w:ascii="Calibri" w:hAnsi="Calibri" w:cs="Arial"/>
                <w:color w:val="002060"/>
                <w:sz w:val="22"/>
                <w:szCs w:val="22"/>
              </w:rPr>
              <w:lastRenderedPageBreak/>
              <w:t xml:space="preserve"> </w:t>
            </w:r>
          </w:p>
          <w:p w:rsidR="00933312" w:rsidRPr="00933312" w:rsidRDefault="00933312" w:rsidP="00933312">
            <w:pPr>
              <w:pStyle w:val="ListParagraph"/>
              <w:numPr>
                <w:ilvl w:val="0"/>
                <w:numId w:val="5"/>
              </w:numPr>
              <w:rPr>
                <w:rFonts w:ascii="Calibri" w:hAnsi="Calibri" w:cs="Arial"/>
                <w:color w:val="002060"/>
                <w:sz w:val="22"/>
                <w:szCs w:val="22"/>
              </w:rPr>
            </w:pPr>
            <w:r w:rsidRPr="00933312">
              <w:rPr>
                <w:rFonts w:ascii="Calibri" w:hAnsi="Calibri" w:cs="Arial"/>
                <w:color w:val="002060"/>
                <w:sz w:val="22"/>
                <w:szCs w:val="22"/>
              </w:rPr>
              <w:t>Communication with students will be done on a personal level, also using e-mail and direct telecommunication (e</w:t>
            </w:r>
            <w:r>
              <w:rPr>
                <w:rFonts w:ascii="Calibri" w:hAnsi="Calibri" w:cs="Arial"/>
                <w:color w:val="002060"/>
                <w:sz w:val="22"/>
                <w:szCs w:val="22"/>
              </w:rPr>
              <w:t>.</w:t>
            </w:r>
            <w:r w:rsidRPr="00933312">
              <w:rPr>
                <w:rFonts w:ascii="Calibri" w:hAnsi="Calibri" w:cs="Arial"/>
                <w:color w:val="002060"/>
                <w:sz w:val="22"/>
                <w:szCs w:val="22"/>
              </w:rPr>
              <w:t>g</w:t>
            </w:r>
            <w:r>
              <w:rPr>
                <w:rFonts w:ascii="Calibri" w:hAnsi="Calibri" w:cs="Arial"/>
                <w:color w:val="002060"/>
                <w:sz w:val="22"/>
                <w:szCs w:val="22"/>
              </w:rPr>
              <w:t xml:space="preserve">. </w:t>
            </w:r>
            <w:r w:rsidRPr="00933312">
              <w:rPr>
                <w:rFonts w:ascii="Calibri" w:hAnsi="Calibri" w:cs="Arial"/>
                <w:color w:val="002060"/>
                <w:sz w:val="22"/>
                <w:szCs w:val="22"/>
              </w:rPr>
              <w:t xml:space="preserve"> </w:t>
            </w:r>
            <w:proofErr w:type="gramStart"/>
            <w:r w:rsidRPr="00933312">
              <w:rPr>
                <w:rFonts w:ascii="Calibri" w:hAnsi="Calibri" w:cs="Arial"/>
                <w:color w:val="002060"/>
                <w:sz w:val="22"/>
                <w:szCs w:val="22"/>
              </w:rPr>
              <w:t>skype</w:t>
            </w:r>
            <w:proofErr w:type="gramEnd"/>
            <w:r w:rsidRPr="00933312">
              <w:rPr>
                <w:rFonts w:ascii="Calibri" w:hAnsi="Calibri" w:cs="Arial"/>
                <w:color w:val="002060"/>
                <w:sz w:val="22"/>
                <w:szCs w:val="22"/>
              </w:rPr>
              <w:t>).</w:t>
            </w:r>
          </w:p>
          <w:p w:rsidR="00AE05CE" w:rsidRPr="00933312" w:rsidRDefault="00AE05CE" w:rsidP="00933312">
            <w:pPr>
              <w:pStyle w:val="ListParagraph"/>
              <w:rPr>
                <w:rFonts w:ascii="Calibri" w:hAnsi="Calibri" w:cs="Arial"/>
                <w:color w:val="002060"/>
                <w:sz w:val="22"/>
                <w:szCs w:val="22"/>
              </w:rPr>
            </w:pPr>
            <w:r w:rsidRPr="00933312">
              <w:rPr>
                <w:rFonts w:ascii="Calibri" w:hAnsi="Calibri" w:cs="Arial"/>
                <w:color w:val="002060"/>
                <w:sz w:val="22"/>
                <w:szCs w:val="22"/>
              </w:rPr>
              <w:t xml:space="preserve"> </w:t>
            </w:r>
          </w:p>
        </w:tc>
      </w:tr>
      <w:tr w:rsidR="00AE05CE" w:rsidRPr="00705AAD" w:rsidTr="0001411A">
        <w:tc>
          <w:tcPr>
            <w:tcW w:w="3306" w:type="dxa"/>
            <w:shd w:val="clear" w:color="auto" w:fill="DDD9C3"/>
          </w:tcPr>
          <w:p w:rsidR="00FC449A" w:rsidRPr="00050B81" w:rsidRDefault="00FC449A" w:rsidP="00FC449A">
            <w:pPr>
              <w:jc w:val="right"/>
              <w:rPr>
                <w:rFonts w:ascii="Calibri" w:hAnsi="Calibri" w:cs="Arial"/>
                <w:b/>
                <w:sz w:val="20"/>
                <w:szCs w:val="20"/>
              </w:rPr>
            </w:pPr>
            <w:r>
              <w:rPr>
                <w:rFonts w:ascii="Calibri" w:hAnsi="Calibri" w:cs="Arial"/>
                <w:b/>
                <w:sz w:val="20"/>
                <w:szCs w:val="20"/>
              </w:rPr>
              <w:lastRenderedPageBreak/>
              <w:t>TEACHING ORGANISATION</w:t>
            </w:r>
          </w:p>
          <w:p w:rsidR="00AE05CE" w:rsidRPr="00705AAD" w:rsidRDefault="00AE05CE" w:rsidP="0001411A">
            <w:pPr>
              <w:jc w:val="both"/>
              <w:rPr>
                <w:rFonts w:ascii="Calibri" w:hAnsi="Calibri" w:cs="Arial"/>
                <w:i/>
                <w:sz w:val="16"/>
                <w:szCs w:val="16"/>
                <w:lang w:val="el-GR"/>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FC449A" w:rsidRPr="00705AAD" w:rsidTr="000D22D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FC449A" w:rsidRPr="00C20232" w:rsidRDefault="00FC449A" w:rsidP="007C28F5">
                  <w:pPr>
                    <w:jc w:val="center"/>
                    <w:rPr>
                      <w:rFonts w:ascii="Calibri" w:hAnsi="Calibri" w:cs="Arial"/>
                      <w:i/>
                      <w:lang w:val="el-GR"/>
                    </w:rPr>
                  </w:pPr>
                  <w:proofErr w:type="spellStart"/>
                  <w:r>
                    <w:rPr>
                      <w:rFonts w:ascii="Calibri" w:hAnsi="Calibri" w:cs="Arial"/>
                      <w:i/>
                      <w:lang w:val="el-GR"/>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FC449A" w:rsidRPr="00C20232" w:rsidRDefault="00FC449A" w:rsidP="007C28F5">
                  <w:pPr>
                    <w:jc w:val="center"/>
                    <w:rPr>
                      <w:rFonts w:ascii="Calibri" w:hAnsi="Calibri" w:cs="Arial"/>
                      <w:i/>
                      <w:lang w:val="el-GR"/>
                    </w:rPr>
                  </w:pPr>
                  <w:proofErr w:type="spellStart"/>
                  <w:r>
                    <w:rPr>
                      <w:rFonts w:ascii="Calibri" w:hAnsi="Calibri" w:cs="Arial"/>
                      <w:i/>
                      <w:lang w:val="el-GR"/>
                    </w:rPr>
                    <w:t>Work</w:t>
                  </w:r>
                  <w:proofErr w:type="spellEnd"/>
                  <w:r>
                    <w:rPr>
                      <w:rFonts w:ascii="Calibri" w:hAnsi="Calibri" w:cs="Arial"/>
                      <w:i/>
                      <w:lang w:val="el-GR"/>
                    </w:rPr>
                    <w:t xml:space="preserve"> </w:t>
                  </w:r>
                  <w:proofErr w:type="spellStart"/>
                  <w:r>
                    <w:rPr>
                      <w:rFonts w:ascii="Calibri" w:hAnsi="Calibri" w:cs="Arial"/>
                      <w:i/>
                      <w:lang w:val="el-GR"/>
                    </w:rPr>
                    <w:t>Load</w:t>
                  </w:r>
                  <w:proofErr w:type="spellEnd"/>
                </w:p>
              </w:tc>
            </w:tr>
            <w:tr w:rsidR="00FC449A" w:rsidRPr="00705AAD" w:rsidTr="000D22DA">
              <w:tc>
                <w:tcPr>
                  <w:tcW w:w="2467" w:type="dxa"/>
                  <w:tcBorders>
                    <w:top w:val="single" w:sz="4" w:space="0" w:color="auto"/>
                    <w:left w:val="single" w:sz="4" w:space="0" w:color="auto"/>
                    <w:bottom w:val="single" w:sz="4" w:space="0" w:color="auto"/>
                    <w:right w:val="single" w:sz="4" w:space="0" w:color="auto"/>
                  </w:tcBorders>
                </w:tcPr>
                <w:p w:rsidR="00FC449A" w:rsidRPr="00D1529F" w:rsidRDefault="00FC449A" w:rsidP="007C28F5">
                  <w:pPr>
                    <w:rPr>
                      <w:rFonts w:ascii="Calibri" w:hAnsi="Calibri" w:cs="Arial"/>
                      <w:color w:val="002060"/>
                    </w:rPr>
                  </w:pPr>
                  <w:r>
                    <w:rPr>
                      <w:rFonts w:ascii="Calibri" w:hAnsi="Calibri" w:cs="Arial"/>
                      <w:color w:val="002060"/>
                    </w:rPr>
                    <w:t>Lectures</w:t>
                  </w:r>
                </w:p>
              </w:tc>
              <w:tc>
                <w:tcPr>
                  <w:tcW w:w="2468" w:type="dxa"/>
                  <w:tcBorders>
                    <w:top w:val="single" w:sz="4" w:space="0" w:color="auto"/>
                    <w:left w:val="single" w:sz="4" w:space="0" w:color="auto"/>
                    <w:bottom w:val="single" w:sz="4" w:space="0" w:color="auto"/>
                    <w:right w:val="single" w:sz="4" w:space="0" w:color="auto"/>
                  </w:tcBorders>
                </w:tcPr>
                <w:p w:rsidR="00FC449A" w:rsidRPr="00FC449A" w:rsidRDefault="00FC449A" w:rsidP="00F92125">
                  <w:pPr>
                    <w:jc w:val="center"/>
                    <w:rPr>
                      <w:rFonts w:ascii="Calibri" w:hAnsi="Calibri" w:cs="Arial"/>
                      <w:color w:val="002060"/>
                    </w:rPr>
                  </w:pPr>
                  <w:r>
                    <w:rPr>
                      <w:rFonts w:ascii="Calibri" w:hAnsi="Calibri" w:cs="Arial"/>
                      <w:color w:val="002060"/>
                      <w:sz w:val="22"/>
                      <w:szCs w:val="22"/>
                      <w:lang w:val="el-GR"/>
                    </w:rPr>
                    <w:t>65</w:t>
                  </w:r>
                </w:p>
              </w:tc>
            </w:tr>
            <w:tr w:rsidR="00FC449A" w:rsidRPr="00705AAD" w:rsidTr="000D22DA">
              <w:tc>
                <w:tcPr>
                  <w:tcW w:w="2467" w:type="dxa"/>
                  <w:tcBorders>
                    <w:top w:val="single" w:sz="4" w:space="0" w:color="auto"/>
                    <w:left w:val="single" w:sz="4" w:space="0" w:color="auto"/>
                    <w:bottom w:val="single" w:sz="4" w:space="0" w:color="auto"/>
                    <w:right w:val="single" w:sz="4" w:space="0" w:color="auto"/>
                  </w:tcBorders>
                </w:tcPr>
                <w:p w:rsidR="00FC449A" w:rsidRPr="00D1529F" w:rsidRDefault="00FC449A" w:rsidP="007C28F5">
                  <w:pPr>
                    <w:rPr>
                      <w:rFonts w:ascii="Calibri" w:hAnsi="Calibri" w:cs="Arial"/>
                      <w:color w:val="002060"/>
                    </w:rPr>
                  </w:pPr>
                  <w:r>
                    <w:rPr>
                      <w:rFonts w:ascii="Calibri" w:hAnsi="Calibri" w:cs="Arial"/>
                      <w:color w:val="002060"/>
                    </w:rPr>
                    <w:t>Independent study</w:t>
                  </w:r>
                </w:p>
              </w:tc>
              <w:tc>
                <w:tcPr>
                  <w:tcW w:w="2468" w:type="dxa"/>
                  <w:tcBorders>
                    <w:top w:val="single" w:sz="4" w:space="0" w:color="auto"/>
                    <w:left w:val="single" w:sz="4" w:space="0" w:color="auto"/>
                    <w:bottom w:val="single" w:sz="4" w:space="0" w:color="auto"/>
                    <w:right w:val="single" w:sz="4" w:space="0" w:color="auto"/>
                  </w:tcBorders>
                </w:tcPr>
                <w:p w:rsidR="00FC449A" w:rsidRPr="00FC449A" w:rsidRDefault="00FC449A" w:rsidP="00355A0D">
                  <w:pPr>
                    <w:jc w:val="center"/>
                    <w:rPr>
                      <w:rFonts w:ascii="Calibri" w:hAnsi="Calibri" w:cs="Arial"/>
                      <w:color w:val="002060"/>
                    </w:rPr>
                  </w:pPr>
                  <w:r>
                    <w:rPr>
                      <w:rFonts w:ascii="Calibri" w:hAnsi="Calibri" w:cs="Arial"/>
                      <w:color w:val="002060"/>
                      <w:sz w:val="22"/>
                      <w:szCs w:val="22"/>
                      <w:lang w:val="el-GR"/>
                    </w:rPr>
                    <w:t>27</w:t>
                  </w:r>
                </w:p>
              </w:tc>
            </w:tr>
            <w:tr w:rsidR="00FC449A" w:rsidRPr="00705AAD" w:rsidTr="000D22DA">
              <w:tc>
                <w:tcPr>
                  <w:tcW w:w="2467" w:type="dxa"/>
                  <w:tcBorders>
                    <w:top w:val="single" w:sz="4" w:space="0" w:color="auto"/>
                    <w:left w:val="single" w:sz="4" w:space="0" w:color="auto"/>
                    <w:bottom w:val="single" w:sz="4" w:space="0" w:color="auto"/>
                    <w:right w:val="single" w:sz="4" w:space="0" w:color="auto"/>
                  </w:tcBorders>
                </w:tcPr>
                <w:p w:rsidR="00FC449A" w:rsidRPr="00D1529F" w:rsidRDefault="00FC449A" w:rsidP="007C28F5">
                  <w:pPr>
                    <w:rPr>
                      <w:rFonts w:ascii="Calibri" w:hAnsi="Calibri" w:cs="Arial"/>
                      <w:color w:val="002060"/>
                    </w:rPr>
                  </w:pPr>
                  <w:r>
                    <w:rPr>
                      <w:rFonts w:ascii="Calibri" w:hAnsi="Calibri" w:cs="Arial"/>
                      <w:color w:val="002060"/>
                    </w:rPr>
                    <w:t>Homework</w:t>
                  </w:r>
                </w:p>
              </w:tc>
              <w:tc>
                <w:tcPr>
                  <w:tcW w:w="2468" w:type="dxa"/>
                  <w:tcBorders>
                    <w:top w:val="single" w:sz="4" w:space="0" w:color="auto"/>
                    <w:left w:val="single" w:sz="4" w:space="0" w:color="auto"/>
                    <w:bottom w:val="single" w:sz="4" w:space="0" w:color="auto"/>
                    <w:right w:val="single" w:sz="4" w:space="0" w:color="auto"/>
                  </w:tcBorders>
                </w:tcPr>
                <w:p w:rsidR="00FC449A" w:rsidRPr="00FC449A" w:rsidRDefault="00FC449A" w:rsidP="00175C4B">
                  <w:pPr>
                    <w:jc w:val="center"/>
                    <w:rPr>
                      <w:rFonts w:ascii="Calibri" w:hAnsi="Calibri" w:cs="Arial"/>
                      <w:color w:val="002060"/>
                    </w:rPr>
                  </w:pPr>
                  <w:r>
                    <w:rPr>
                      <w:rFonts w:ascii="Calibri" w:hAnsi="Calibri" w:cs="Arial"/>
                      <w:color w:val="002060"/>
                      <w:sz w:val="22"/>
                      <w:szCs w:val="22"/>
                      <w:lang w:val="el-GR"/>
                    </w:rPr>
                    <w:t>33</w:t>
                  </w: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cs="Arial"/>
                      <w:i/>
                      <w:color w:val="002060"/>
                      <w:sz w:val="16"/>
                      <w:szCs w:val="16"/>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AE05CE" w:rsidRPr="000D22DA" w:rsidRDefault="00AE05CE" w:rsidP="0001411A">
                  <w:pPr>
                    <w:rPr>
                      <w:rFonts w:ascii="Calibri" w:hAnsi="Calibri"/>
                      <w:iCs/>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AE05CE" w:rsidRPr="000D22DA" w:rsidRDefault="00AE05CE" w:rsidP="000D22DA">
                  <w:pPr>
                    <w:jc w:val="center"/>
                    <w:rPr>
                      <w:rFonts w:ascii="Calibri" w:hAnsi="Calibri" w:cs="Arial"/>
                      <w:color w:val="002060"/>
                      <w:sz w:val="20"/>
                      <w:szCs w:val="20"/>
                      <w:lang w:val="el-GR"/>
                    </w:rPr>
                  </w:pPr>
                </w:p>
              </w:tc>
            </w:tr>
            <w:tr w:rsidR="00AE05CE" w:rsidRPr="00705AAD" w:rsidTr="000D22DA">
              <w:tc>
                <w:tcPr>
                  <w:tcW w:w="2467" w:type="dxa"/>
                  <w:tcBorders>
                    <w:top w:val="single" w:sz="4" w:space="0" w:color="auto"/>
                    <w:left w:val="single" w:sz="4" w:space="0" w:color="auto"/>
                    <w:bottom w:val="single" w:sz="4" w:space="0" w:color="auto"/>
                    <w:right w:val="single" w:sz="4" w:space="0" w:color="auto"/>
                  </w:tcBorders>
                </w:tcPr>
                <w:p w:rsidR="00FC449A" w:rsidRPr="0016688E" w:rsidRDefault="00FC449A" w:rsidP="00FC449A">
                  <w:pPr>
                    <w:rPr>
                      <w:rFonts w:ascii="Calibri" w:hAnsi="Calibri" w:cs="Arial"/>
                      <w:i/>
                      <w:color w:val="002060"/>
                    </w:rPr>
                  </w:pPr>
                  <w:r w:rsidRPr="0016688E">
                    <w:rPr>
                      <w:rFonts w:ascii="Calibri" w:hAnsi="Calibri" w:cs="Arial"/>
                      <w:i/>
                      <w:color w:val="002060"/>
                    </w:rPr>
                    <w:t>Course total</w:t>
                  </w:r>
                </w:p>
                <w:p w:rsidR="00AE05CE" w:rsidRPr="00FC449A" w:rsidRDefault="00FC449A" w:rsidP="00FC449A">
                  <w:pPr>
                    <w:rPr>
                      <w:rFonts w:ascii="Calibri" w:hAnsi="Calibri"/>
                      <w:iCs/>
                      <w:color w:val="002060"/>
                    </w:rPr>
                  </w:pPr>
                  <w:r w:rsidRPr="00F77300">
                    <w:rPr>
                      <w:rFonts w:ascii="Calibri" w:hAnsi="Calibri" w:cs="Arial"/>
                      <w:i/>
                      <w:color w:val="002060"/>
                    </w:rPr>
                    <w:t>(25 hours of student work load per ECTS)</w:t>
                  </w:r>
                </w:p>
              </w:tc>
              <w:tc>
                <w:tcPr>
                  <w:tcW w:w="2468" w:type="dxa"/>
                  <w:tcBorders>
                    <w:top w:val="single" w:sz="4" w:space="0" w:color="auto"/>
                    <w:left w:val="single" w:sz="4" w:space="0" w:color="auto"/>
                    <w:bottom w:val="single" w:sz="4" w:space="0" w:color="auto"/>
                    <w:right w:val="single" w:sz="4" w:space="0" w:color="auto"/>
                  </w:tcBorders>
                  <w:vAlign w:val="center"/>
                </w:tcPr>
                <w:p w:rsidR="00AE05CE" w:rsidRPr="00B06BD5" w:rsidRDefault="00AE05CE" w:rsidP="000D22DA">
                  <w:pPr>
                    <w:jc w:val="center"/>
                    <w:rPr>
                      <w:rFonts w:ascii="Calibri" w:hAnsi="Calibri" w:cs="Arial"/>
                      <w:color w:val="002060"/>
                      <w:lang w:val="el-GR"/>
                    </w:rPr>
                  </w:pPr>
                  <w:r w:rsidRPr="00B06BD5">
                    <w:rPr>
                      <w:rFonts w:ascii="Calibri" w:hAnsi="Calibri" w:cs="Arial"/>
                      <w:color w:val="002060"/>
                      <w:sz w:val="22"/>
                      <w:szCs w:val="22"/>
                      <w:lang w:val="el-GR"/>
                    </w:rPr>
                    <w:t>125</w:t>
                  </w:r>
                </w:p>
              </w:tc>
            </w:tr>
          </w:tbl>
          <w:p w:rsidR="00AE05CE" w:rsidRPr="00705AAD" w:rsidRDefault="00AE05CE" w:rsidP="0001411A">
            <w:pPr>
              <w:rPr>
                <w:rFonts w:ascii="Tahoma" w:hAnsi="Tahoma" w:cs="Tahoma"/>
              </w:rPr>
            </w:pPr>
          </w:p>
        </w:tc>
      </w:tr>
      <w:tr w:rsidR="00AE05CE" w:rsidRPr="00AD0185" w:rsidTr="0001411A">
        <w:tc>
          <w:tcPr>
            <w:tcW w:w="3306" w:type="dxa"/>
          </w:tcPr>
          <w:p w:rsidR="00FC449A" w:rsidRPr="00050B81" w:rsidRDefault="00FC449A" w:rsidP="00FC449A">
            <w:pPr>
              <w:jc w:val="right"/>
              <w:rPr>
                <w:rFonts w:ascii="Calibri" w:hAnsi="Calibri" w:cs="Arial"/>
                <w:b/>
                <w:sz w:val="20"/>
                <w:szCs w:val="20"/>
              </w:rPr>
            </w:pPr>
            <w:r>
              <w:rPr>
                <w:rFonts w:ascii="Calibri" w:hAnsi="Calibri" w:cs="Arial"/>
                <w:b/>
                <w:sz w:val="20"/>
                <w:szCs w:val="20"/>
              </w:rPr>
              <w:t>STUDENTS EVALUATION</w:t>
            </w:r>
          </w:p>
          <w:p w:rsidR="00AE05CE" w:rsidRPr="00705AAD" w:rsidRDefault="00AE05CE" w:rsidP="0001411A">
            <w:pPr>
              <w:jc w:val="both"/>
              <w:rPr>
                <w:rFonts w:ascii="Calibri" w:hAnsi="Calibri" w:cs="Arial"/>
                <w:i/>
                <w:sz w:val="16"/>
                <w:szCs w:val="16"/>
                <w:lang w:val="el-GR"/>
              </w:rPr>
            </w:pPr>
          </w:p>
        </w:tc>
        <w:tc>
          <w:tcPr>
            <w:tcW w:w="5166" w:type="dxa"/>
          </w:tcPr>
          <w:p w:rsidR="00AE05CE" w:rsidRDefault="00FC449A" w:rsidP="0001411A">
            <w:pPr>
              <w:rPr>
                <w:rFonts w:ascii="Calibri" w:hAnsi="Calibri" w:cs="Arial"/>
                <w:color w:val="002060"/>
                <w:lang w:val="el-GR"/>
              </w:rPr>
            </w:pPr>
            <w:r w:rsidRPr="00805AA5">
              <w:rPr>
                <w:iCs/>
                <w:color w:val="002060"/>
              </w:rPr>
              <w:t xml:space="preserve">Written final exams </w:t>
            </w:r>
            <w:r w:rsidRPr="008343A9">
              <w:rPr>
                <w:iCs/>
                <w:color w:val="002060"/>
              </w:rPr>
              <w:t>(</w:t>
            </w:r>
            <w:r>
              <w:rPr>
                <w:iCs/>
                <w:color w:val="002060"/>
              </w:rPr>
              <w:t>10</w:t>
            </w:r>
            <w:r w:rsidRPr="008343A9">
              <w:rPr>
                <w:iCs/>
                <w:color w:val="002060"/>
              </w:rPr>
              <w:t xml:space="preserve">0%) </w:t>
            </w: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Default="00AE05CE" w:rsidP="0001411A">
            <w:pPr>
              <w:rPr>
                <w:rFonts w:ascii="Calibri" w:hAnsi="Calibri" w:cs="Arial"/>
                <w:color w:val="002060"/>
                <w:lang w:val="el-GR"/>
              </w:rPr>
            </w:pPr>
          </w:p>
          <w:p w:rsidR="00AE05CE" w:rsidRPr="00705AAD" w:rsidRDefault="00AE05CE" w:rsidP="0001411A">
            <w:pPr>
              <w:rPr>
                <w:rFonts w:ascii="Calibri" w:hAnsi="Calibri" w:cs="Arial"/>
                <w:color w:val="002060"/>
                <w:lang w:val="el-GR"/>
              </w:rPr>
            </w:pPr>
          </w:p>
        </w:tc>
      </w:tr>
    </w:tbl>
    <w:p w:rsidR="00FC449A" w:rsidRPr="00050B81" w:rsidRDefault="00FC449A" w:rsidP="00FC449A">
      <w:pPr>
        <w:widowControl w:val="0"/>
        <w:numPr>
          <w:ilvl w:val="0"/>
          <w:numId w:val="1"/>
        </w:numPr>
        <w:autoSpaceDE w:val="0"/>
        <w:autoSpaceDN w:val="0"/>
        <w:adjustRightInd w:val="0"/>
        <w:spacing w:before="240"/>
        <w:ind w:left="357" w:hanging="357"/>
        <w:rPr>
          <w:rFonts w:ascii="Calibri" w:hAnsi="Calibri" w:cs="Arial"/>
          <w:b/>
          <w:color w:val="000000"/>
        </w:rPr>
      </w:pPr>
      <w:r>
        <w:rPr>
          <w:rFonts w:ascii="Calibri" w:hAnsi="Calibri" w:cs="Arial"/>
          <w:b/>
          <w:color w:val="000000"/>
        </w:rPr>
        <w:t>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E05CE" w:rsidRPr="00AD0185" w:rsidTr="0001411A">
        <w:tc>
          <w:tcPr>
            <w:tcW w:w="8472" w:type="dxa"/>
          </w:tcPr>
          <w:p w:rsidR="0014490C" w:rsidRPr="00194421" w:rsidRDefault="00FC449A" w:rsidP="00194421">
            <w:pPr>
              <w:widowControl w:val="0"/>
              <w:autoSpaceDE w:val="0"/>
              <w:autoSpaceDN w:val="0"/>
              <w:adjustRightInd w:val="0"/>
              <w:jc w:val="both"/>
              <w:rPr>
                <w:rFonts w:ascii="Calibri" w:hAnsi="Calibri"/>
                <w:color w:val="002060"/>
              </w:rPr>
            </w:pPr>
            <w:r w:rsidRPr="00194421">
              <w:rPr>
                <w:rFonts w:ascii="Calibri" w:hAnsi="Calibri"/>
                <w:color w:val="002060"/>
              </w:rPr>
              <w:t>Suggested bibliography:</w:t>
            </w:r>
          </w:p>
          <w:p w:rsidR="0014490C" w:rsidRDefault="0014490C" w:rsidP="00C72DF6">
            <w:pPr>
              <w:rPr>
                <w:lang w:val="el-GR"/>
              </w:rPr>
            </w:pPr>
          </w:p>
          <w:p w:rsidR="0014490C" w:rsidRPr="00194421" w:rsidRDefault="0014490C" w:rsidP="00194421">
            <w:pPr>
              <w:pStyle w:val="ListParagraph"/>
              <w:widowControl w:val="0"/>
              <w:numPr>
                <w:ilvl w:val="0"/>
                <w:numId w:val="7"/>
              </w:numPr>
              <w:autoSpaceDE w:val="0"/>
              <w:autoSpaceDN w:val="0"/>
              <w:adjustRightInd w:val="0"/>
              <w:jc w:val="both"/>
              <w:rPr>
                <w:rFonts w:ascii="Calibri" w:hAnsi="Calibri"/>
                <w:color w:val="002060"/>
              </w:rPr>
            </w:pPr>
            <w:proofErr w:type="spellStart"/>
            <w:r w:rsidRPr="00336B11">
              <w:rPr>
                <w:rFonts w:ascii="Calibri" w:hAnsi="Calibri"/>
                <w:color w:val="002060"/>
                <w:lang w:val="el-GR"/>
              </w:rPr>
              <w:t>Κουτρουμανίδης</w:t>
            </w:r>
            <w:proofErr w:type="spellEnd"/>
            <w:r w:rsidRPr="00336B11">
              <w:rPr>
                <w:rFonts w:ascii="Calibri" w:hAnsi="Calibri"/>
                <w:color w:val="002060"/>
                <w:lang w:val="el-GR"/>
              </w:rPr>
              <w:t xml:space="preserve">, Θ., Ζαφειρίου, Ε. και </w:t>
            </w:r>
            <w:proofErr w:type="spellStart"/>
            <w:r w:rsidRPr="00336B11">
              <w:rPr>
                <w:rFonts w:ascii="Calibri" w:hAnsi="Calibri"/>
                <w:color w:val="002060"/>
                <w:lang w:val="el-GR"/>
              </w:rPr>
              <w:t>Μαλέσιος</w:t>
            </w:r>
            <w:proofErr w:type="spellEnd"/>
            <w:r w:rsidRPr="00336B11">
              <w:rPr>
                <w:rFonts w:ascii="Calibri" w:hAnsi="Calibri"/>
                <w:color w:val="002060"/>
                <w:lang w:val="el-GR"/>
              </w:rPr>
              <w:t xml:space="preserve">, Χ. (2016). Εφαρμοσμένα μαθηματικά στη γεωπονική επιστήμη. </w:t>
            </w:r>
            <w:proofErr w:type="spellStart"/>
            <w:r w:rsidRPr="00194421">
              <w:rPr>
                <w:rFonts w:ascii="Calibri" w:hAnsi="Calibri"/>
                <w:color w:val="002060"/>
              </w:rPr>
              <w:t>Εκδόσεις</w:t>
            </w:r>
            <w:proofErr w:type="spellEnd"/>
            <w:r w:rsidRPr="00194421">
              <w:rPr>
                <w:rFonts w:ascii="Calibri" w:hAnsi="Calibri"/>
                <w:color w:val="002060"/>
              </w:rPr>
              <w:t xml:space="preserve"> </w:t>
            </w:r>
            <w:proofErr w:type="spellStart"/>
            <w:r w:rsidRPr="00194421">
              <w:rPr>
                <w:rFonts w:ascii="Calibri" w:hAnsi="Calibri"/>
                <w:color w:val="002060"/>
              </w:rPr>
              <w:t>Τζιόλ</w:t>
            </w:r>
            <w:proofErr w:type="spellEnd"/>
            <w:r w:rsidRPr="00194421">
              <w:rPr>
                <w:rFonts w:ascii="Calibri" w:hAnsi="Calibri"/>
                <w:color w:val="002060"/>
              </w:rPr>
              <w:t xml:space="preserve">α, </w:t>
            </w:r>
            <w:proofErr w:type="spellStart"/>
            <w:r w:rsidRPr="00194421">
              <w:rPr>
                <w:rFonts w:ascii="Calibri" w:hAnsi="Calibri"/>
                <w:color w:val="002060"/>
              </w:rPr>
              <w:t>Θεσσ</w:t>
            </w:r>
            <w:proofErr w:type="spellEnd"/>
            <w:r w:rsidRPr="00194421">
              <w:rPr>
                <w:rFonts w:ascii="Calibri" w:hAnsi="Calibri"/>
                <w:color w:val="002060"/>
              </w:rPr>
              <w:t>αλονίκη.</w:t>
            </w:r>
            <w:r w:rsidR="00435D97">
              <w:rPr>
                <w:rFonts w:ascii="Calibri" w:hAnsi="Calibri"/>
                <w:color w:val="002060"/>
                <w:lang w:val="el-GR"/>
              </w:rPr>
              <w:t xml:space="preserve"> </w:t>
            </w:r>
          </w:p>
          <w:p w:rsidR="0014490C" w:rsidRPr="00194421" w:rsidRDefault="0014490C" w:rsidP="00194421">
            <w:pPr>
              <w:widowControl w:val="0"/>
              <w:autoSpaceDE w:val="0"/>
              <w:autoSpaceDN w:val="0"/>
              <w:adjustRightInd w:val="0"/>
              <w:jc w:val="both"/>
              <w:rPr>
                <w:rFonts w:ascii="Calibri" w:hAnsi="Calibri"/>
                <w:color w:val="002060"/>
              </w:rPr>
            </w:pPr>
          </w:p>
          <w:p w:rsidR="0014490C" w:rsidRPr="00336B11" w:rsidRDefault="00AE05CE" w:rsidP="00194421">
            <w:pPr>
              <w:pStyle w:val="ListParagraph"/>
              <w:widowControl w:val="0"/>
              <w:numPr>
                <w:ilvl w:val="0"/>
                <w:numId w:val="7"/>
              </w:numPr>
              <w:autoSpaceDE w:val="0"/>
              <w:autoSpaceDN w:val="0"/>
              <w:adjustRightInd w:val="0"/>
              <w:jc w:val="both"/>
              <w:rPr>
                <w:rFonts w:ascii="Calibri" w:hAnsi="Calibri"/>
                <w:color w:val="002060"/>
                <w:lang w:val="el-GR"/>
              </w:rPr>
            </w:pPr>
            <w:r w:rsidRPr="00194421">
              <w:rPr>
                <w:rFonts w:ascii="Calibri" w:hAnsi="Calibri"/>
                <w:color w:val="002060"/>
              </w:rPr>
              <w:t>Chiang</w:t>
            </w:r>
            <w:r w:rsidR="0014490C" w:rsidRPr="00194421">
              <w:rPr>
                <w:rFonts w:ascii="Calibri" w:hAnsi="Calibri"/>
                <w:color w:val="002060"/>
              </w:rPr>
              <w:t>, Α.</w:t>
            </w:r>
            <w:r w:rsidR="00203825" w:rsidRPr="00194421">
              <w:rPr>
                <w:rFonts w:ascii="Calibri" w:hAnsi="Calibri"/>
                <w:color w:val="002060"/>
              </w:rPr>
              <w:t xml:space="preserve"> and Wainwright</w:t>
            </w:r>
            <w:r w:rsidR="0014490C" w:rsidRPr="00194421">
              <w:rPr>
                <w:rFonts w:ascii="Calibri" w:hAnsi="Calibri"/>
                <w:color w:val="002060"/>
              </w:rPr>
              <w:t>, Κ. (2009)</w:t>
            </w:r>
            <w:r w:rsidRPr="00194421">
              <w:rPr>
                <w:rFonts w:ascii="Calibri" w:hAnsi="Calibri"/>
                <w:color w:val="002060"/>
              </w:rPr>
              <w:t xml:space="preserve">. </w:t>
            </w:r>
            <w:r w:rsidR="0014490C" w:rsidRPr="00336B11">
              <w:rPr>
                <w:rFonts w:ascii="Calibri" w:hAnsi="Calibri"/>
                <w:color w:val="002060"/>
                <w:lang w:val="el-GR"/>
              </w:rPr>
              <w:t>Μαθηματικές μέθοδοι οικονομικής ανάλυσης. Εκδόσεις Κριτική, Αθήνα.</w:t>
            </w:r>
          </w:p>
          <w:p w:rsidR="0014490C" w:rsidRPr="00336B11" w:rsidRDefault="0014490C" w:rsidP="00194421">
            <w:pPr>
              <w:widowControl w:val="0"/>
              <w:autoSpaceDE w:val="0"/>
              <w:autoSpaceDN w:val="0"/>
              <w:adjustRightInd w:val="0"/>
              <w:jc w:val="both"/>
              <w:rPr>
                <w:rFonts w:ascii="Calibri" w:hAnsi="Calibri"/>
                <w:color w:val="002060"/>
                <w:lang w:val="el-GR"/>
              </w:rPr>
            </w:pPr>
          </w:p>
          <w:p w:rsidR="00AE05CE" w:rsidRPr="00194421" w:rsidRDefault="0014490C" w:rsidP="00194421">
            <w:pPr>
              <w:pStyle w:val="ListParagraph"/>
              <w:widowControl w:val="0"/>
              <w:numPr>
                <w:ilvl w:val="0"/>
                <w:numId w:val="7"/>
              </w:numPr>
              <w:autoSpaceDE w:val="0"/>
              <w:autoSpaceDN w:val="0"/>
              <w:adjustRightInd w:val="0"/>
              <w:jc w:val="both"/>
              <w:rPr>
                <w:rFonts w:ascii="Calibri" w:hAnsi="Calibri"/>
                <w:color w:val="002060"/>
              </w:rPr>
            </w:pPr>
            <w:r w:rsidRPr="00336B11">
              <w:rPr>
                <w:rFonts w:ascii="Calibri" w:hAnsi="Calibri"/>
                <w:color w:val="002060"/>
                <w:lang w:val="el-GR"/>
              </w:rPr>
              <w:t xml:space="preserve">Μάνος Β. (2009). Μέθοδοι ποσοτικής ανάλυσης. </w:t>
            </w:r>
            <w:proofErr w:type="spellStart"/>
            <w:r w:rsidRPr="00194421">
              <w:rPr>
                <w:rFonts w:ascii="Calibri" w:hAnsi="Calibri"/>
                <w:color w:val="002060"/>
              </w:rPr>
              <w:t>Εκδόσεις</w:t>
            </w:r>
            <w:proofErr w:type="spellEnd"/>
            <w:r w:rsidRPr="00194421">
              <w:rPr>
                <w:rFonts w:ascii="Calibri" w:hAnsi="Calibri"/>
                <w:color w:val="002060"/>
              </w:rPr>
              <w:t xml:space="preserve"> </w:t>
            </w:r>
            <w:proofErr w:type="spellStart"/>
            <w:r w:rsidRPr="00194421">
              <w:rPr>
                <w:rFonts w:ascii="Calibri" w:hAnsi="Calibri"/>
                <w:color w:val="002060"/>
              </w:rPr>
              <w:t>Ζήτη</w:t>
            </w:r>
            <w:proofErr w:type="spellEnd"/>
            <w:r w:rsidRPr="00194421">
              <w:rPr>
                <w:rFonts w:ascii="Calibri" w:hAnsi="Calibri"/>
                <w:color w:val="002060"/>
              </w:rPr>
              <w:t xml:space="preserve">, </w:t>
            </w:r>
            <w:proofErr w:type="spellStart"/>
            <w:r w:rsidRPr="00194421">
              <w:rPr>
                <w:rFonts w:ascii="Calibri" w:hAnsi="Calibri"/>
                <w:color w:val="002060"/>
              </w:rPr>
              <w:t>Θεσσ</w:t>
            </w:r>
            <w:proofErr w:type="spellEnd"/>
            <w:r w:rsidRPr="00194421">
              <w:rPr>
                <w:rFonts w:ascii="Calibri" w:hAnsi="Calibri"/>
                <w:color w:val="002060"/>
              </w:rPr>
              <w:t>αλονίκη.</w:t>
            </w:r>
          </w:p>
          <w:p w:rsidR="00AE05CE" w:rsidRPr="00705AAD" w:rsidRDefault="00AE05CE" w:rsidP="0001411A">
            <w:pPr>
              <w:jc w:val="both"/>
              <w:rPr>
                <w:rFonts w:ascii="Calibri" w:hAnsi="Calibri" w:cs="Arial"/>
                <w:b/>
                <w:lang w:val="el-GR"/>
              </w:rPr>
            </w:pPr>
          </w:p>
        </w:tc>
      </w:tr>
    </w:tbl>
    <w:p w:rsidR="00AE05CE" w:rsidRPr="00C72DF6" w:rsidRDefault="00AE05CE">
      <w:pPr>
        <w:rPr>
          <w:lang w:val="el-GR"/>
        </w:rPr>
      </w:pPr>
    </w:p>
    <w:sectPr w:rsidR="00AE05CE" w:rsidRPr="00C72DF6"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6C12"/>
    <w:multiLevelType w:val="hybridMultilevel"/>
    <w:tmpl w:val="8E74A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35292C89"/>
    <w:multiLevelType w:val="hybridMultilevel"/>
    <w:tmpl w:val="9044F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A417644"/>
    <w:multiLevelType w:val="hybridMultilevel"/>
    <w:tmpl w:val="B95EF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AB2BF1"/>
    <w:multiLevelType w:val="hybridMultilevel"/>
    <w:tmpl w:val="66428D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60AC2AC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1411A"/>
    <w:rsid w:val="000144A4"/>
    <w:rsid w:val="00031690"/>
    <w:rsid w:val="00050821"/>
    <w:rsid w:val="000D22DA"/>
    <w:rsid w:val="000E65EE"/>
    <w:rsid w:val="0014490C"/>
    <w:rsid w:val="00152536"/>
    <w:rsid w:val="00175C4B"/>
    <w:rsid w:val="00186F26"/>
    <w:rsid w:val="00194421"/>
    <w:rsid w:val="001D2BAF"/>
    <w:rsid w:val="001E39F6"/>
    <w:rsid w:val="001F0019"/>
    <w:rsid w:val="00203825"/>
    <w:rsid w:val="00336B11"/>
    <w:rsid w:val="00336C8C"/>
    <w:rsid w:val="00340FE3"/>
    <w:rsid w:val="00355A0D"/>
    <w:rsid w:val="00394BBC"/>
    <w:rsid w:val="003B2ED1"/>
    <w:rsid w:val="004017E9"/>
    <w:rsid w:val="00412D1F"/>
    <w:rsid w:val="004245BF"/>
    <w:rsid w:val="00433B95"/>
    <w:rsid w:val="00435D97"/>
    <w:rsid w:val="004A5B30"/>
    <w:rsid w:val="004E2C8A"/>
    <w:rsid w:val="0051485C"/>
    <w:rsid w:val="005679AC"/>
    <w:rsid w:val="00583C90"/>
    <w:rsid w:val="005A2593"/>
    <w:rsid w:val="005C4FC4"/>
    <w:rsid w:val="005F4935"/>
    <w:rsid w:val="00643902"/>
    <w:rsid w:val="006C2009"/>
    <w:rsid w:val="006E0B38"/>
    <w:rsid w:val="00705AAD"/>
    <w:rsid w:val="00730055"/>
    <w:rsid w:val="007602B1"/>
    <w:rsid w:val="007605D0"/>
    <w:rsid w:val="008200E1"/>
    <w:rsid w:val="00894B9E"/>
    <w:rsid w:val="008D215B"/>
    <w:rsid w:val="00927D8F"/>
    <w:rsid w:val="00933312"/>
    <w:rsid w:val="009832CB"/>
    <w:rsid w:val="009C137D"/>
    <w:rsid w:val="009C2E94"/>
    <w:rsid w:val="00A53FD6"/>
    <w:rsid w:val="00AB699A"/>
    <w:rsid w:val="00AD0185"/>
    <w:rsid w:val="00AE05CE"/>
    <w:rsid w:val="00B00498"/>
    <w:rsid w:val="00B06BD5"/>
    <w:rsid w:val="00B9124C"/>
    <w:rsid w:val="00BE2D9A"/>
    <w:rsid w:val="00BE4756"/>
    <w:rsid w:val="00BE6A69"/>
    <w:rsid w:val="00C42001"/>
    <w:rsid w:val="00C47B3E"/>
    <w:rsid w:val="00C72DF6"/>
    <w:rsid w:val="00CD554B"/>
    <w:rsid w:val="00CE2A06"/>
    <w:rsid w:val="00D07A6A"/>
    <w:rsid w:val="00D73903"/>
    <w:rsid w:val="00DD5DF0"/>
    <w:rsid w:val="00E07214"/>
    <w:rsid w:val="00E43E39"/>
    <w:rsid w:val="00F30539"/>
    <w:rsid w:val="00F563E5"/>
    <w:rsid w:val="00F72B38"/>
    <w:rsid w:val="00F92125"/>
    <w:rsid w:val="00FC44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27980CB-3B6C-49FE-A967-48789EDD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6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test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user</dc:creator>
  <cp:lastModifiedBy>User</cp:lastModifiedBy>
  <cp:revision>2</cp:revision>
  <dcterms:created xsi:type="dcterms:W3CDTF">2026-03-05T12:43:00Z</dcterms:created>
  <dcterms:modified xsi:type="dcterms:W3CDTF">2026-03-05T12:43:00Z</dcterms:modified>
</cp:coreProperties>
</file>